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right"/>
        <w:tblLayout w:type="fixed"/>
        <w:tblLook w:val="0000" w:firstRow="0" w:lastRow="0" w:firstColumn="0" w:lastColumn="0" w:noHBand="0" w:noVBand="0"/>
      </w:tblPr>
      <w:tblGrid>
        <w:gridCol w:w="1551"/>
        <w:gridCol w:w="4750"/>
        <w:gridCol w:w="3411"/>
      </w:tblGrid>
      <w:tr w:rsidR="000E44E9" w:rsidRPr="00A37D1C" w:rsidTr="00925760">
        <w:trPr>
          <w:cantSplit/>
          <w:trHeight w:val="850"/>
          <w:jc w:val="right"/>
        </w:trPr>
        <w:tc>
          <w:tcPr>
            <w:tcW w:w="1530" w:type="dxa"/>
          </w:tcPr>
          <w:p w:rsidR="00CF75D8" w:rsidRDefault="00CF75D8" w:rsidP="00925760">
            <w:pPr>
              <w:rPr>
                <w:rFonts w:ascii="SimHei" w:eastAsia="SimHei" w:hAnsi="SimHei" w:cs="Arial"/>
                <w:b/>
                <w:noProof/>
                <w:sz w:val="32"/>
                <w:szCs w:val="32"/>
              </w:rPr>
            </w:pPr>
            <w:r>
              <w:rPr>
                <w:rFonts w:ascii="SimHei" w:eastAsia="SimHei" w:hAnsi="SimHei" w:cs="Arial"/>
                <w:b/>
                <w:noProof/>
                <w:sz w:val="32"/>
                <w:szCs w:val="32"/>
              </w:rPr>
              <w:t xml:space="preserve"> </w:t>
            </w:r>
          </w:p>
          <w:p w:rsidR="000E44E9" w:rsidRPr="00A37D1C" w:rsidRDefault="000E44E9" w:rsidP="00925760">
            <w:pPr>
              <w:rPr>
                <w:rFonts w:ascii="SimHei" w:eastAsia="SimHei" w:hAnsi="SimHei"/>
                <w:b/>
                <w:noProof/>
                <w:sz w:val="32"/>
                <w:szCs w:val="32"/>
              </w:rPr>
            </w:pPr>
            <w:r w:rsidRPr="00A37D1C">
              <w:rPr>
                <w:rFonts w:ascii="SimHei" w:eastAsia="SimHei" w:hAnsi="SimHei" w:cs="Arial" w:hint="eastAsia"/>
                <w:b/>
                <w:noProof/>
                <w:sz w:val="32"/>
                <w:szCs w:val="32"/>
              </w:rPr>
              <w:t>联合国</w:t>
            </w:r>
          </w:p>
        </w:tc>
        <w:tc>
          <w:tcPr>
            <w:tcW w:w="4683" w:type="dxa"/>
          </w:tcPr>
          <w:p w:rsidR="000E44E9" w:rsidRPr="000E44E9" w:rsidRDefault="000E44E9" w:rsidP="00925760">
            <w:pPr>
              <w:rPr>
                <w:rFonts w:ascii="Univers" w:hAnsi="Univers"/>
                <w:b/>
                <w:sz w:val="27"/>
                <w:szCs w:val="27"/>
              </w:rPr>
            </w:pPr>
          </w:p>
        </w:tc>
        <w:tc>
          <w:tcPr>
            <w:tcW w:w="3363" w:type="dxa"/>
          </w:tcPr>
          <w:p w:rsidR="000E44E9" w:rsidRPr="000E44E9" w:rsidRDefault="000E44E9" w:rsidP="00925760">
            <w:pPr>
              <w:jc w:val="right"/>
              <w:rPr>
                <w:rFonts w:ascii="Arial" w:hAnsi="Arial" w:cs="Arial"/>
                <w:b/>
                <w:sz w:val="64"/>
                <w:szCs w:val="64"/>
              </w:rPr>
            </w:pPr>
            <w:r w:rsidRPr="000E44E9">
              <w:rPr>
                <w:rFonts w:ascii="Arial" w:hAnsi="Arial" w:cs="Arial"/>
                <w:b/>
                <w:sz w:val="64"/>
                <w:szCs w:val="64"/>
              </w:rPr>
              <w:t>MC</w:t>
            </w:r>
          </w:p>
        </w:tc>
      </w:tr>
      <w:tr w:rsidR="000E44E9" w:rsidRPr="00A37D1C" w:rsidTr="00925760">
        <w:trPr>
          <w:cantSplit/>
          <w:trHeight w:val="281"/>
          <w:jc w:val="right"/>
        </w:trPr>
        <w:tc>
          <w:tcPr>
            <w:tcW w:w="1530" w:type="dxa"/>
            <w:tcBorders>
              <w:bottom w:val="single" w:sz="4" w:space="0" w:color="auto"/>
            </w:tcBorders>
          </w:tcPr>
          <w:p w:rsidR="000E44E9" w:rsidRPr="000E44E9" w:rsidRDefault="000E44E9" w:rsidP="00925760">
            <w:pPr>
              <w:rPr>
                <w:noProof/>
                <w:sz w:val="18"/>
                <w:szCs w:val="18"/>
              </w:rPr>
            </w:pPr>
          </w:p>
        </w:tc>
        <w:tc>
          <w:tcPr>
            <w:tcW w:w="4683" w:type="dxa"/>
            <w:tcBorders>
              <w:bottom w:val="single" w:sz="4" w:space="0" w:color="auto"/>
            </w:tcBorders>
          </w:tcPr>
          <w:p w:rsidR="000E44E9" w:rsidRPr="000E44E9" w:rsidRDefault="000E44E9" w:rsidP="00925760">
            <w:pPr>
              <w:rPr>
                <w:rFonts w:ascii="Univers" w:hAnsi="Univers"/>
                <w:b/>
                <w:sz w:val="18"/>
                <w:szCs w:val="18"/>
              </w:rPr>
            </w:pPr>
          </w:p>
        </w:tc>
        <w:tc>
          <w:tcPr>
            <w:tcW w:w="3363" w:type="dxa"/>
            <w:tcBorders>
              <w:bottom w:val="single" w:sz="4" w:space="0" w:color="auto"/>
            </w:tcBorders>
          </w:tcPr>
          <w:p w:rsidR="000E44E9" w:rsidRPr="000E44E9" w:rsidRDefault="000E44E9" w:rsidP="00925760">
            <w:pPr>
              <w:ind w:left="269"/>
              <w:rPr>
                <w:noProof/>
                <w:sz w:val="18"/>
                <w:szCs w:val="18"/>
              </w:rPr>
            </w:pPr>
            <w:r w:rsidRPr="000E44E9">
              <w:rPr>
                <w:b/>
                <w:bCs/>
                <w:sz w:val="28"/>
              </w:rPr>
              <w:t>UNEP</w:t>
            </w:r>
            <w:bookmarkStart w:id="0" w:name="OLE_LINK1"/>
            <w:bookmarkStart w:id="1" w:name="OLE_LINK2"/>
            <w:r w:rsidRPr="000E44E9">
              <w:rPr>
                <w:b/>
                <w:bCs/>
                <w:sz w:val="28"/>
              </w:rPr>
              <w:t>/</w:t>
            </w:r>
            <w:r w:rsidRPr="000E44E9">
              <w:t>MC/</w:t>
            </w:r>
            <w:bookmarkEnd w:id="0"/>
            <w:bookmarkEnd w:id="1"/>
            <w:r w:rsidRPr="000E44E9">
              <w:t>COP.1/</w:t>
            </w:r>
            <w:r w:rsidRPr="000E44E9">
              <w:rPr>
                <w:rFonts w:hint="eastAsia"/>
              </w:rPr>
              <w:t>17</w:t>
            </w:r>
          </w:p>
        </w:tc>
      </w:tr>
      <w:bookmarkStart w:id="2" w:name="_MON_1021710482"/>
      <w:bookmarkEnd w:id="2"/>
      <w:bookmarkStart w:id="3" w:name="_MON_1021710510"/>
      <w:bookmarkEnd w:id="3"/>
      <w:tr w:rsidR="000E44E9" w:rsidRPr="00A37D1C" w:rsidTr="00925760">
        <w:trPr>
          <w:cantSplit/>
          <w:trHeight w:val="2549"/>
          <w:jc w:val="right"/>
        </w:trPr>
        <w:tc>
          <w:tcPr>
            <w:tcW w:w="1530" w:type="dxa"/>
            <w:tcBorders>
              <w:top w:val="single" w:sz="4" w:space="0" w:color="auto"/>
              <w:bottom w:val="single" w:sz="24" w:space="0" w:color="auto"/>
            </w:tcBorders>
          </w:tcPr>
          <w:p w:rsidR="000E44E9" w:rsidRPr="000E44E9" w:rsidRDefault="000E44E9" w:rsidP="00925760">
            <w:pPr>
              <w:rPr>
                <w:noProof/>
              </w:rPr>
            </w:pPr>
            <w:r w:rsidRPr="000E44E9">
              <w:rPr>
                <w:noProof/>
              </w:rPr>
              <w:object w:dxaOrig="1831" w:dyaOrig="17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55pt;height:61.25pt" o:ole="" fillcolor="window">
                  <v:imagedata r:id="rId9" o:title=""/>
                </v:shape>
                <o:OLEObject Type="Embed" ProgID="Word.Picture.8" ShapeID="_x0000_i1025" DrawAspect="Content" ObjectID="_1560759740" r:id="rId10"/>
              </w:object>
            </w:r>
            <w:r w:rsidR="00516302">
              <w:rPr>
                <w:noProof/>
                <w:lang w:val="en-US" w:eastAsia="zh-CN"/>
              </w:rPr>
              <w:drawing>
                <wp:inline distT="0" distB="0" distL="0" distR="0">
                  <wp:extent cx="724535" cy="767715"/>
                  <wp:effectExtent l="0" t="0" r="0" b="0"/>
                  <wp:docPr id="16" name="Picture 1" descr="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24535" cy="767715"/>
                          </a:xfrm>
                          <a:prstGeom prst="rect">
                            <a:avLst/>
                          </a:prstGeom>
                          <a:noFill/>
                          <a:ln>
                            <a:noFill/>
                          </a:ln>
                        </pic:spPr>
                      </pic:pic>
                    </a:graphicData>
                  </a:graphic>
                </wp:inline>
              </w:drawing>
            </w:r>
          </w:p>
        </w:tc>
        <w:tc>
          <w:tcPr>
            <w:tcW w:w="4683" w:type="dxa"/>
            <w:tcBorders>
              <w:top w:val="single" w:sz="4" w:space="0" w:color="auto"/>
              <w:bottom w:val="single" w:sz="24" w:space="0" w:color="auto"/>
            </w:tcBorders>
          </w:tcPr>
          <w:p w:rsidR="000E44E9" w:rsidRPr="000E44E9" w:rsidRDefault="000E44E9" w:rsidP="00925760">
            <w:pPr>
              <w:rPr>
                <w:rFonts w:ascii="Arial" w:hAnsi="Arial" w:cs="Arial"/>
                <w:b/>
                <w:sz w:val="32"/>
                <w:szCs w:val="32"/>
              </w:rPr>
            </w:pPr>
          </w:p>
          <w:p w:rsidR="000E44E9" w:rsidRPr="000E44E9" w:rsidRDefault="000E44E9" w:rsidP="00925760">
            <w:pPr>
              <w:rPr>
                <w:rFonts w:ascii="Arial" w:hAnsi="Arial" w:cs="Arial"/>
                <w:b/>
                <w:sz w:val="32"/>
                <w:szCs w:val="32"/>
              </w:rPr>
            </w:pPr>
          </w:p>
          <w:p w:rsidR="000E44E9" w:rsidRPr="001B23A5" w:rsidRDefault="000E44E9" w:rsidP="00925760">
            <w:pPr>
              <w:rPr>
                <w:rFonts w:ascii="Arial" w:hAnsi="Arial" w:cs="Arial"/>
                <w:b/>
                <w:sz w:val="28"/>
                <w:szCs w:val="28"/>
              </w:rPr>
            </w:pPr>
          </w:p>
          <w:p w:rsidR="000E44E9" w:rsidRPr="001B23A5" w:rsidRDefault="000E44E9" w:rsidP="00925760">
            <w:pPr>
              <w:rPr>
                <w:rFonts w:ascii="Arial" w:hAnsi="Arial" w:cs="Arial"/>
                <w:b/>
                <w:sz w:val="28"/>
                <w:szCs w:val="28"/>
              </w:rPr>
            </w:pPr>
          </w:p>
          <w:p w:rsidR="000E44E9" w:rsidRPr="00A37D1C" w:rsidRDefault="000E44E9" w:rsidP="00925760">
            <w:pPr>
              <w:rPr>
                <w:rFonts w:ascii="SimHei" w:eastAsia="SimHei" w:hAnsi="SimHei" w:cs="Arial"/>
                <w:b/>
                <w:sz w:val="32"/>
                <w:szCs w:val="32"/>
              </w:rPr>
            </w:pPr>
            <w:r w:rsidRPr="00A37D1C">
              <w:rPr>
                <w:rFonts w:ascii="SimHei" w:eastAsia="SimHei" w:hAnsi="SimHei" w:cs="Arial" w:hint="eastAsia"/>
                <w:b/>
                <w:sz w:val="32"/>
                <w:szCs w:val="32"/>
              </w:rPr>
              <w:t>联合国</w:t>
            </w:r>
          </w:p>
          <w:p w:rsidR="000E44E9" w:rsidRPr="000E44E9" w:rsidRDefault="000E44E9" w:rsidP="00925760">
            <w:pPr>
              <w:rPr>
                <w:rFonts w:ascii="Arial" w:hAnsi="Arial" w:cs="Arial"/>
                <w:b/>
                <w:sz w:val="28"/>
              </w:rPr>
            </w:pPr>
            <w:r w:rsidRPr="00A37D1C">
              <w:rPr>
                <w:rFonts w:ascii="SimHei" w:eastAsia="SimHei" w:hAnsi="SimHei" w:cs="Arial" w:hint="eastAsia"/>
                <w:b/>
                <w:sz w:val="32"/>
                <w:szCs w:val="32"/>
              </w:rPr>
              <w:t>环境规划署</w:t>
            </w:r>
          </w:p>
        </w:tc>
        <w:tc>
          <w:tcPr>
            <w:tcW w:w="3363" w:type="dxa"/>
            <w:tcBorders>
              <w:top w:val="single" w:sz="4" w:space="0" w:color="auto"/>
              <w:bottom w:val="single" w:sz="24" w:space="0" w:color="auto"/>
            </w:tcBorders>
          </w:tcPr>
          <w:p w:rsidR="000E44E9" w:rsidRPr="000E44E9" w:rsidRDefault="000E44E9" w:rsidP="00925760">
            <w:pPr>
              <w:spacing w:before="120"/>
              <w:ind w:left="269"/>
            </w:pPr>
            <w:r w:rsidRPr="000E44E9">
              <w:t>Distr.: General</w:t>
            </w:r>
            <w:r w:rsidRPr="000E44E9">
              <w:br w:type="textWrapping" w:clear="all"/>
            </w:r>
            <w:r w:rsidRPr="000E44E9">
              <w:rPr>
                <w:rFonts w:hint="eastAsia"/>
              </w:rPr>
              <w:t>24</w:t>
            </w:r>
            <w:r w:rsidRPr="000E44E9">
              <w:t xml:space="preserve"> April 2017</w:t>
            </w:r>
          </w:p>
          <w:p w:rsidR="000E44E9" w:rsidRPr="000E44E9" w:rsidRDefault="000E44E9" w:rsidP="00925760">
            <w:pPr>
              <w:ind w:left="269"/>
            </w:pPr>
          </w:p>
          <w:p w:rsidR="000E44E9" w:rsidRPr="000E44E9" w:rsidRDefault="000E44E9" w:rsidP="00925760">
            <w:pPr>
              <w:ind w:left="269"/>
            </w:pPr>
            <w:r w:rsidRPr="000E44E9">
              <w:rPr>
                <w:rFonts w:hint="eastAsia"/>
              </w:rPr>
              <w:t>Chinese</w:t>
            </w:r>
          </w:p>
          <w:p w:rsidR="000E44E9" w:rsidRPr="000E44E9" w:rsidRDefault="000E44E9" w:rsidP="00925760">
            <w:pPr>
              <w:ind w:left="269"/>
            </w:pPr>
            <w:r w:rsidRPr="000E44E9">
              <w:t>Original: English</w:t>
            </w:r>
          </w:p>
        </w:tc>
      </w:tr>
    </w:tbl>
    <w:p w:rsidR="000E44E9" w:rsidRPr="00A37D1C" w:rsidRDefault="000E44E9" w:rsidP="000E44E9">
      <w:pPr>
        <w:tabs>
          <w:tab w:val="left" w:pos="4082"/>
        </w:tabs>
        <w:suppressAutoHyphens/>
        <w:ind w:right="5103"/>
        <w:rPr>
          <w:rFonts w:ascii="SimHei" w:eastAsia="SimHei" w:hAnsi="SimHei"/>
          <w:b/>
          <w:sz w:val="24"/>
          <w:szCs w:val="24"/>
          <w:lang w:val="zh-CN" w:eastAsia="zh-CN"/>
        </w:rPr>
      </w:pPr>
      <w:r w:rsidRPr="00A37D1C">
        <w:rPr>
          <w:rFonts w:ascii="SimHei" w:eastAsia="SimHei" w:hAnsi="SimHei"/>
          <w:b/>
          <w:sz w:val="24"/>
          <w:szCs w:val="24"/>
          <w:lang w:val="zh-CN" w:eastAsia="zh-CN"/>
        </w:rPr>
        <w:t>关于汞的水</w:t>
      </w:r>
      <w:proofErr w:type="gramStart"/>
      <w:r w:rsidRPr="00A37D1C">
        <w:rPr>
          <w:rFonts w:ascii="SimHei" w:eastAsia="SimHei" w:hAnsi="SimHei"/>
          <w:b/>
          <w:sz w:val="24"/>
          <w:szCs w:val="24"/>
          <w:lang w:val="zh-CN" w:eastAsia="zh-CN"/>
        </w:rPr>
        <w:t>俣</w:t>
      </w:r>
      <w:proofErr w:type="gramEnd"/>
      <w:r w:rsidRPr="00A37D1C">
        <w:rPr>
          <w:rFonts w:ascii="SimHei" w:eastAsia="SimHei" w:hAnsi="SimHei"/>
          <w:b/>
          <w:sz w:val="24"/>
          <w:szCs w:val="24"/>
          <w:lang w:val="zh-CN" w:eastAsia="zh-CN"/>
        </w:rPr>
        <w:t>公约缔约方大会</w:t>
      </w:r>
    </w:p>
    <w:p w:rsidR="000E44E9" w:rsidRPr="00A37D1C" w:rsidRDefault="000E44E9" w:rsidP="000E44E9">
      <w:pPr>
        <w:tabs>
          <w:tab w:val="left" w:pos="4082"/>
        </w:tabs>
        <w:suppressAutoHyphens/>
        <w:ind w:right="5103"/>
        <w:rPr>
          <w:rFonts w:ascii="SimHei" w:eastAsia="SimHei" w:hAnsi="SimHei"/>
          <w:b/>
          <w:sz w:val="24"/>
          <w:szCs w:val="24"/>
          <w:lang w:eastAsia="zh-CN"/>
        </w:rPr>
      </w:pPr>
      <w:r w:rsidRPr="00A37D1C">
        <w:rPr>
          <w:rFonts w:ascii="SimHei" w:eastAsia="SimHei" w:hAnsi="SimHei"/>
          <w:b/>
          <w:sz w:val="24"/>
          <w:szCs w:val="24"/>
          <w:lang w:val="zh-CN" w:eastAsia="zh-CN"/>
        </w:rPr>
        <w:t>第一次会议</w:t>
      </w:r>
    </w:p>
    <w:p w:rsidR="000E44E9" w:rsidRPr="00A37D1C" w:rsidRDefault="000E44E9" w:rsidP="000E44E9">
      <w:pPr>
        <w:keepNext/>
        <w:keepLines/>
        <w:tabs>
          <w:tab w:val="left" w:pos="4082"/>
        </w:tabs>
        <w:suppressAutoHyphens/>
        <w:ind w:right="5103"/>
        <w:rPr>
          <w:sz w:val="24"/>
          <w:szCs w:val="24"/>
          <w:lang w:eastAsia="zh-CN"/>
        </w:rPr>
      </w:pPr>
      <w:r w:rsidRPr="00A37D1C">
        <w:rPr>
          <w:sz w:val="24"/>
          <w:szCs w:val="24"/>
          <w:lang w:val="zh-CN" w:eastAsia="zh-CN"/>
        </w:rPr>
        <w:t>2017</w:t>
      </w:r>
      <w:r w:rsidRPr="00A37D1C">
        <w:rPr>
          <w:sz w:val="24"/>
          <w:szCs w:val="24"/>
          <w:lang w:val="zh-CN" w:eastAsia="zh-CN"/>
        </w:rPr>
        <w:t>年</w:t>
      </w:r>
      <w:r w:rsidRPr="00A37D1C">
        <w:rPr>
          <w:sz w:val="24"/>
          <w:szCs w:val="24"/>
          <w:lang w:val="zh-CN" w:eastAsia="zh-CN"/>
        </w:rPr>
        <w:t>9</w:t>
      </w:r>
      <w:r w:rsidRPr="00A37D1C">
        <w:rPr>
          <w:sz w:val="24"/>
          <w:szCs w:val="24"/>
          <w:lang w:val="zh-CN" w:eastAsia="zh-CN"/>
        </w:rPr>
        <w:t>月</w:t>
      </w:r>
      <w:r w:rsidRPr="00A37D1C">
        <w:rPr>
          <w:rFonts w:hint="eastAsia"/>
          <w:sz w:val="24"/>
          <w:szCs w:val="24"/>
          <w:lang w:val="zh-CN" w:eastAsia="zh-CN"/>
        </w:rPr>
        <w:t>24</w:t>
      </w:r>
      <w:r w:rsidRPr="00A37D1C">
        <w:rPr>
          <w:rFonts w:hint="eastAsia"/>
          <w:sz w:val="24"/>
          <w:szCs w:val="24"/>
          <w:lang w:val="zh-CN" w:eastAsia="zh-CN"/>
        </w:rPr>
        <w:t>日至</w:t>
      </w:r>
      <w:r w:rsidRPr="00A37D1C">
        <w:rPr>
          <w:sz w:val="24"/>
          <w:szCs w:val="24"/>
          <w:lang w:val="zh-CN" w:eastAsia="zh-CN"/>
        </w:rPr>
        <w:t>29</w:t>
      </w:r>
      <w:r w:rsidRPr="00A37D1C">
        <w:rPr>
          <w:sz w:val="24"/>
          <w:szCs w:val="24"/>
          <w:lang w:val="zh-CN" w:eastAsia="zh-CN"/>
        </w:rPr>
        <w:t>日</w:t>
      </w:r>
      <w:r w:rsidRPr="00A37D1C">
        <w:rPr>
          <w:rFonts w:hint="eastAsia"/>
          <w:sz w:val="24"/>
          <w:szCs w:val="24"/>
          <w:lang w:val="zh-CN" w:eastAsia="zh-CN"/>
        </w:rPr>
        <w:t>，</w:t>
      </w:r>
      <w:r w:rsidRPr="00A37D1C">
        <w:rPr>
          <w:sz w:val="24"/>
          <w:szCs w:val="24"/>
          <w:lang w:val="zh-CN" w:eastAsia="zh-CN"/>
        </w:rPr>
        <w:t>日内瓦</w:t>
      </w:r>
    </w:p>
    <w:p w:rsidR="000E44E9" w:rsidRPr="00A37D1C" w:rsidRDefault="000E44E9" w:rsidP="000E44E9">
      <w:pPr>
        <w:keepNext/>
        <w:keepLines/>
        <w:tabs>
          <w:tab w:val="left" w:pos="4082"/>
        </w:tabs>
        <w:suppressAutoHyphens/>
        <w:ind w:right="5103"/>
        <w:rPr>
          <w:sz w:val="24"/>
          <w:szCs w:val="24"/>
          <w:lang w:val="zh-CN" w:eastAsia="zh-CN"/>
        </w:rPr>
      </w:pPr>
      <w:r w:rsidRPr="00A37D1C">
        <w:rPr>
          <w:sz w:val="24"/>
          <w:szCs w:val="24"/>
          <w:lang w:val="zh-CN" w:eastAsia="zh-CN"/>
        </w:rPr>
        <w:t>临时议程</w:t>
      </w:r>
      <w:r w:rsidRPr="00A37D1C">
        <w:rPr>
          <w:sz w:val="24"/>
          <w:szCs w:val="24"/>
          <w:lang w:val="zh-CN" w:eastAsia="zh-CN"/>
        </w:rPr>
        <w:footnoteReference w:customMarkFollows="1" w:id="1"/>
        <w:t>*</w:t>
      </w:r>
      <w:r w:rsidRPr="00A37D1C">
        <w:rPr>
          <w:sz w:val="24"/>
          <w:szCs w:val="24"/>
          <w:lang w:val="zh-CN" w:eastAsia="zh-CN"/>
        </w:rPr>
        <w:t>项目</w:t>
      </w:r>
      <w:r>
        <w:rPr>
          <w:rFonts w:hint="eastAsia"/>
          <w:sz w:val="24"/>
          <w:szCs w:val="24"/>
          <w:lang w:val="zh-CN" w:eastAsia="zh-CN"/>
        </w:rPr>
        <w:t>5</w:t>
      </w:r>
      <w:r w:rsidRPr="00A37D1C">
        <w:rPr>
          <w:sz w:val="24"/>
          <w:szCs w:val="24"/>
          <w:lang w:val="zh-CN" w:eastAsia="zh-CN"/>
        </w:rPr>
        <w:t>(</w:t>
      </w:r>
      <w:r>
        <w:rPr>
          <w:rFonts w:hint="eastAsia"/>
          <w:sz w:val="24"/>
          <w:szCs w:val="24"/>
          <w:lang w:val="zh-CN" w:eastAsia="zh-CN"/>
        </w:rPr>
        <w:t>c</w:t>
      </w:r>
      <w:r w:rsidRPr="00A37D1C">
        <w:rPr>
          <w:sz w:val="24"/>
          <w:szCs w:val="24"/>
          <w:lang w:val="zh-CN" w:eastAsia="zh-CN"/>
        </w:rPr>
        <w:t>)</w:t>
      </w:r>
      <w:r>
        <w:rPr>
          <w:rFonts w:hint="eastAsia"/>
          <w:sz w:val="24"/>
          <w:szCs w:val="24"/>
          <w:lang w:val="zh-CN" w:eastAsia="zh-CN"/>
        </w:rPr>
        <w:t>（二）</w:t>
      </w:r>
    </w:p>
    <w:p w:rsidR="000E44E9" w:rsidRDefault="000E44E9" w:rsidP="00E054A6">
      <w:pPr>
        <w:spacing w:before="60"/>
        <w:ind w:right="4818"/>
        <w:rPr>
          <w:rFonts w:eastAsia="SimHei"/>
          <w:b/>
          <w:sz w:val="24"/>
          <w:lang w:val="zh-CN" w:eastAsia="zh-CN"/>
        </w:rPr>
      </w:pPr>
      <w:r w:rsidRPr="009E1617">
        <w:rPr>
          <w:rFonts w:eastAsia="SimHei" w:hint="eastAsia"/>
          <w:b/>
          <w:sz w:val="24"/>
          <w:lang w:val="zh-CN" w:eastAsia="zh-CN"/>
        </w:rPr>
        <w:t>供缔约方大会第一次会议采取行动的事项：政府间谈判委员会建议的事项：关于编写手工和小规模采金业国家行动计划的指导文件</w:t>
      </w:r>
    </w:p>
    <w:p w:rsidR="000E44E9" w:rsidRPr="008B20B4" w:rsidRDefault="000E44E9" w:rsidP="00BC4C00">
      <w:pPr>
        <w:pStyle w:val="BBTitle"/>
        <w:ind w:left="1253" w:right="284"/>
        <w:rPr>
          <w:rFonts w:ascii="SimHei" w:eastAsia="SimHei" w:hAnsi="SimHei"/>
          <w:sz w:val="32"/>
          <w:lang w:eastAsia="zh-CN"/>
        </w:rPr>
      </w:pPr>
      <w:r w:rsidRPr="008B20B4">
        <w:rPr>
          <w:rFonts w:ascii="SimHei" w:eastAsia="SimHei" w:hAnsi="SimHei"/>
          <w:sz w:val="32"/>
          <w:lang w:val="zh-CN" w:eastAsia="zh-CN"/>
        </w:rPr>
        <w:t>关于编写手工和小规模采金业国家行动计划的指导文件</w:t>
      </w:r>
    </w:p>
    <w:p w:rsidR="000E44E9" w:rsidRPr="001530D9" w:rsidRDefault="000E44E9" w:rsidP="000E44E9">
      <w:pPr>
        <w:pStyle w:val="CH2"/>
        <w:rPr>
          <w:rFonts w:ascii="SimHei" w:eastAsia="SimHei" w:hAnsi="SimHei"/>
        </w:rPr>
      </w:pPr>
      <w:r w:rsidRPr="008B20B4">
        <w:rPr>
          <w:rFonts w:ascii="SimHei" w:eastAsia="SimHei" w:hAnsi="SimHei"/>
          <w:sz w:val="28"/>
          <w:lang w:val="zh-CN" w:eastAsia="zh-CN"/>
        </w:rPr>
        <w:tab/>
      </w:r>
      <w:r w:rsidRPr="008B20B4">
        <w:rPr>
          <w:rFonts w:ascii="SimHei" w:eastAsia="SimHei" w:hAnsi="SimHei"/>
          <w:sz w:val="28"/>
          <w:lang w:val="zh-CN" w:eastAsia="zh-CN"/>
        </w:rPr>
        <w:tab/>
      </w:r>
      <w:r w:rsidRPr="001530D9">
        <w:rPr>
          <w:rFonts w:ascii="SimHei" w:eastAsia="SimHei" w:hAnsi="SimHei"/>
          <w:lang w:val="zh-CN"/>
        </w:rPr>
        <w:t>秘书处的说明</w:t>
      </w:r>
      <w:bookmarkStart w:id="4" w:name="_Toc483487985"/>
      <w:bookmarkStart w:id="5" w:name="_Toc483488822"/>
      <w:bookmarkStart w:id="6" w:name="_Toc483489161"/>
      <w:bookmarkEnd w:id="4"/>
      <w:bookmarkEnd w:id="5"/>
      <w:bookmarkEnd w:id="6"/>
    </w:p>
    <w:p w:rsidR="000E44E9" w:rsidRPr="00756EFC" w:rsidRDefault="000E44E9" w:rsidP="000321DC">
      <w:pPr>
        <w:pStyle w:val="Normalnumber"/>
        <w:numPr>
          <w:ilvl w:val="0"/>
          <w:numId w:val="86"/>
        </w:numPr>
        <w:tabs>
          <w:tab w:val="clear" w:pos="1247"/>
          <w:tab w:val="clear" w:pos="1814"/>
          <w:tab w:val="clear" w:pos="2381"/>
          <w:tab w:val="clear" w:pos="2948"/>
          <w:tab w:val="clear" w:pos="3515"/>
          <w:tab w:val="clear" w:pos="4082"/>
          <w:tab w:val="left" w:pos="624"/>
          <w:tab w:val="left" w:pos="1890"/>
        </w:tabs>
        <w:ind w:left="1247" w:firstLine="0"/>
        <w:jc w:val="both"/>
        <w:rPr>
          <w:sz w:val="24"/>
          <w:lang w:eastAsia="zh-CN"/>
        </w:rPr>
      </w:pPr>
      <w:r w:rsidRPr="00756EFC">
        <w:rPr>
          <w:sz w:val="24"/>
          <w:lang w:val="zh-CN" w:eastAsia="zh-CN"/>
        </w:rPr>
        <w:t>《关于汞的水俣公约》第</w:t>
      </w:r>
      <w:r w:rsidRPr="00756EFC">
        <w:rPr>
          <w:sz w:val="24"/>
          <w:lang w:val="zh-CN" w:eastAsia="zh-CN"/>
        </w:rPr>
        <w:t>7</w:t>
      </w:r>
      <w:r w:rsidRPr="00756EFC">
        <w:rPr>
          <w:sz w:val="24"/>
          <w:lang w:val="zh-CN" w:eastAsia="zh-CN"/>
        </w:rPr>
        <w:t>条第</w:t>
      </w:r>
      <w:r w:rsidRPr="00756EFC">
        <w:rPr>
          <w:sz w:val="24"/>
          <w:lang w:val="zh-CN" w:eastAsia="zh-CN"/>
        </w:rPr>
        <w:t>3(a)</w:t>
      </w:r>
      <w:r w:rsidRPr="00756EFC">
        <w:rPr>
          <w:sz w:val="24"/>
          <w:lang w:val="zh-CN" w:eastAsia="zh-CN"/>
        </w:rPr>
        <w:t>款规定，领土范围内的手工和小规模采金与加工活动已超出微不足道的水平并已就此向秘书处</w:t>
      </w:r>
      <w:proofErr w:type="gramStart"/>
      <w:r w:rsidRPr="00756EFC">
        <w:rPr>
          <w:sz w:val="24"/>
          <w:lang w:val="zh-CN" w:eastAsia="zh-CN"/>
        </w:rPr>
        <w:t>作出</w:t>
      </w:r>
      <w:proofErr w:type="gramEnd"/>
      <w:r w:rsidRPr="00756EFC">
        <w:rPr>
          <w:sz w:val="24"/>
          <w:lang w:val="zh-CN" w:eastAsia="zh-CN"/>
        </w:rPr>
        <w:t>通知的每个缔约方应根据《公约》附件</w:t>
      </w:r>
      <w:r w:rsidRPr="00756EFC">
        <w:rPr>
          <w:sz w:val="24"/>
          <w:lang w:val="zh-CN" w:eastAsia="zh-CN"/>
        </w:rPr>
        <w:t>C</w:t>
      </w:r>
      <w:r w:rsidRPr="00756EFC">
        <w:rPr>
          <w:sz w:val="24"/>
          <w:lang w:val="zh-CN" w:eastAsia="zh-CN"/>
        </w:rPr>
        <w:t>制定并实施一项国家行动计划。</w:t>
      </w:r>
    </w:p>
    <w:p w:rsidR="000E44E9" w:rsidRPr="00756EFC" w:rsidRDefault="000E44E9" w:rsidP="000321DC">
      <w:pPr>
        <w:pStyle w:val="Normalnumber"/>
        <w:numPr>
          <w:ilvl w:val="0"/>
          <w:numId w:val="86"/>
        </w:numPr>
        <w:tabs>
          <w:tab w:val="clear" w:pos="1247"/>
          <w:tab w:val="clear" w:pos="1814"/>
          <w:tab w:val="clear" w:pos="2381"/>
          <w:tab w:val="clear" w:pos="2948"/>
          <w:tab w:val="clear" w:pos="3515"/>
          <w:tab w:val="clear" w:pos="4082"/>
          <w:tab w:val="left" w:pos="624"/>
          <w:tab w:val="left" w:pos="1890"/>
        </w:tabs>
        <w:ind w:left="1247" w:firstLine="0"/>
        <w:jc w:val="both"/>
        <w:rPr>
          <w:sz w:val="24"/>
          <w:lang w:eastAsia="zh-CN"/>
        </w:rPr>
      </w:pPr>
      <w:r w:rsidRPr="00756EFC">
        <w:rPr>
          <w:sz w:val="24"/>
          <w:lang w:val="zh-CN" w:eastAsia="zh-CN"/>
        </w:rPr>
        <w:t>关于汞的水</w:t>
      </w:r>
      <w:proofErr w:type="gramStart"/>
      <w:r w:rsidRPr="00756EFC">
        <w:rPr>
          <w:sz w:val="24"/>
          <w:lang w:val="zh-CN" w:eastAsia="zh-CN"/>
        </w:rPr>
        <w:t>俣</w:t>
      </w:r>
      <w:proofErr w:type="gramEnd"/>
      <w:r w:rsidRPr="00756EFC">
        <w:rPr>
          <w:sz w:val="24"/>
          <w:lang w:val="zh-CN" w:eastAsia="zh-CN"/>
        </w:rPr>
        <w:t>公约全权代表大会在其关于过渡时期安排的决议（</w:t>
      </w:r>
      <w:r w:rsidRPr="00756EFC">
        <w:rPr>
          <w:sz w:val="24"/>
          <w:lang w:val="zh-CN" w:eastAsia="zh-CN"/>
        </w:rPr>
        <w:t>UNEP(DTIE)/Hg/CONF/4</w:t>
      </w:r>
      <w:r w:rsidRPr="00756EFC">
        <w:rPr>
          <w:sz w:val="24"/>
          <w:lang w:val="zh-CN" w:eastAsia="zh-CN"/>
        </w:rPr>
        <w:t>，附件一）的第</w:t>
      </w:r>
      <w:r w:rsidRPr="00756EFC">
        <w:rPr>
          <w:sz w:val="24"/>
          <w:lang w:val="zh-CN" w:eastAsia="zh-CN"/>
        </w:rPr>
        <w:t>8</w:t>
      </w:r>
      <w:r w:rsidRPr="00756EFC">
        <w:rPr>
          <w:sz w:val="24"/>
          <w:lang w:val="zh-CN" w:eastAsia="zh-CN"/>
        </w:rPr>
        <w:t>段中，请拟定一项具有法律约束力的全球性</w:t>
      </w:r>
      <w:proofErr w:type="gramStart"/>
      <w:r w:rsidRPr="00756EFC">
        <w:rPr>
          <w:sz w:val="24"/>
          <w:lang w:val="zh-CN" w:eastAsia="zh-CN"/>
        </w:rPr>
        <w:t>汞问题</w:t>
      </w:r>
      <w:proofErr w:type="gramEnd"/>
      <w:r w:rsidRPr="00756EFC">
        <w:rPr>
          <w:sz w:val="24"/>
          <w:lang w:val="zh-CN" w:eastAsia="zh-CN"/>
        </w:rPr>
        <w:t>文书政府间谈判委员</w:t>
      </w:r>
      <w:r w:rsidRPr="00263693">
        <w:rPr>
          <w:rFonts w:ascii="SimSun" w:hAnsi="SimSun"/>
          <w:sz w:val="24"/>
          <w:lang w:val="zh-CN" w:eastAsia="zh-CN"/>
        </w:rPr>
        <w:t>会“</w:t>
      </w:r>
      <w:r w:rsidRPr="00756EFC">
        <w:rPr>
          <w:sz w:val="24"/>
          <w:lang w:val="zh-CN" w:eastAsia="zh-CN"/>
        </w:rPr>
        <w:t>在可行且与《公约》优先事项保持一致的情况下，支持《公约》规定或鼓励开展的、可促进《公约》尽快生效并在生效后立即开展有效执行工作的各项活动，特别是指导并协助拥有手工和小规模采金业的国家制定国家行动计划</w:t>
      </w:r>
      <w:r w:rsidRPr="00263693">
        <w:rPr>
          <w:rFonts w:ascii="SimSun" w:hAnsi="SimSun"/>
          <w:sz w:val="24"/>
          <w:lang w:val="zh-CN" w:eastAsia="zh-CN"/>
        </w:rPr>
        <w:t>”</w:t>
      </w:r>
      <w:r w:rsidRPr="00756EFC">
        <w:rPr>
          <w:sz w:val="24"/>
          <w:lang w:val="zh-CN" w:eastAsia="zh-CN"/>
        </w:rPr>
        <w:t>。</w:t>
      </w:r>
    </w:p>
    <w:p w:rsidR="000E44E9" w:rsidRPr="00756EFC" w:rsidRDefault="000E44E9" w:rsidP="000321DC">
      <w:pPr>
        <w:pStyle w:val="Normalnumber"/>
        <w:numPr>
          <w:ilvl w:val="0"/>
          <w:numId w:val="86"/>
        </w:numPr>
        <w:tabs>
          <w:tab w:val="clear" w:pos="1247"/>
          <w:tab w:val="clear" w:pos="1814"/>
          <w:tab w:val="clear" w:pos="2381"/>
          <w:tab w:val="clear" w:pos="2948"/>
          <w:tab w:val="clear" w:pos="3515"/>
          <w:tab w:val="clear" w:pos="4082"/>
          <w:tab w:val="left" w:pos="624"/>
          <w:tab w:val="left" w:pos="1890"/>
        </w:tabs>
        <w:ind w:left="1247" w:firstLine="0"/>
        <w:jc w:val="both"/>
        <w:rPr>
          <w:sz w:val="24"/>
        </w:rPr>
      </w:pPr>
      <w:r w:rsidRPr="00756EFC">
        <w:rPr>
          <w:sz w:val="24"/>
          <w:lang w:val="zh-CN" w:eastAsia="zh-CN"/>
        </w:rPr>
        <w:t>委员会在</w:t>
      </w:r>
      <w:r w:rsidR="00266E9D">
        <w:rPr>
          <w:rFonts w:hint="eastAsia"/>
          <w:sz w:val="24"/>
          <w:lang w:val="zh-CN" w:eastAsia="zh-CN"/>
        </w:rPr>
        <w:t>其</w:t>
      </w:r>
      <w:r w:rsidRPr="00756EFC">
        <w:rPr>
          <w:sz w:val="24"/>
          <w:lang w:val="zh-CN" w:eastAsia="zh-CN"/>
        </w:rPr>
        <w:t>第六届会议上决定，在环境署全球汞伙伴关系之下制定的指导意见应作为编写关于制定手工和小规模采金</w:t>
      </w:r>
      <w:r w:rsidR="00266E9D">
        <w:rPr>
          <w:rFonts w:hint="eastAsia"/>
          <w:sz w:val="24"/>
          <w:lang w:val="zh-CN" w:eastAsia="zh-CN"/>
        </w:rPr>
        <w:t>业</w:t>
      </w:r>
      <w:r w:rsidRPr="00756EFC">
        <w:rPr>
          <w:sz w:val="24"/>
          <w:lang w:val="zh-CN" w:eastAsia="zh-CN"/>
        </w:rPr>
        <w:t>国家行动计划指导意见的依据，并请秘书处与手工和小规模采金业伙伴关系领域及世界卫生组织合作，按要求针对《公约》附件</w:t>
      </w:r>
      <w:r w:rsidRPr="00756EFC">
        <w:rPr>
          <w:sz w:val="24"/>
          <w:lang w:val="zh-CN" w:eastAsia="zh-CN"/>
        </w:rPr>
        <w:t>C</w:t>
      </w:r>
      <w:r w:rsidRPr="00756EFC">
        <w:rPr>
          <w:sz w:val="24"/>
          <w:lang w:val="zh-CN" w:eastAsia="zh-CN"/>
        </w:rPr>
        <w:t>所述的所有领域修订指导意见，供委员会第七届会议进一步审议。</w:t>
      </w:r>
      <w:r w:rsidRPr="00756EFC">
        <w:rPr>
          <w:sz w:val="24"/>
          <w:lang w:val="zh-CN"/>
        </w:rPr>
        <w:t>该指导意见已提交给委员会第七届会议。</w:t>
      </w:r>
    </w:p>
    <w:p w:rsidR="000E44E9" w:rsidRPr="00756EFC" w:rsidRDefault="000E44E9" w:rsidP="000321DC">
      <w:pPr>
        <w:pStyle w:val="Normalnumber"/>
        <w:numPr>
          <w:ilvl w:val="0"/>
          <w:numId w:val="86"/>
        </w:numPr>
        <w:tabs>
          <w:tab w:val="clear" w:pos="1247"/>
          <w:tab w:val="clear" w:pos="1814"/>
          <w:tab w:val="clear" w:pos="2381"/>
          <w:tab w:val="clear" w:pos="2948"/>
          <w:tab w:val="clear" w:pos="3515"/>
          <w:tab w:val="clear" w:pos="4082"/>
          <w:tab w:val="left" w:pos="624"/>
          <w:tab w:val="left" w:pos="1890"/>
        </w:tabs>
        <w:ind w:left="1247" w:firstLine="0"/>
        <w:jc w:val="both"/>
        <w:rPr>
          <w:sz w:val="24"/>
          <w:lang w:eastAsia="zh-CN"/>
        </w:rPr>
      </w:pPr>
      <w:r w:rsidRPr="00756EFC">
        <w:rPr>
          <w:sz w:val="24"/>
          <w:lang w:val="zh-CN" w:eastAsia="zh-CN"/>
        </w:rPr>
        <w:t>在其第七届会议上，委员会同意在</w:t>
      </w:r>
      <w:r w:rsidR="00C46E5F">
        <w:rPr>
          <w:rFonts w:hint="eastAsia"/>
          <w:sz w:val="24"/>
          <w:lang w:val="zh-CN" w:eastAsia="zh-CN"/>
        </w:rPr>
        <w:t>该</w:t>
      </w:r>
      <w:r w:rsidRPr="00756EFC">
        <w:rPr>
          <w:sz w:val="24"/>
          <w:lang w:val="zh-CN" w:eastAsia="zh-CN"/>
        </w:rPr>
        <w:t>届会议</w:t>
      </w:r>
      <w:r w:rsidR="00D273C3">
        <w:rPr>
          <w:rFonts w:hint="eastAsia"/>
          <w:sz w:val="24"/>
          <w:lang w:val="zh-CN" w:eastAsia="zh-CN"/>
        </w:rPr>
        <w:t>之后</w:t>
      </w:r>
      <w:r w:rsidR="00621909">
        <w:rPr>
          <w:rFonts w:hint="eastAsia"/>
          <w:sz w:val="24"/>
          <w:lang w:val="zh-CN" w:eastAsia="zh-CN"/>
        </w:rPr>
        <w:t>到</w:t>
      </w:r>
      <w:r w:rsidRPr="00756EFC">
        <w:rPr>
          <w:sz w:val="24"/>
          <w:lang w:val="zh-CN" w:eastAsia="zh-CN"/>
        </w:rPr>
        <w:t>缔约方大会第一次会议</w:t>
      </w:r>
      <w:r w:rsidR="00D273C3">
        <w:rPr>
          <w:rFonts w:hint="eastAsia"/>
          <w:sz w:val="24"/>
          <w:lang w:val="zh-CN" w:eastAsia="zh-CN"/>
        </w:rPr>
        <w:t>之前的</w:t>
      </w:r>
      <w:r w:rsidRPr="00756EFC">
        <w:rPr>
          <w:sz w:val="24"/>
          <w:lang w:val="zh-CN" w:eastAsia="zh-CN"/>
        </w:rPr>
        <w:t>期间临时采用指导意见的</w:t>
      </w:r>
      <w:r w:rsidR="00621909">
        <w:rPr>
          <w:rFonts w:hint="eastAsia"/>
          <w:sz w:val="24"/>
          <w:lang w:val="zh-CN" w:eastAsia="zh-CN"/>
        </w:rPr>
        <w:t>现有</w:t>
      </w:r>
      <w:r w:rsidRPr="00756EFC">
        <w:rPr>
          <w:sz w:val="24"/>
          <w:lang w:val="zh-CN" w:eastAsia="zh-CN"/>
        </w:rPr>
        <w:t>版本，以协助各国制定国家行动计划。此外，委员会请秘书处征求各国政府及其他各方的进一步评论意见，完善该指导文件，以便提出文件</w:t>
      </w:r>
      <w:r w:rsidR="00B92FDF">
        <w:rPr>
          <w:rFonts w:hint="eastAsia"/>
          <w:sz w:val="24"/>
          <w:lang w:val="zh-CN" w:eastAsia="zh-CN"/>
        </w:rPr>
        <w:t>修订版</w:t>
      </w:r>
      <w:r w:rsidRPr="00756EFC">
        <w:rPr>
          <w:sz w:val="24"/>
          <w:lang w:val="zh-CN" w:eastAsia="zh-CN"/>
        </w:rPr>
        <w:t>供缔约方大会第一次会议审议和酌情通过。委员会表示注意到有关在拥有大量手工和小规模采金业的区域举办讲习班的呼吁，</w:t>
      </w:r>
      <w:r w:rsidRPr="00756EFC">
        <w:rPr>
          <w:sz w:val="24"/>
          <w:lang w:val="zh-CN" w:eastAsia="zh-CN"/>
        </w:rPr>
        <w:lastRenderedPageBreak/>
        <w:t>并要求秘书处在资源允许范围内召开此类讲习班。最后，委员会表示注意到世界卫生组织请求各方为其公共卫生战略制定工作提供有关手工和小规模采金业社区接触问题的意见和建议。</w:t>
      </w:r>
    </w:p>
    <w:p w:rsidR="000E44E9" w:rsidRPr="00756EFC" w:rsidRDefault="000E44E9" w:rsidP="000321DC">
      <w:pPr>
        <w:pStyle w:val="Normalnumber"/>
        <w:numPr>
          <w:ilvl w:val="0"/>
          <w:numId w:val="86"/>
        </w:numPr>
        <w:tabs>
          <w:tab w:val="clear" w:pos="1247"/>
          <w:tab w:val="clear" w:pos="1814"/>
          <w:tab w:val="clear" w:pos="2381"/>
          <w:tab w:val="clear" w:pos="2948"/>
          <w:tab w:val="clear" w:pos="3515"/>
          <w:tab w:val="clear" w:pos="4082"/>
          <w:tab w:val="left" w:pos="624"/>
          <w:tab w:val="left" w:pos="1890"/>
        </w:tabs>
        <w:ind w:left="1247" w:firstLine="0"/>
        <w:jc w:val="both"/>
        <w:rPr>
          <w:rStyle w:val="Hyperlink0"/>
          <w:sz w:val="24"/>
        </w:rPr>
      </w:pPr>
      <w:r w:rsidRPr="00756EFC">
        <w:rPr>
          <w:sz w:val="24"/>
          <w:lang w:val="zh-CN" w:eastAsia="zh-CN"/>
        </w:rPr>
        <w:t>临时秘书处邀请各国政府和其他各方为关于编写手工和小规模采金业国家行动计划的指导文件提供资料。收到的资料已在关于汞的水</w:t>
      </w:r>
      <w:proofErr w:type="gramStart"/>
      <w:r w:rsidRPr="00756EFC">
        <w:rPr>
          <w:sz w:val="24"/>
          <w:lang w:val="zh-CN" w:eastAsia="zh-CN"/>
        </w:rPr>
        <w:t>俣</w:t>
      </w:r>
      <w:proofErr w:type="gramEnd"/>
      <w:r w:rsidRPr="00756EFC">
        <w:rPr>
          <w:sz w:val="24"/>
          <w:lang w:val="zh-CN" w:eastAsia="zh-CN"/>
        </w:rPr>
        <w:t>公约网站（</w:t>
      </w:r>
      <w:r w:rsidRPr="00756EFC">
        <w:rPr>
          <w:sz w:val="24"/>
          <w:lang w:val="zh-CN" w:eastAsia="zh-CN"/>
        </w:rPr>
        <w:t>http://www.mercuryconvention.org/Negotiations/submissionsforCOP1/tabid/5535/Default.aspx</w:t>
      </w:r>
      <w:r w:rsidRPr="00756EFC">
        <w:rPr>
          <w:sz w:val="24"/>
          <w:lang w:val="zh-CN" w:eastAsia="zh-CN"/>
        </w:rPr>
        <w:t>）上公布。临时秘书处还与区域和次区域就指导意见的内容进行协商，而这些内容是旨在解决手工和小规模采金业相关问题</w:t>
      </w:r>
      <w:r w:rsidR="00651CE3">
        <w:rPr>
          <w:rFonts w:hint="eastAsia"/>
          <w:sz w:val="24"/>
          <w:lang w:val="zh-CN" w:eastAsia="zh-CN"/>
        </w:rPr>
        <w:t>等等</w:t>
      </w:r>
      <w:r w:rsidRPr="00756EFC">
        <w:rPr>
          <w:sz w:val="24"/>
          <w:lang w:val="zh-CN" w:eastAsia="zh-CN"/>
        </w:rPr>
        <w:t>的讲习班的一部分。已在参考收到的意见和建议</w:t>
      </w:r>
      <w:r w:rsidR="00EA0558">
        <w:rPr>
          <w:rFonts w:hint="eastAsia"/>
          <w:sz w:val="24"/>
          <w:lang w:val="zh-CN" w:eastAsia="zh-CN"/>
        </w:rPr>
        <w:t>的</w:t>
      </w:r>
      <w:r w:rsidRPr="00756EFC">
        <w:rPr>
          <w:sz w:val="24"/>
          <w:lang w:val="zh-CN" w:eastAsia="zh-CN"/>
        </w:rPr>
        <w:t>基础上，对指导意见进行了修订。</w:t>
      </w:r>
    </w:p>
    <w:p w:rsidR="000E44E9" w:rsidRPr="00756EFC" w:rsidRDefault="000E44E9" w:rsidP="000321DC">
      <w:pPr>
        <w:pStyle w:val="Normalnumber"/>
        <w:numPr>
          <w:ilvl w:val="0"/>
          <w:numId w:val="86"/>
        </w:numPr>
        <w:tabs>
          <w:tab w:val="clear" w:pos="1247"/>
          <w:tab w:val="clear" w:pos="1814"/>
          <w:tab w:val="clear" w:pos="2381"/>
          <w:tab w:val="clear" w:pos="2948"/>
          <w:tab w:val="clear" w:pos="3515"/>
          <w:tab w:val="clear" w:pos="4082"/>
          <w:tab w:val="left" w:pos="624"/>
          <w:tab w:val="left" w:pos="1890"/>
        </w:tabs>
        <w:ind w:left="1247" w:firstLine="0"/>
        <w:jc w:val="both"/>
        <w:rPr>
          <w:rStyle w:val="Hyperlink0"/>
          <w:sz w:val="24"/>
        </w:rPr>
      </w:pPr>
      <w:r w:rsidRPr="00756EFC">
        <w:rPr>
          <w:sz w:val="24"/>
          <w:lang w:val="zh-CN" w:eastAsia="zh-CN"/>
        </w:rPr>
        <w:t>世界卫生组织已编制了关于制定公共卫生战略的指导意见草案，并向各国政府和有关组织分发该草案以征求意见。将收到的意见纳入考虑后，指导意见的修订版递交给缔约方大会第一次会议（</w:t>
      </w:r>
      <w:r w:rsidRPr="00756EFC">
        <w:rPr>
          <w:sz w:val="24"/>
          <w:lang w:val="zh-CN" w:eastAsia="zh-CN"/>
        </w:rPr>
        <w:t>UNEP/MC/COP.1/INF.12</w:t>
      </w:r>
      <w:r w:rsidRPr="00756EFC">
        <w:rPr>
          <w:sz w:val="24"/>
          <w:lang w:val="zh-CN" w:eastAsia="zh-CN"/>
        </w:rPr>
        <w:t>）</w:t>
      </w:r>
      <w:r w:rsidR="008C1D1B">
        <w:rPr>
          <w:rFonts w:hint="eastAsia"/>
          <w:sz w:val="24"/>
          <w:lang w:val="zh-CN" w:eastAsia="zh-CN"/>
        </w:rPr>
        <w:t>，题为“</w:t>
      </w:r>
      <w:proofErr w:type="gramStart"/>
      <w:r w:rsidR="008C1D1B">
        <w:rPr>
          <w:rFonts w:hint="eastAsia"/>
          <w:sz w:val="24"/>
          <w:lang w:val="zh-CN" w:eastAsia="zh-CN"/>
        </w:rPr>
        <w:t>世</w:t>
      </w:r>
      <w:proofErr w:type="gramEnd"/>
      <w:r w:rsidR="008C1D1B">
        <w:rPr>
          <w:rFonts w:hint="eastAsia"/>
          <w:sz w:val="24"/>
          <w:lang w:val="zh-CN" w:eastAsia="zh-CN"/>
        </w:rPr>
        <w:t>卫组织关于手工和小规模采金业对健康影响的指南”</w:t>
      </w:r>
      <w:r w:rsidRPr="00756EFC">
        <w:rPr>
          <w:sz w:val="24"/>
          <w:lang w:val="zh-CN" w:eastAsia="zh-CN"/>
        </w:rPr>
        <w:t>。</w:t>
      </w:r>
    </w:p>
    <w:p w:rsidR="000E44E9" w:rsidRPr="00756EFC" w:rsidRDefault="000E44E9" w:rsidP="000321DC">
      <w:pPr>
        <w:pStyle w:val="Normalnumber"/>
        <w:numPr>
          <w:ilvl w:val="0"/>
          <w:numId w:val="86"/>
        </w:numPr>
        <w:tabs>
          <w:tab w:val="clear" w:pos="1247"/>
          <w:tab w:val="clear" w:pos="1814"/>
          <w:tab w:val="clear" w:pos="2381"/>
          <w:tab w:val="clear" w:pos="2948"/>
          <w:tab w:val="clear" w:pos="3515"/>
          <w:tab w:val="clear" w:pos="4082"/>
          <w:tab w:val="left" w:pos="624"/>
          <w:tab w:val="left" w:pos="1890"/>
        </w:tabs>
        <w:ind w:left="1247" w:firstLine="0"/>
        <w:jc w:val="both"/>
        <w:rPr>
          <w:sz w:val="24"/>
          <w:lang w:eastAsia="zh-CN"/>
        </w:rPr>
      </w:pPr>
      <w:r w:rsidRPr="00756EFC">
        <w:rPr>
          <w:sz w:val="24"/>
          <w:lang w:val="zh-CN" w:eastAsia="zh-CN"/>
        </w:rPr>
        <w:t>关于编写国家行动计划的指导文件修订版载于</w:t>
      </w:r>
      <w:proofErr w:type="gramStart"/>
      <w:r w:rsidRPr="00756EFC">
        <w:rPr>
          <w:sz w:val="24"/>
          <w:lang w:val="zh-CN" w:eastAsia="zh-CN"/>
        </w:rPr>
        <w:t>本说明</w:t>
      </w:r>
      <w:proofErr w:type="gramEnd"/>
      <w:r w:rsidRPr="00756EFC">
        <w:rPr>
          <w:sz w:val="24"/>
          <w:lang w:val="zh-CN" w:eastAsia="zh-CN"/>
        </w:rPr>
        <w:t>附件二</w:t>
      </w:r>
      <w:r w:rsidR="002D0891">
        <w:rPr>
          <w:rFonts w:hint="eastAsia"/>
          <w:sz w:val="24"/>
          <w:lang w:val="zh-CN" w:eastAsia="zh-CN"/>
        </w:rPr>
        <w:t>，未经正式编辑</w:t>
      </w:r>
      <w:r w:rsidRPr="00756EFC">
        <w:rPr>
          <w:sz w:val="24"/>
          <w:lang w:val="zh-CN" w:eastAsia="zh-CN"/>
        </w:rPr>
        <w:t>。供缔约方大会第一次会议审议的决定草案载于</w:t>
      </w:r>
      <w:proofErr w:type="gramStart"/>
      <w:r w:rsidRPr="00756EFC">
        <w:rPr>
          <w:sz w:val="24"/>
          <w:lang w:val="zh-CN" w:eastAsia="zh-CN"/>
        </w:rPr>
        <w:t>本说明</w:t>
      </w:r>
      <w:proofErr w:type="gramEnd"/>
      <w:r w:rsidRPr="00756EFC">
        <w:rPr>
          <w:sz w:val="24"/>
          <w:lang w:val="zh-CN" w:eastAsia="zh-CN"/>
        </w:rPr>
        <w:t>附件一。</w:t>
      </w:r>
    </w:p>
    <w:p w:rsidR="000E44E9" w:rsidRPr="000321DC" w:rsidRDefault="000E44E9" w:rsidP="000321DC">
      <w:pPr>
        <w:pStyle w:val="CH3"/>
        <w:tabs>
          <w:tab w:val="left" w:pos="1890"/>
        </w:tabs>
        <w:rPr>
          <w:rFonts w:ascii="SimHei" w:eastAsia="SimHei" w:hAnsi="SimHei"/>
          <w:sz w:val="28"/>
          <w:szCs w:val="28"/>
          <w:lang w:eastAsia="zh-CN"/>
        </w:rPr>
      </w:pPr>
      <w:r w:rsidRPr="00756EFC">
        <w:rPr>
          <w:rFonts w:ascii="SimHei" w:eastAsia="SimHei" w:hAnsi="SimHei"/>
          <w:sz w:val="24"/>
          <w:lang w:val="zh-CN" w:eastAsia="zh-CN"/>
        </w:rPr>
        <w:tab/>
      </w:r>
      <w:r w:rsidRPr="00756EFC">
        <w:rPr>
          <w:rFonts w:ascii="SimHei" w:eastAsia="SimHei" w:hAnsi="SimHei"/>
          <w:sz w:val="24"/>
          <w:lang w:val="zh-CN" w:eastAsia="zh-CN"/>
        </w:rPr>
        <w:tab/>
      </w:r>
      <w:r w:rsidRPr="000321DC">
        <w:rPr>
          <w:rFonts w:ascii="SimHei" w:eastAsia="SimHei" w:hAnsi="SimHei"/>
          <w:sz w:val="28"/>
          <w:szCs w:val="28"/>
          <w:lang w:val="zh-CN" w:eastAsia="zh-CN"/>
        </w:rPr>
        <w:t>建议缔约方大会采取的行动</w:t>
      </w:r>
      <w:bookmarkStart w:id="7" w:name="_Toc483487986"/>
      <w:bookmarkStart w:id="8" w:name="_Toc483488823"/>
      <w:bookmarkStart w:id="9" w:name="_Toc483489162"/>
      <w:bookmarkEnd w:id="7"/>
      <w:bookmarkEnd w:id="8"/>
      <w:bookmarkEnd w:id="9"/>
    </w:p>
    <w:p w:rsidR="000E44E9" w:rsidRPr="00756EFC" w:rsidRDefault="000E44E9" w:rsidP="000321DC">
      <w:pPr>
        <w:pStyle w:val="Normalnumber"/>
        <w:numPr>
          <w:ilvl w:val="0"/>
          <w:numId w:val="86"/>
        </w:numPr>
        <w:tabs>
          <w:tab w:val="clear" w:pos="1247"/>
          <w:tab w:val="clear" w:pos="1814"/>
          <w:tab w:val="clear" w:pos="2381"/>
          <w:tab w:val="clear" w:pos="2948"/>
          <w:tab w:val="clear" w:pos="3515"/>
          <w:tab w:val="clear" w:pos="4082"/>
          <w:tab w:val="left" w:pos="624"/>
          <w:tab w:val="left" w:pos="1890"/>
        </w:tabs>
        <w:ind w:left="1247" w:firstLine="0"/>
        <w:jc w:val="both"/>
        <w:rPr>
          <w:sz w:val="24"/>
          <w:lang w:eastAsia="zh-CN"/>
        </w:rPr>
      </w:pPr>
      <w:r w:rsidRPr="00756EFC">
        <w:rPr>
          <w:sz w:val="24"/>
          <w:lang w:val="zh-CN" w:eastAsia="zh-CN"/>
        </w:rPr>
        <w:t>会议不妨审议关于编写手工和小规模采金业国家行动计划的指导文件，并</w:t>
      </w:r>
      <w:r w:rsidR="001A3ED3">
        <w:rPr>
          <w:rFonts w:hint="eastAsia"/>
          <w:sz w:val="24"/>
          <w:lang w:val="zh-CN" w:eastAsia="zh-CN"/>
        </w:rPr>
        <w:t>同意</w:t>
      </w:r>
      <w:r w:rsidRPr="00756EFC">
        <w:rPr>
          <w:sz w:val="24"/>
          <w:lang w:val="zh-CN" w:eastAsia="zh-CN"/>
        </w:rPr>
        <w:t>正在编写国家行动计划的缔约方继续使用该文件。</w:t>
      </w:r>
    </w:p>
    <w:p w:rsidR="000E44E9" w:rsidRPr="00FC65A7" w:rsidRDefault="000E44E9" w:rsidP="000E44E9">
      <w:pPr>
        <w:pStyle w:val="Normal-pool"/>
        <w:rPr>
          <w:lang w:eastAsia="zh-CN"/>
        </w:rPr>
        <w:sectPr w:rsidR="000E44E9" w:rsidRPr="00FC65A7" w:rsidSect="000E44E9">
          <w:headerReference w:type="even" r:id="rId12"/>
          <w:headerReference w:type="default" r:id="rId13"/>
          <w:footerReference w:type="even" r:id="rId14"/>
          <w:footerReference w:type="default" r:id="rId15"/>
          <w:headerReference w:type="first" r:id="rId16"/>
          <w:footerReference w:type="first" r:id="rId17"/>
          <w:type w:val="continuous"/>
          <w:pgSz w:w="11906" w:h="16838" w:code="9"/>
          <w:pgMar w:top="907" w:right="992" w:bottom="1418" w:left="1418" w:header="539" w:footer="975" w:gutter="0"/>
          <w:cols w:space="720"/>
          <w:noEndnote/>
          <w:titlePg/>
        </w:sectPr>
      </w:pPr>
    </w:p>
    <w:p w:rsidR="000E44E9" w:rsidRPr="00E74C36" w:rsidRDefault="000E44E9" w:rsidP="00BC4C00">
      <w:pPr>
        <w:pStyle w:val="ZZAnxheader"/>
        <w:rPr>
          <w:rFonts w:ascii="SimHei" w:eastAsia="SimHei" w:hAnsi="SimHei"/>
          <w:sz w:val="32"/>
          <w:lang w:eastAsia="zh-CN"/>
        </w:rPr>
      </w:pPr>
      <w:r w:rsidRPr="00E74C36">
        <w:rPr>
          <w:rFonts w:ascii="SimHei" w:eastAsia="SimHei" w:hAnsi="SimHei"/>
          <w:sz w:val="32"/>
          <w:lang w:val="zh-CN" w:eastAsia="zh-CN"/>
        </w:rPr>
        <w:lastRenderedPageBreak/>
        <w:t>附件一</w:t>
      </w:r>
    </w:p>
    <w:p w:rsidR="000E44E9" w:rsidRPr="00896D5A" w:rsidRDefault="000E44E9" w:rsidP="00BC4C00">
      <w:pPr>
        <w:pStyle w:val="ZZAnxtitle"/>
        <w:spacing w:before="320"/>
        <w:ind w:left="1253" w:rightChars="155" w:right="310"/>
        <w:rPr>
          <w:rFonts w:eastAsia="SimHei"/>
          <w:sz w:val="32"/>
          <w:lang w:eastAsia="zh-CN"/>
        </w:rPr>
      </w:pPr>
      <w:r w:rsidRPr="00896D5A">
        <w:rPr>
          <w:rFonts w:eastAsia="SimHei"/>
          <w:sz w:val="32"/>
          <w:lang w:val="zh-CN" w:eastAsia="zh-CN"/>
        </w:rPr>
        <w:t>决定草案</w:t>
      </w:r>
      <w:r w:rsidR="003E3860" w:rsidRPr="00896D5A">
        <w:rPr>
          <w:rFonts w:eastAsia="SimHei"/>
          <w:sz w:val="32"/>
          <w:lang w:val="zh-CN" w:eastAsia="zh-CN"/>
        </w:rPr>
        <w:t>MC-1/[XX]</w:t>
      </w:r>
      <w:r w:rsidRPr="00896D5A">
        <w:rPr>
          <w:rFonts w:eastAsia="SimHei"/>
          <w:sz w:val="32"/>
          <w:lang w:val="zh-CN" w:eastAsia="zh-CN"/>
        </w:rPr>
        <w:t>：关于编写手工和小规模采金业国家行动计划的指导意见</w:t>
      </w:r>
    </w:p>
    <w:p w:rsidR="000E44E9" w:rsidRPr="003162D5" w:rsidRDefault="000E44E9" w:rsidP="00BC4C00">
      <w:pPr>
        <w:pStyle w:val="Normal-pool"/>
        <w:tabs>
          <w:tab w:val="clear" w:pos="1247"/>
          <w:tab w:val="clear" w:pos="1814"/>
          <w:tab w:val="clear" w:pos="2381"/>
          <w:tab w:val="clear" w:pos="2948"/>
          <w:tab w:val="clear" w:pos="3515"/>
          <w:tab w:val="clear" w:pos="4082"/>
          <w:tab w:val="left" w:pos="624"/>
        </w:tabs>
        <w:spacing w:after="120"/>
        <w:ind w:left="1871"/>
        <w:rPr>
          <w:rFonts w:ascii="KaiTi" w:eastAsia="KaiTi" w:hAnsi="KaiTi"/>
          <w:i/>
          <w:sz w:val="24"/>
          <w:szCs w:val="24"/>
          <w:lang w:eastAsia="zh-CN"/>
        </w:rPr>
      </w:pPr>
      <w:r w:rsidRPr="003162D5">
        <w:rPr>
          <w:rFonts w:ascii="KaiTi" w:eastAsia="KaiTi" w:hAnsi="KaiTi"/>
          <w:sz w:val="24"/>
          <w:szCs w:val="24"/>
          <w:lang w:val="zh-CN" w:eastAsia="zh-CN"/>
        </w:rPr>
        <w:t>缔约方大会</w:t>
      </w:r>
    </w:p>
    <w:p w:rsidR="000E44E9" w:rsidRPr="000321DC" w:rsidRDefault="000B260D" w:rsidP="00BC4C00">
      <w:pPr>
        <w:pStyle w:val="Normal-pool"/>
        <w:tabs>
          <w:tab w:val="clear" w:pos="1247"/>
          <w:tab w:val="clear" w:pos="1814"/>
          <w:tab w:val="clear" w:pos="2381"/>
          <w:tab w:val="clear" w:pos="2948"/>
          <w:tab w:val="clear" w:pos="3515"/>
          <w:tab w:val="clear" w:pos="4082"/>
          <w:tab w:val="left" w:pos="624"/>
        </w:tabs>
        <w:spacing w:after="120"/>
        <w:ind w:left="1871" w:firstLine="624"/>
        <w:jc w:val="both"/>
        <w:rPr>
          <w:sz w:val="24"/>
          <w:szCs w:val="24"/>
          <w:lang w:eastAsia="zh-CN"/>
        </w:rPr>
      </w:pPr>
      <w:r w:rsidRPr="000321DC">
        <w:rPr>
          <w:rFonts w:eastAsia="KaiTi"/>
          <w:sz w:val="24"/>
          <w:szCs w:val="24"/>
          <w:lang w:val="zh-CN" w:eastAsia="zh-CN"/>
        </w:rPr>
        <w:t xml:space="preserve">1. </w:t>
      </w:r>
      <w:r w:rsidR="000E44E9" w:rsidRPr="000321DC">
        <w:rPr>
          <w:rFonts w:eastAsia="KaiTi"/>
          <w:sz w:val="24"/>
          <w:szCs w:val="24"/>
          <w:lang w:val="zh-CN" w:eastAsia="zh-CN"/>
        </w:rPr>
        <w:t>同意</w:t>
      </w:r>
      <w:r w:rsidR="000E44E9" w:rsidRPr="000321DC">
        <w:rPr>
          <w:sz w:val="24"/>
          <w:szCs w:val="24"/>
          <w:lang w:val="zh-CN" w:eastAsia="zh-CN"/>
        </w:rPr>
        <w:t>正在处理已超出微不足道水平的手工和小规模采金业这一问题的缔约方使用关于编写国家行动计划的指导意见；</w:t>
      </w:r>
    </w:p>
    <w:p w:rsidR="000E44E9" w:rsidRDefault="000B260D" w:rsidP="000321DC">
      <w:pPr>
        <w:pStyle w:val="Normal-pool"/>
        <w:tabs>
          <w:tab w:val="clear" w:pos="1247"/>
          <w:tab w:val="clear" w:pos="1814"/>
          <w:tab w:val="clear" w:pos="2381"/>
          <w:tab w:val="clear" w:pos="2948"/>
          <w:tab w:val="clear" w:pos="3515"/>
          <w:tab w:val="clear" w:pos="4082"/>
          <w:tab w:val="left" w:pos="624"/>
        </w:tabs>
        <w:spacing w:after="120"/>
        <w:ind w:left="1872" w:firstLine="624"/>
        <w:jc w:val="both"/>
        <w:rPr>
          <w:sz w:val="24"/>
          <w:szCs w:val="24"/>
          <w:lang w:val="en-US" w:eastAsia="zh-CN"/>
        </w:rPr>
      </w:pPr>
      <w:r w:rsidRPr="000321DC">
        <w:rPr>
          <w:rFonts w:eastAsia="KaiTi"/>
          <w:sz w:val="24"/>
          <w:szCs w:val="24"/>
          <w:lang w:val="zh-CN" w:eastAsia="zh-CN"/>
        </w:rPr>
        <w:t xml:space="preserve">2. </w:t>
      </w:r>
      <w:r w:rsidR="000E44E9" w:rsidRPr="003162D5">
        <w:rPr>
          <w:rFonts w:ascii="KaiTi" w:eastAsia="KaiTi" w:hAnsi="KaiTi"/>
          <w:sz w:val="24"/>
          <w:szCs w:val="24"/>
          <w:lang w:val="zh-CN" w:eastAsia="zh-CN"/>
        </w:rPr>
        <w:t>欢迎</w:t>
      </w:r>
      <w:r w:rsidR="000E44E9" w:rsidRPr="003162D5">
        <w:rPr>
          <w:sz w:val="24"/>
          <w:szCs w:val="24"/>
          <w:lang w:val="zh-CN" w:eastAsia="zh-CN"/>
        </w:rPr>
        <w:t>世界卫生组织为指导手工和小规模采金业方面公共卫生战略的制定而开展的工作。</w:t>
      </w:r>
    </w:p>
    <w:p w:rsidR="004335E1" w:rsidRDefault="004335E1" w:rsidP="000321DC">
      <w:pPr>
        <w:pStyle w:val="Normal-pool"/>
        <w:tabs>
          <w:tab w:val="clear" w:pos="1247"/>
          <w:tab w:val="clear" w:pos="1814"/>
          <w:tab w:val="clear" w:pos="2381"/>
          <w:tab w:val="clear" w:pos="2948"/>
          <w:tab w:val="clear" w:pos="3515"/>
          <w:tab w:val="clear" w:pos="4082"/>
          <w:tab w:val="left" w:pos="624"/>
        </w:tabs>
        <w:spacing w:after="120"/>
        <w:ind w:left="1872" w:firstLine="624"/>
        <w:jc w:val="both"/>
        <w:rPr>
          <w:sz w:val="24"/>
          <w:szCs w:val="24"/>
          <w:lang w:val="en-US" w:eastAsia="zh-CN"/>
        </w:rPr>
        <w:sectPr w:rsidR="004335E1" w:rsidSect="00FE766A">
          <w:headerReference w:type="even" r:id="rId18"/>
          <w:headerReference w:type="default" r:id="rId19"/>
          <w:footerReference w:type="even" r:id="rId20"/>
          <w:footerReference w:type="default" r:id="rId21"/>
          <w:headerReference w:type="first" r:id="rId22"/>
          <w:footerReference w:type="first" r:id="rId23"/>
          <w:pgSz w:w="12240" w:h="15840" w:code="1"/>
          <w:pgMar w:top="1079" w:right="1420" w:bottom="280" w:left="1720" w:header="720" w:footer="720" w:gutter="0"/>
          <w:cols w:space="720"/>
          <w:noEndnote/>
          <w:docGrid w:linePitch="272"/>
        </w:sectPr>
      </w:pPr>
    </w:p>
    <w:p w:rsidR="00DF423A" w:rsidRPr="00E74C36" w:rsidRDefault="00DF423A" w:rsidP="00DF423A">
      <w:pPr>
        <w:pStyle w:val="ZZAnxheader"/>
        <w:spacing w:before="120"/>
        <w:rPr>
          <w:rFonts w:ascii="SimHei" w:eastAsia="SimHei" w:hAnsi="SimHei"/>
          <w:sz w:val="32"/>
          <w:lang w:eastAsia="zh-CN"/>
        </w:rPr>
      </w:pPr>
      <w:r w:rsidRPr="00E74C36">
        <w:rPr>
          <w:rFonts w:ascii="SimHei" w:eastAsia="SimHei" w:hAnsi="SimHei"/>
          <w:sz w:val="32"/>
          <w:lang w:val="zh-CN" w:eastAsia="zh-CN"/>
        </w:rPr>
        <w:lastRenderedPageBreak/>
        <w:t>附件</w:t>
      </w:r>
      <w:r>
        <w:rPr>
          <w:rFonts w:ascii="SimHei" w:eastAsia="SimHei" w:hAnsi="SimHei" w:hint="eastAsia"/>
          <w:sz w:val="32"/>
          <w:lang w:val="zh-CN" w:eastAsia="zh-CN"/>
        </w:rPr>
        <w:t>二</w:t>
      </w:r>
    </w:p>
    <w:p w:rsidR="003F15BC" w:rsidRPr="003F15BC" w:rsidRDefault="00DF423A" w:rsidP="00BC4C00">
      <w:pPr>
        <w:pStyle w:val="ZZAnxtitle"/>
        <w:spacing w:before="320"/>
        <w:ind w:left="1253"/>
        <w:rPr>
          <w:lang w:val="en-US" w:eastAsia="zh-CN"/>
        </w:rPr>
      </w:pPr>
      <w:r w:rsidRPr="00896D5A">
        <w:rPr>
          <w:rFonts w:eastAsia="SimHei"/>
          <w:sz w:val="32"/>
          <w:lang w:val="zh-CN" w:eastAsia="zh-CN"/>
        </w:rPr>
        <w:t>关于编写手工和小规模采金业国家行动计划的指导</w:t>
      </w:r>
      <w:r w:rsidRPr="00E82271">
        <w:rPr>
          <w:rFonts w:eastAsia="SimHei" w:hint="eastAsia"/>
          <w:sz w:val="32"/>
          <w:lang w:val="zh-CN" w:eastAsia="zh-CN"/>
        </w:rPr>
        <w:t>文件</w:t>
      </w: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r>
        <w:rPr>
          <w:noProof/>
          <w:lang w:val="en-US" w:eastAsia="zh-CN"/>
        </w:rPr>
        <mc:AlternateContent>
          <mc:Choice Requires="wps">
            <w:drawing>
              <wp:anchor distT="0" distB="0" distL="114300" distR="114300" simplePos="0" relativeHeight="251580928" behindDoc="1" locked="0" layoutInCell="1" allowOverlap="1">
                <wp:simplePos x="0" y="0"/>
                <wp:positionH relativeFrom="column">
                  <wp:posOffset>-476885</wp:posOffset>
                </wp:positionH>
                <wp:positionV relativeFrom="paragraph">
                  <wp:posOffset>63500</wp:posOffset>
                </wp:positionV>
                <wp:extent cx="6633210" cy="7091045"/>
                <wp:effectExtent l="0" t="0" r="0" b="0"/>
                <wp:wrapNone/>
                <wp:docPr id="251"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10" cy="709104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26" style="position:absolute;margin-left:-37.55pt;margin-top:5pt;width:522.3pt;height:558.3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" fillcolor="#f7f093" stroked="f" strokeweight="2pt">
                <v:path arrowok="t"/>
              </v:rect>
            </w:pict>
          </mc:Fallback>
        </mc:AlternateConten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r>
        <w:rPr>
          <w:noProof/>
          <w:lang w:val="en-US" w:eastAsia="zh-CN"/>
        </w:rPr>
        <mc:AlternateContent>
          <mc:Choice Requires="wps">
            <w:drawing>
              <wp:anchor distT="0" distB="0" distL="114300" distR="114300" simplePos="0" relativeHeight="251582976" behindDoc="1" locked="0" layoutInCell="1" allowOverlap="1">
                <wp:simplePos x="0" y="0"/>
                <wp:positionH relativeFrom="column">
                  <wp:posOffset>-66040</wp:posOffset>
                </wp:positionH>
                <wp:positionV relativeFrom="paragraph">
                  <wp:posOffset>74295</wp:posOffset>
                </wp:positionV>
                <wp:extent cx="4666615" cy="783590"/>
                <wp:effectExtent l="0" t="0" r="635" b="0"/>
                <wp:wrapNone/>
                <wp:docPr id="250"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66615" cy="783590"/>
                        </a:xfrm>
                        <a:prstGeom prst="rect">
                          <a:avLst/>
                        </a:prstGeom>
                        <a:solidFill>
                          <a:sysClr val="window" lastClr="FFFFFF">
                            <a:lumMod val="6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7" o:spid="_x0000_s1026" style="position:absolute;margin-left:-5.2pt;margin-top:5.85pt;width:367.45pt;height:61.7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" fillcolor="#a6a6a6" stroked="f" strokeweight="2pt">
                <v:path arrowok="t"/>
              </v:rect>
            </w:pict>
          </mc:Fallback>
        </mc:AlternateContent>
      </w:r>
      <w:r>
        <w:rPr>
          <w:noProof/>
          <w:lang w:val="en-US" w:eastAsia="zh-CN"/>
        </w:rPr>
        <w:drawing>
          <wp:anchor distT="0" distB="0" distL="114300" distR="114300" simplePos="0" relativeHeight="251584000" behindDoc="1" locked="0" layoutInCell="1" allowOverlap="1">
            <wp:simplePos x="0" y="0"/>
            <wp:positionH relativeFrom="column">
              <wp:posOffset>4600575</wp:posOffset>
            </wp:positionH>
            <wp:positionV relativeFrom="paragraph">
              <wp:posOffset>74930</wp:posOffset>
            </wp:positionV>
            <wp:extent cx="695325" cy="790575"/>
            <wp:effectExtent l="0" t="0" r="9525" b="9525"/>
            <wp:wrapTight wrapText="bothSides">
              <wp:wrapPolygon edited="0">
                <wp:start x="0" y="0"/>
                <wp:lineTo x="0" y="21340"/>
                <wp:lineTo x="21304" y="21340"/>
                <wp:lineTo x="21304" y="0"/>
                <wp:lineTo x="0" y="0"/>
              </wp:wrapPolygon>
            </wp:wrapTight>
            <wp:docPr id="294"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95325" cy="790575"/>
                    </a:xfrm>
                    <a:prstGeom prst="rect">
                      <a:avLst/>
                    </a:prstGeom>
                    <a:noFill/>
                  </pic:spPr>
                </pic:pic>
              </a:graphicData>
            </a:graphic>
            <wp14:sizeRelH relativeFrom="page">
              <wp14:pctWidth>0</wp14:pctWidth>
            </wp14:sizeRelH>
            <wp14:sizeRelV relativeFrom="page">
              <wp14:pctHeight>0</wp14:pctHeight>
            </wp14:sizeRelV>
          </wp:anchor>
        </w:drawing>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1A6F4B" w:rsidRDefault="001A6F4B" w:rsidP="000321DC">
      <w:pPr>
        <w:widowControl w:val="0"/>
        <w:tabs>
          <w:tab w:val="clear" w:pos="1247"/>
          <w:tab w:val="clear" w:pos="1814"/>
          <w:tab w:val="clear" w:pos="2381"/>
          <w:tab w:val="clear" w:pos="2948"/>
          <w:tab w:val="clear" w:pos="3515"/>
        </w:tabs>
        <w:autoSpaceDE w:val="0"/>
        <w:autoSpaceDN w:val="0"/>
        <w:adjustRightInd w:val="0"/>
        <w:spacing w:before="3"/>
        <w:ind w:right="2432"/>
        <w:jc w:val="center"/>
        <w:rPr>
          <w:rFonts w:ascii="SimHei" w:eastAsia="SimHei" w:hAnsi="SimHei" w:cs="Arial"/>
          <w:b/>
          <w:bCs/>
          <w:color w:val="FFFFFF"/>
          <w:sz w:val="52"/>
          <w:szCs w:val="52"/>
          <w:lang w:val="en-US" w:eastAsia="zh-CN"/>
        </w:rPr>
      </w:pPr>
      <w:r w:rsidRPr="001A6F4B">
        <w:rPr>
          <w:rFonts w:ascii="SimHei" w:eastAsia="SimHei" w:hAnsi="SimHei" w:cs="Arial" w:hint="eastAsia"/>
          <w:b/>
          <w:bCs/>
          <w:color w:val="FFFFFF"/>
          <w:spacing w:val="1"/>
          <w:sz w:val="52"/>
          <w:szCs w:val="52"/>
          <w:lang w:val="en-US" w:eastAsia="zh-CN"/>
        </w:rPr>
        <w:t>指导文件</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before="2" w:line="120" w:lineRule="exact"/>
        <w:rPr>
          <w:sz w:val="12"/>
          <w:szCs w:val="12"/>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ind w:left="312" w:right="46"/>
        <w:jc w:val="center"/>
        <w:rPr>
          <w:spacing w:val="1"/>
          <w:sz w:val="45"/>
          <w:szCs w:val="45"/>
          <w:lang w:val="en-US" w:eastAsia="zh-CN"/>
        </w:rPr>
      </w:pPr>
    </w:p>
    <w:p w:rsidR="003F15BC" w:rsidRPr="000321DC" w:rsidRDefault="006F2E14" w:rsidP="003F15BC">
      <w:pPr>
        <w:widowControl w:val="0"/>
        <w:tabs>
          <w:tab w:val="clear" w:pos="1247"/>
          <w:tab w:val="clear" w:pos="1814"/>
          <w:tab w:val="clear" w:pos="2381"/>
          <w:tab w:val="clear" w:pos="2948"/>
          <w:tab w:val="clear" w:pos="3515"/>
        </w:tabs>
        <w:autoSpaceDE w:val="0"/>
        <w:autoSpaceDN w:val="0"/>
        <w:adjustRightInd w:val="0"/>
        <w:ind w:left="312" w:right="46"/>
        <w:jc w:val="center"/>
        <w:rPr>
          <w:rFonts w:ascii="SimHei" w:eastAsia="SimHei" w:hAnsi="SimHei"/>
          <w:b/>
          <w:bCs/>
          <w:color w:val="404040"/>
          <w:sz w:val="48"/>
          <w:szCs w:val="48"/>
          <w:lang w:val="en-US" w:eastAsia="zh-CN"/>
        </w:rPr>
      </w:pPr>
      <w:r w:rsidRPr="000321DC">
        <w:rPr>
          <w:rFonts w:ascii="SimHei" w:eastAsia="SimHei" w:hAnsi="SimHei" w:hint="eastAsia"/>
          <w:b/>
          <w:bCs/>
          <w:color w:val="404040"/>
          <w:spacing w:val="1"/>
          <w:sz w:val="48"/>
          <w:szCs w:val="48"/>
          <w:lang w:eastAsia="zh-CN"/>
        </w:rPr>
        <w:t>制定</w:t>
      </w:r>
      <w:r w:rsidRPr="000321DC">
        <w:rPr>
          <w:rFonts w:ascii="SimHei" w:eastAsia="SimHei" w:hAnsi="SimHei"/>
          <w:b/>
          <w:bCs/>
          <w:color w:val="404040"/>
          <w:spacing w:val="1"/>
          <w:sz w:val="48"/>
          <w:szCs w:val="48"/>
          <w:lang w:eastAsia="zh-CN"/>
        </w:rPr>
        <w:t>减少并在可行时消除手工和小规模</w:t>
      </w:r>
      <w:r w:rsidR="000321DC">
        <w:rPr>
          <w:rFonts w:ascii="SimHei" w:eastAsia="SimHei" w:hAnsi="SimHei"/>
          <w:b/>
          <w:bCs/>
          <w:color w:val="404040"/>
          <w:spacing w:val="1"/>
          <w:sz w:val="48"/>
          <w:szCs w:val="48"/>
          <w:lang w:val="en-US" w:eastAsia="zh-CN"/>
        </w:rPr>
        <w:br/>
      </w:r>
      <w:r w:rsidRPr="000321DC">
        <w:rPr>
          <w:rFonts w:ascii="SimHei" w:eastAsia="SimHei" w:hAnsi="SimHei"/>
          <w:b/>
          <w:bCs/>
          <w:color w:val="404040"/>
          <w:spacing w:val="1"/>
          <w:sz w:val="48"/>
          <w:szCs w:val="48"/>
          <w:lang w:eastAsia="zh-CN"/>
        </w:rPr>
        <w:t>采金中所使用汞的</w:t>
      </w:r>
      <w:r w:rsidRPr="000321DC">
        <w:rPr>
          <w:rFonts w:ascii="SimHei" w:eastAsia="SimHei" w:hAnsi="SimHei" w:hint="eastAsia"/>
          <w:b/>
          <w:bCs/>
          <w:color w:val="404040"/>
          <w:spacing w:val="1"/>
          <w:sz w:val="48"/>
          <w:szCs w:val="48"/>
          <w:lang w:eastAsia="zh-CN"/>
        </w:rPr>
        <w:t>国家行动计划</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rFonts w:ascii="Garamond" w:hAnsi="Garamond"/>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rFonts w:ascii="Garamond" w:hAnsi="Garamond"/>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before="16" w:line="240" w:lineRule="exact"/>
        <w:rPr>
          <w:sz w:val="24"/>
          <w:szCs w:val="24"/>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ind w:left="4551" w:right="-20"/>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before="5" w:line="130" w:lineRule="exact"/>
        <w:rPr>
          <w:sz w:val="13"/>
          <w:szCs w:val="13"/>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lang w:val="en-US" w:eastAsia="zh-CN"/>
        </w:rPr>
      </w:pPr>
    </w:p>
    <w:p w:rsidR="003F15BC" w:rsidRPr="003F15BC" w:rsidRDefault="005225E3" w:rsidP="003F15BC">
      <w:pPr>
        <w:widowControl w:val="0"/>
        <w:tabs>
          <w:tab w:val="clear" w:pos="1247"/>
          <w:tab w:val="clear" w:pos="1814"/>
          <w:tab w:val="clear" w:pos="2381"/>
          <w:tab w:val="clear" w:pos="2948"/>
          <w:tab w:val="clear" w:pos="3515"/>
        </w:tabs>
        <w:autoSpaceDE w:val="0"/>
        <w:autoSpaceDN w:val="0"/>
        <w:adjustRightInd w:val="0"/>
        <w:ind w:left="2674" w:right="2413"/>
        <w:jc w:val="center"/>
        <w:rPr>
          <w:rFonts w:ascii="Garamond" w:hAnsi="Garamond"/>
          <w:color w:val="404040"/>
          <w:spacing w:val="1"/>
          <w:sz w:val="40"/>
          <w:szCs w:val="40"/>
          <w:lang w:val="en-US" w:eastAsia="zh-CN"/>
        </w:rPr>
      </w:pPr>
      <w:r>
        <w:rPr>
          <w:rFonts w:ascii="Garamond" w:hAnsi="Garamond" w:hint="eastAsia"/>
          <w:color w:val="404040"/>
          <w:spacing w:val="1"/>
          <w:sz w:val="40"/>
          <w:szCs w:val="40"/>
          <w:lang w:val="en-US" w:eastAsia="zh-CN"/>
        </w:rPr>
        <w:t>工作草稿</w:t>
      </w:r>
    </w:p>
    <w:p w:rsidR="003F15BC" w:rsidRPr="00E93503" w:rsidRDefault="003F15BC" w:rsidP="003F15BC">
      <w:pPr>
        <w:widowControl w:val="0"/>
        <w:tabs>
          <w:tab w:val="clear" w:pos="1247"/>
          <w:tab w:val="clear" w:pos="1814"/>
          <w:tab w:val="clear" w:pos="2381"/>
          <w:tab w:val="clear" w:pos="2948"/>
          <w:tab w:val="clear" w:pos="3515"/>
        </w:tabs>
        <w:autoSpaceDE w:val="0"/>
        <w:autoSpaceDN w:val="0"/>
        <w:adjustRightInd w:val="0"/>
        <w:ind w:left="2674" w:right="2413"/>
        <w:jc w:val="center"/>
        <w:rPr>
          <w:color w:val="404040"/>
          <w:sz w:val="40"/>
          <w:szCs w:val="40"/>
          <w:lang w:val="en-US" w:eastAsia="zh-CN"/>
        </w:rPr>
      </w:pPr>
      <w:r w:rsidRPr="003F15BC">
        <w:rPr>
          <w:rFonts w:ascii="Garamond" w:hAnsi="Garamond"/>
          <w:color w:val="404040"/>
          <w:spacing w:val="1"/>
          <w:sz w:val="40"/>
          <w:szCs w:val="40"/>
          <w:lang w:val="en-US" w:eastAsia="zh-CN"/>
        </w:rPr>
        <w:t xml:space="preserve"> </w:t>
      </w:r>
      <w:r w:rsidR="005225E3" w:rsidRPr="00E93503">
        <w:rPr>
          <w:color w:val="404040"/>
          <w:spacing w:val="1"/>
          <w:sz w:val="40"/>
          <w:szCs w:val="40"/>
          <w:lang w:val="en-US" w:eastAsia="zh-CN"/>
        </w:rPr>
        <w:t>201</w:t>
      </w:r>
      <w:r w:rsidR="000B260D" w:rsidRPr="00E93503">
        <w:rPr>
          <w:color w:val="404040"/>
          <w:spacing w:val="1"/>
          <w:sz w:val="40"/>
          <w:szCs w:val="40"/>
          <w:lang w:val="en-US" w:eastAsia="zh-CN"/>
        </w:rPr>
        <w:t>7</w:t>
      </w:r>
      <w:r w:rsidR="005225E3" w:rsidRPr="00E93503">
        <w:rPr>
          <w:color w:val="404040"/>
          <w:spacing w:val="1"/>
          <w:sz w:val="40"/>
          <w:szCs w:val="40"/>
          <w:lang w:val="en-US" w:eastAsia="zh-CN"/>
        </w:rPr>
        <w:t>年</w:t>
      </w:r>
      <w:r w:rsidR="000B260D" w:rsidRPr="00E93503">
        <w:rPr>
          <w:color w:val="404040"/>
          <w:spacing w:val="1"/>
          <w:sz w:val="40"/>
          <w:szCs w:val="40"/>
          <w:lang w:val="en-US" w:eastAsia="zh-CN"/>
        </w:rPr>
        <w:t>4</w:t>
      </w:r>
      <w:r w:rsidR="005225E3" w:rsidRPr="00E93503">
        <w:rPr>
          <w:color w:val="404040"/>
          <w:spacing w:val="1"/>
          <w:sz w:val="40"/>
          <w:szCs w:val="40"/>
          <w:lang w:val="en-US" w:eastAsia="zh-CN"/>
        </w:rPr>
        <w:t>月</w:t>
      </w:r>
      <w:r w:rsidR="000B260D" w:rsidRPr="00E93503">
        <w:rPr>
          <w:color w:val="404040"/>
          <w:spacing w:val="1"/>
          <w:sz w:val="40"/>
          <w:szCs w:val="40"/>
          <w:lang w:val="en-US" w:eastAsia="zh-CN"/>
        </w:rPr>
        <w:t>24</w:t>
      </w:r>
      <w:r w:rsidR="005225E3" w:rsidRPr="00E93503">
        <w:rPr>
          <w:color w:val="404040"/>
          <w:spacing w:val="1"/>
          <w:sz w:val="40"/>
          <w:szCs w:val="40"/>
          <w:lang w:val="en-US" w:eastAsia="zh-CN"/>
        </w:rPr>
        <w:t>日</w:t>
      </w:r>
    </w:p>
    <w:p w:rsidR="003F15BC" w:rsidRPr="00E93503" w:rsidRDefault="003F15BC" w:rsidP="003F15BC">
      <w:pPr>
        <w:widowControl w:val="0"/>
        <w:tabs>
          <w:tab w:val="clear" w:pos="1247"/>
          <w:tab w:val="clear" w:pos="1814"/>
          <w:tab w:val="clear" w:pos="2381"/>
          <w:tab w:val="clear" w:pos="2948"/>
          <w:tab w:val="clear" w:pos="3515"/>
        </w:tabs>
        <w:autoSpaceDE w:val="0"/>
        <w:autoSpaceDN w:val="0"/>
        <w:adjustRightInd w:val="0"/>
        <w:ind w:left="2674" w:right="2413"/>
        <w:jc w:val="center"/>
        <w:rPr>
          <w:sz w:val="37"/>
          <w:szCs w:val="37"/>
          <w:lang w:val="en-US" w:eastAsia="zh-CN"/>
        </w:rPr>
        <w:sectPr w:rsidR="003F15BC" w:rsidRPr="00E93503" w:rsidSect="00BD7A60">
          <w:pgSz w:w="12240" w:h="15840" w:code="1"/>
          <w:pgMar w:top="989" w:right="1420" w:bottom="280" w:left="1720" w:header="720" w:footer="720" w:gutter="0"/>
          <w:cols w:space="720"/>
          <w:noEndnote/>
          <w:docGrid w:linePitch="272"/>
        </w:sectPr>
      </w:pPr>
    </w:p>
    <w:p w:rsidR="003F15BC" w:rsidRPr="005225E3" w:rsidRDefault="00516302" w:rsidP="003F15BC">
      <w:pPr>
        <w:widowControl w:val="0"/>
        <w:tabs>
          <w:tab w:val="clear" w:pos="1247"/>
          <w:tab w:val="clear" w:pos="1814"/>
          <w:tab w:val="clear" w:pos="2381"/>
          <w:tab w:val="clear" w:pos="2948"/>
          <w:tab w:val="clear" w:pos="3515"/>
        </w:tabs>
        <w:autoSpaceDE w:val="0"/>
        <w:autoSpaceDN w:val="0"/>
        <w:adjustRightInd w:val="0"/>
        <w:spacing w:before="67"/>
        <w:ind w:right="-20"/>
        <w:rPr>
          <w:rFonts w:ascii="SimHei" w:eastAsia="SimHei" w:hAnsi="SimHei"/>
          <w:b/>
          <w:color w:val="404040"/>
          <w:sz w:val="40"/>
          <w:szCs w:val="40"/>
          <w:lang w:val="en-US" w:eastAsia="zh-CN"/>
        </w:rPr>
      </w:pPr>
      <w:r>
        <w:rPr>
          <w:noProof/>
          <w:lang w:val="en-US" w:eastAsia="zh-CN"/>
        </w:rPr>
        <w:lastRenderedPageBreak/>
        <mc:AlternateContent>
          <mc:Choice Requires="wps">
            <w:drawing>
              <wp:anchor distT="0" distB="0" distL="114300" distR="114300" simplePos="0" relativeHeight="251585024" behindDoc="1" locked="0" layoutInCell="1" allowOverlap="1">
                <wp:simplePos x="0" y="0"/>
                <wp:positionH relativeFrom="column">
                  <wp:posOffset>-996315</wp:posOffset>
                </wp:positionH>
                <wp:positionV relativeFrom="paragraph">
                  <wp:posOffset>-51435</wp:posOffset>
                </wp:positionV>
                <wp:extent cx="2797810" cy="532130"/>
                <wp:effectExtent l="0" t="0" r="2540" b="1270"/>
                <wp:wrapNone/>
                <wp:docPr id="249"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7810"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 o:spid="_x0000_s1026" style="position:absolute;margin-left:-78.45pt;margin-top:-4.05pt;width:220.3pt;height:41.9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" fillcolor="#f7f093" stroked="f" strokeweight="2pt">
                <v:path arrowok="t"/>
              </v:rect>
            </w:pict>
          </mc:Fallback>
        </mc:AlternateContent>
      </w:r>
      <w:r w:rsidR="005225E3" w:rsidRPr="005225E3">
        <w:rPr>
          <w:rFonts w:ascii="SimHei" w:eastAsia="SimHei" w:hAnsi="SimHei" w:hint="eastAsia"/>
          <w:b/>
          <w:color w:val="404040"/>
          <w:spacing w:val="-1"/>
          <w:w w:val="112"/>
          <w:sz w:val="40"/>
          <w:szCs w:val="40"/>
          <w:lang w:val="en-US" w:eastAsia="zh-CN"/>
        </w:rPr>
        <w:t>前言</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lang w:val="en-US" w:eastAsia="zh-CN"/>
        </w:rPr>
      </w:pPr>
    </w:p>
    <w:p w:rsidR="00E93503" w:rsidRDefault="00E93503" w:rsidP="003F15BC">
      <w:pPr>
        <w:widowControl w:val="0"/>
        <w:tabs>
          <w:tab w:val="clear" w:pos="1247"/>
          <w:tab w:val="clear" w:pos="1814"/>
          <w:tab w:val="clear" w:pos="2381"/>
          <w:tab w:val="clear" w:pos="2948"/>
          <w:tab w:val="clear" w:pos="3515"/>
        </w:tabs>
        <w:autoSpaceDE w:val="0"/>
        <w:autoSpaceDN w:val="0"/>
        <w:adjustRightInd w:val="0"/>
        <w:spacing w:line="360" w:lineRule="auto"/>
        <w:ind w:right="72"/>
        <w:jc w:val="both"/>
        <w:rPr>
          <w:sz w:val="24"/>
          <w:szCs w:val="24"/>
          <w:lang w:val="en-US" w:eastAsia="zh-CN"/>
        </w:rPr>
      </w:pPr>
    </w:p>
    <w:p w:rsidR="003F15BC" w:rsidRPr="003F15BC" w:rsidRDefault="005225E3" w:rsidP="003F15BC">
      <w:pPr>
        <w:widowControl w:val="0"/>
        <w:tabs>
          <w:tab w:val="clear" w:pos="1247"/>
          <w:tab w:val="clear" w:pos="1814"/>
          <w:tab w:val="clear" w:pos="2381"/>
          <w:tab w:val="clear" w:pos="2948"/>
          <w:tab w:val="clear" w:pos="3515"/>
        </w:tabs>
        <w:autoSpaceDE w:val="0"/>
        <w:autoSpaceDN w:val="0"/>
        <w:adjustRightInd w:val="0"/>
        <w:spacing w:line="360" w:lineRule="auto"/>
        <w:ind w:right="72"/>
        <w:jc w:val="both"/>
        <w:rPr>
          <w:rFonts w:ascii="Calibri" w:hAnsi="Calibri" w:cs="Arial"/>
          <w:sz w:val="24"/>
          <w:szCs w:val="24"/>
          <w:lang w:val="en-US" w:eastAsia="zh-CN"/>
        </w:rPr>
      </w:pPr>
      <w:r w:rsidRPr="005225E3">
        <w:rPr>
          <w:sz w:val="24"/>
          <w:szCs w:val="24"/>
          <w:lang w:eastAsia="zh-CN"/>
        </w:rPr>
        <w:t>《关于汞的水俣公约》于</w:t>
      </w:r>
      <w:r w:rsidRPr="005225E3">
        <w:rPr>
          <w:sz w:val="24"/>
          <w:szCs w:val="24"/>
          <w:lang w:eastAsia="zh-CN"/>
        </w:rPr>
        <w:t>2013</w:t>
      </w:r>
      <w:r w:rsidRPr="005225E3">
        <w:rPr>
          <w:sz w:val="24"/>
          <w:szCs w:val="24"/>
          <w:lang w:eastAsia="zh-CN"/>
        </w:rPr>
        <w:t>年</w:t>
      </w:r>
      <w:r w:rsidRPr="005225E3">
        <w:rPr>
          <w:sz w:val="24"/>
          <w:szCs w:val="24"/>
          <w:lang w:eastAsia="zh-CN"/>
        </w:rPr>
        <w:t>10</w:t>
      </w:r>
      <w:r w:rsidRPr="005225E3">
        <w:rPr>
          <w:sz w:val="24"/>
          <w:szCs w:val="24"/>
          <w:lang w:eastAsia="zh-CN"/>
        </w:rPr>
        <w:t>月在日本开放供签署，为保护人体健康</w:t>
      </w:r>
      <w:r w:rsidR="008975B7">
        <w:rPr>
          <w:sz w:val="24"/>
          <w:szCs w:val="24"/>
          <w:lang w:eastAsia="zh-CN"/>
        </w:rPr>
        <w:t>和环境免受汞和汞化合物人为排放和释放的危害开创了行动蓝图。《</w:t>
      </w:r>
      <w:r w:rsidRPr="005225E3">
        <w:rPr>
          <w:sz w:val="24"/>
          <w:szCs w:val="24"/>
          <w:lang w:eastAsia="zh-CN"/>
        </w:rPr>
        <w:t>公约》第</w:t>
      </w:r>
      <w:r w:rsidRPr="005225E3">
        <w:rPr>
          <w:sz w:val="24"/>
          <w:szCs w:val="24"/>
          <w:lang w:eastAsia="zh-CN"/>
        </w:rPr>
        <w:t>7</w:t>
      </w:r>
      <w:r w:rsidRPr="005225E3">
        <w:rPr>
          <w:sz w:val="24"/>
          <w:szCs w:val="24"/>
          <w:lang w:eastAsia="zh-CN"/>
        </w:rPr>
        <w:t>条针对汞污染的最大人为来源，即手工和小规模采金。根据第</w:t>
      </w:r>
      <w:r w:rsidRPr="005225E3">
        <w:rPr>
          <w:sz w:val="24"/>
          <w:szCs w:val="24"/>
          <w:lang w:eastAsia="zh-CN"/>
        </w:rPr>
        <w:t>7</w:t>
      </w:r>
      <w:r w:rsidRPr="005225E3">
        <w:rPr>
          <w:sz w:val="24"/>
          <w:szCs w:val="24"/>
          <w:lang w:eastAsia="zh-CN"/>
        </w:rPr>
        <w:t>条，</w:t>
      </w:r>
      <w:proofErr w:type="gramStart"/>
      <w:r>
        <w:rPr>
          <w:rFonts w:ascii="Calibri" w:hAnsi="Calibri" w:cs="Arial" w:hint="eastAsia"/>
          <w:sz w:val="24"/>
          <w:szCs w:val="24"/>
          <w:lang w:val="en-US" w:eastAsia="zh-CN"/>
        </w:rPr>
        <w:t>汞用于</w:t>
      </w:r>
      <w:proofErr w:type="gramEnd"/>
      <w:r>
        <w:rPr>
          <w:rFonts w:ascii="Calibri" w:hAnsi="Calibri" w:cs="Arial" w:hint="eastAsia"/>
          <w:sz w:val="24"/>
          <w:szCs w:val="24"/>
          <w:lang w:val="en-US" w:eastAsia="zh-CN"/>
        </w:rPr>
        <w:t>手工和小规模采金的国家需要采取</w:t>
      </w:r>
      <w:r w:rsidR="007F6006">
        <w:rPr>
          <w:rFonts w:ascii="Calibri" w:hAnsi="Calibri" w:cs="Arial" w:hint="eastAsia"/>
          <w:sz w:val="24"/>
          <w:szCs w:val="24"/>
          <w:lang w:val="en-US" w:eastAsia="zh-CN"/>
        </w:rPr>
        <w:t>措施</w:t>
      </w:r>
      <w:r>
        <w:rPr>
          <w:rFonts w:ascii="Calibri" w:hAnsi="Calibri" w:cs="Arial" w:hint="eastAsia"/>
          <w:sz w:val="24"/>
          <w:szCs w:val="24"/>
          <w:lang w:val="en-US" w:eastAsia="zh-CN"/>
        </w:rPr>
        <w:t>，</w:t>
      </w:r>
      <w:r w:rsidRPr="005225E3">
        <w:rPr>
          <w:rFonts w:ascii="Calibri" w:hAnsi="Calibri" w:cs="Arial"/>
          <w:bCs/>
          <w:sz w:val="24"/>
          <w:szCs w:val="24"/>
          <w:lang w:eastAsia="zh-CN"/>
        </w:rPr>
        <w:t>减少并在可行时消除汞</w:t>
      </w:r>
      <w:r>
        <w:rPr>
          <w:rFonts w:ascii="Calibri" w:hAnsi="Calibri" w:cs="Arial" w:hint="eastAsia"/>
          <w:bCs/>
          <w:sz w:val="24"/>
          <w:szCs w:val="24"/>
          <w:lang w:eastAsia="zh-CN"/>
        </w:rPr>
        <w:t>的使用</w:t>
      </w:r>
      <w:r w:rsidRPr="005225E3">
        <w:rPr>
          <w:rFonts w:ascii="Calibri" w:hAnsi="Calibri" w:cs="Arial" w:hint="eastAsia"/>
          <w:bCs/>
          <w:sz w:val="24"/>
          <w:szCs w:val="24"/>
          <w:lang w:eastAsia="zh-CN"/>
        </w:rPr>
        <w:t>。</w:t>
      </w:r>
      <w:r>
        <w:rPr>
          <w:rFonts w:ascii="Calibri" w:hAnsi="Calibri" w:cs="Arial" w:hint="eastAsia"/>
          <w:bCs/>
          <w:sz w:val="24"/>
          <w:szCs w:val="24"/>
          <w:lang w:eastAsia="zh-CN"/>
        </w:rPr>
        <w:t>因为手工和小规模采金部门与复杂的经济发展及贫困问题密切联系，《公约》</w:t>
      </w:r>
      <w:r w:rsidR="00357F7A">
        <w:rPr>
          <w:rFonts w:ascii="Calibri" w:hAnsi="Calibri" w:cs="Arial" w:hint="eastAsia"/>
          <w:bCs/>
          <w:sz w:val="24"/>
          <w:szCs w:val="24"/>
          <w:lang w:eastAsia="zh-CN"/>
        </w:rPr>
        <w:t>允许通过制定手工和小规模采金国家行动计划采用灵活和按国别的解决方案。尽管每个国家的国家行动计划过程将各不相同，但《水俣公约》的附件</w:t>
      </w:r>
      <w:r w:rsidR="00357F7A">
        <w:rPr>
          <w:rFonts w:ascii="Calibri" w:hAnsi="Calibri" w:cs="Arial" w:hint="eastAsia"/>
          <w:bCs/>
          <w:sz w:val="24"/>
          <w:szCs w:val="24"/>
          <w:lang w:eastAsia="zh-CN"/>
        </w:rPr>
        <w:t>C</w:t>
      </w:r>
      <w:r w:rsidR="00357F7A">
        <w:rPr>
          <w:rFonts w:ascii="Calibri" w:hAnsi="Calibri" w:cs="Arial" w:hint="eastAsia"/>
          <w:bCs/>
          <w:sz w:val="24"/>
          <w:szCs w:val="24"/>
          <w:lang w:eastAsia="zh-CN"/>
        </w:rPr>
        <w:t>载有各国</w:t>
      </w:r>
      <w:proofErr w:type="gramStart"/>
      <w:r w:rsidR="00357F7A">
        <w:rPr>
          <w:rFonts w:ascii="Calibri" w:hAnsi="Calibri" w:cs="Arial" w:hint="eastAsia"/>
          <w:bCs/>
          <w:sz w:val="24"/>
          <w:szCs w:val="24"/>
          <w:lang w:eastAsia="zh-CN"/>
        </w:rPr>
        <w:t>家行动</w:t>
      </w:r>
      <w:proofErr w:type="gramEnd"/>
      <w:r w:rsidR="00357F7A">
        <w:rPr>
          <w:rFonts w:ascii="Calibri" w:hAnsi="Calibri" w:cs="Arial" w:hint="eastAsia"/>
          <w:bCs/>
          <w:sz w:val="24"/>
          <w:szCs w:val="24"/>
          <w:lang w:eastAsia="zh-CN"/>
        </w:rPr>
        <w:t>计划必须包含的内容的清单。</w:t>
      </w:r>
      <w:r w:rsidR="003F15BC" w:rsidRPr="003F15BC">
        <w:rPr>
          <w:rFonts w:ascii="Calibri" w:hAnsi="Calibri" w:cs="Arial"/>
          <w:sz w:val="24"/>
          <w:szCs w:val="24"/>
          <w:lang w:val="en-US" w:eastAsia="zh-CN"/>
        </w:rPr>
        <w:t xml:space="preserve"> </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360" w:lineRule="auto"/>
        <w:ind w:right="72"/>
        <w:jc w:val="both"/>
        <w:rPr>
          <w:rFonts w:ascii="Calibri" w:hAnsi="Calibri" w:cs="Arial"/>
          <w:sz w:val="24"/>
          <w:szCs w:val="24"/>
          <w:lang w:val="en-US" w:eastAsia="zh-CN"/>
        </w:rPr>
      </w:pPr>
    </w:p>
    <w:p w:rsidR="003F15BC" w:rsidRPr="003F15BC" w:rsidRDefault="00357F7A" w:rsidP="003F15BC">
      <w:pPr>
        <w:widowControl w:val="0"/>
        <w:tabs>
          <w:tab w:val="clear" w:pos="1247"/>
          <w:tab w:val="clear" w:pos="1814"/>
          <w:tab w:val="clear" w:pos="2381"/>
          <w:tab w:val="clear" w:pos="2948"/>
          <w:tab w:val="clear" w:pos="3515"/>
        </w:tabs>
        <w:autoSpaceDE w:val="0"/>
        <w:autoSpaceDN w:val="0"/>
        <w:adjustRightInd w:val="0"/>
        <w:spacing w:line="360" w:lineRule="auto"/>
        <w:ind w:right="72"/>
        <w:jc w:val="both"/>
        <w:rPr>
          <w:rFonts w:ascii="Calibri" w:eastAsia="Calibri" w:hAnsi="Calibri" w:cs="Arial"/>
          <w:color w:val="000000"/>
          <w:sz w:val="24"/>
          <w:szCs w:val="24"/>
          <w:lang w:val="en-US" w:eastAsia="zh-CN"/>
        </w:rPr>
      </w:pPr>
      <w:r w:rsidRPr="00AC3E72">
        <w:rPr>
          <w:sz w:val="24"/>
          <w:szCs w:val="24"/>
          <w:lang w:val="en-US" w:eastAsia="zh-CN"/>
        </w:rPr>
        <w:t>作为环境署</w:t>
      </w:r>
      <w:r w:rsidR="00D50AC9">
        <w:rPr>
          <w:rFonts w:hint="eastAsia"/>
          <w:sz w:val="24"/>
          <w:szCs w:val="24"/>
          <w:lang w:val="en-US" w:eastAsia="zh-CN"/>
        </w:rPr>
        <w:t>编写的</w:t>
      </w:r>
      <w:r w:rsidRPr="00AC3E72">
        <w:rPr>
          <w:sz w:val="24"/>
          <w:szCs w:val="24"/>
          <w:lang w:eastAsia="zh-CN"/>
        </w:rPr>
        <w:t>《指导文件</w:t>
      </w:r>
      <w:r w:rsidR="00D50AC9">
        <w:rPr>
          <w:rFonts w:hint="eastAsia"/>
          <w:sz w:val="24"/>
          <w:szCs w:val="24"/>
          <w:lang w:eastAsia="zh-CN"/>
        </w:rPr>
        <w:t>：</w:t>
      </w:r>
      <w:r w:rsidRPr="00AC3E72">
        <w:rPr>
          <w:sz w:val="24"/>
          <w:szCs w:val="24"/>
          <w:lang w:eastAsia="zh-CN"/>
        </w:rPr>
        <w:t>制定一项旨在减少手工和小规模采金业中汞使用量的国家战略计划》（环境署，</w:t>
      </w:r>
      <w:r w:rsidRPr="00AC3E72">
        <w:rPr>
          <w:sz w:val="24"/>
          <w:szCs w:val="24"/>
          <w:lang w:eastAsia="zh-CN"/>
        </w:rPr>
        <w:t>2011</w:t>
      </w:r>
      <w:r w:rsidRPr="00AC3E72">
        <w:rPr>
          <w:sz w:val="24"/>
          <w:szCs w:val="24"/>
          <w:lang w:eastAsia="zh-CN"/>
        </w:rPr>
        <w:t>年）的扩充，</w:t>
      </w:r>
      <w:r w:rsidR="00AC3E72" w:rsidRPr="00AC3E72">
        <w:rPr>
          <w:sz w:val="24"/>
          <w:szCs w:val="24"/>
          <w:lang w:val="en-US" w:eastAsia="zh-CN"/>
        </w:rPr>
        <w:t>该文件</w:t>
      </w:r>
      <w:r w:rsidR="00AC3E72">
        <w:rPr>
          <w:rFonts w:ascii="Calibri" w:hAnsi="Calibri" w:cs="Arial" w:hint="eastAsia"/>
          <w:sz w:val="24"/>
          <w:szCs w:val="24"/>
          <w:lang w:val="en-US" w:eastAsia="zh-CN"/>
        </w:rPr>
        <w:t>旨在</w:t>
      </w:r>
      <w:r w:rsidR="00E305B6">
        <w:rPr>
          <w:rFonts w:ascii="Calibri" w:hAnsi="Calibri" w:cs="Arial" w:hint="eastAsia"/>
          <w:sz w:val="24"/>
          <w:szCs w:val="24"/>
          <w:lang w:val="en-US" w:eastAsia="zh-CN"/>
        </w:rPr>
        <w:t>反映</w:t>
      </w:r>
      <w:r w:rsidR="008975B7">
        <w:rPr>
          <w:rFonts w:ascii="Calibri" w:hAnsi="Calibri" w:cs="Arial" w:hint="eastAsia"/>
          <w:sz w:val="24"/>
          <w:szCs w:val="24"/>
          <w:lang w:val="en-US" w:eastAsia="zh-CN"/>
        </w:rPr>
        <w:t>在认识手工和小规模采金部门方面取得的</w:t>
      </w:r>
      <w:r w:rsidR="00AC3E72">
        <w:rPr>
          <w:rFonts w:ascii="Calibri" w:hAnsi="Calibri" w:cs="Arial" w:hint="eastAsia"/>
          <w:sz w:val="24"/>
          <w:szCs w:val="24"/>
          <w:lang w:val="en-US" w:eastAsia="zh-CN"/>
        </w:rPr>
        <w:t>进展。</w:t>
      </w:r>
      <w:r w:rsidR="008975B7">
        <w:rPr>
          <w:rFonts w:ascii="Calibri" w:hAnsi="Calibri" w:cs="Arial" w:hint="eastAsia"/>
          <w:sz w:val="24"/>
          <w:szCs w:val="24"/>
          <w:lang w:val="en-US" w:eastAsia="zh-CN"/>
        </w:rPr>
        <w:t>虽然</w:t>
      </w:r>
      <w:r w:rsidR="00AC3E72">
        <w:rPr>
          <w:rFonts w:ascii="Calibri" w:hAnsi="Calibri" w:cs="Arial" w:hint="eastAsia"/>
          <w:sz w:val="24"/>
          <w:szCs w:val="24"/>
          <w:lang w:val="en-US" w:eastAsia="zh-CN"/>
        </w:rPr>
        <w:t>该</w:t>
      </w:r>
      <w:r w:rsidR="008975B7">
        <w:rPr>
          <w:rFonts w:ascii="Calibri" w:hAnsi="Calibri" w:cs="Arial" w:hint="eastAsia"/>
          <w:sz w:val="24"/>
          <w:szCs w:val="24"/>
          <w:lang w:val="en-US" w:eastAsia="zh-CN"/>
        </w:rPr>
        <w:t>指导</w:t>
      </w:r>
      <w:r w:rsidR="00AC3E72">
        <w:rPr>
          <w:rFonts w:ascii="Calibri" w:hAnsi="Calibri" w:cs="Arial" w:hint="eastAsia"/>
          <w:sz w:val="24"/>
          <w:szCs w:val="24"/>
          <w:lang w:val="en-US" w:eastAsia="zh-CN"/>
        </w:rPr>
        <w:t>文件</w:t>
      </w:r>
      <w:r w:rsidR="008975B7">
        <w:rPr>
          <w:rFonts w:ascii="Calibri" w:hAnsi="Calibri" w:cs="Arial" w:hint="eastAsia"/>
          <w:sz w:val="24"/>
          <w:szCs w:val="24"/>
          <w:lang w:val="en-US" w:eastAsia="zh-CN"/>
        </w:rPr>
        <w:t>不具法律约束力，也不应被看作对《水俣公约》</w:t>
      </w:r>
      <w:r w:rsidR="007562C7">
        <w:rPr>
          <w:rFonts w:ascii="Calibri" w:hAnsi="Calibri" w:cs="Arial" w:hint="eastAsia"/>
          <w:sz w:val="24"/>
          <w:szCs w:val="24"/>
          <w:lang w:val="en-US" w:eastAsia="zh-CN"/>
        </w:rPr>
        <w:t>的进一步阐释或官方解读，但该文件旨在</w:t>
      </w:r>
      <w:proofErr w:type="gramStart"/>
      <w:r w:rsidR="00AC3E72">
        <w:rPr>
          <w:rFonts w:ascii="Calibri" w:hAnsi="Calibri" w:cs="Arial" w:hint="eastAsia"/>
          <w:sz w:val="24"/>
          <w:szCs w:val="24"/>
          <w:lang w:val="en-US" w:eastAsia="zh-CN"/>
        </w:rPr>
        <w:t>在</w:t>
      </w:r>
      <w:proofErr w:type="gramEnd"/>
      <w:r w:rsidR="00BD6014">
        <w:rPr>
          <w:rFonts w:ascii="Calibri" w:hAnsi="Calibri" w:cs="Arial" w:hint="eastAsia"/>
          <w:sz w:val="24"/>
          <w:szCs w:val="24"/>
          <w:lang w:val="en-US" w:eastAsia="zh-CN"/>
        </w:rPr>
        <w:t>制定</w:t>
      </w:r>
      <w:r w:rsidR="007562C7">
        <w:rPr>
          <w:rFonts w:ascii="Calibri" w:hAnsi="Calibri" w:cs="Arial" w:hint="eastAsia"/>
          <w:sz w:val="24"/>
          <w:szCs w:val="24"/>
          <w:lang w:val="en-US" w:eastAsia="zh-CN"/>
        </w:rPr>
        <w:t>符合</w:t>
      </w:r>
      <w:r w:rsidR="00AC3E72">
        <w:rPr>
          <w:rFonts w:ascii="Calibri" w:hAnsi="Calibri" w:cs="Arial" w:hint="eastAsia"/>
          <w:sz w:val="24"/>
          <w:szCs w:val="24"/>
          <w:lang w:val="en-US" w:eastAsia="zh-CN"/>
        </w:rPr>
        <w:t>《水俣公约》要求的国家行动计划</w:t>
      </w:r>
      <w:r w:rsidR="00D50AC9">
        <w:rPr>
          <w:rFonts w:ascii="Calibri" w:hAnsi="Calibri" w:cs="Arial" w:hint="eastAsia"/>
          <w:sz w:val="24"/>
          <w:szCs w:val="24"/>
          <w:lang w:val="en-US" w:eastAsia="zh-CN"/>
        </w:rPr>
        <w:t>方面</w:t>
      </w:r>
      <w:r w:rsidR="00AC3E72">
        <w:rPr>
          <w:rFonts w:ascii="Calibri" w:hAnsi="Calibri" w:cs="Arial" w:hint="eastAsia"/>
          <w:sz w:val="24"/>
          <w:szCs w:val="24"/>
          <w:lang w:val="en-US" w:eastAsia="zh-CN"/>
        </w:rPr>
        <w:t>为各国提供指导，并提供了与手工和小规模采金相关问题的技术、法律和政策资料，</w:t>
      </w:r>
      <w:r w:rsidR="00D50AC9">
        <w:rPr>
          <w:rFonts w:ascii="Calibri" w:hAnsi="Calibri" w:cs="Arial" w:hint="eastAsia"/>
          <w:sz w:val="24"/>
          <w:szCs w:val="24"/>
          <w:lang w:val="en-US" w:eastAsia="zh-CN"/>
        </w:rPr>
        <w:t>这些资料可用于制定和实施国家行动计划。尽管《水俣公约》未要求使用该指导意见，该指导意见旨在协助各国制定其国家行动计划。</w:t>
      </w:r>
      <w:r w:rsidR="003F15BC" w:rsidRPr="003F15BC">
        <w:rPr>
          <w:rFonts w:ascii="Calibri" w:eastAsia="Calibri" w:hAnsi="Calibri" w:cs="Arial"/>
          <w:color w:val="000000"/>
          <w:sz w:val="24"/>
          <w:szCs w:val="24"/>
          <w:lang w:val="en-US" w:eastAsia="zh-CN"/>
        </w:rPr>
        <w:t xml:space="preserve"> </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360" w:lineRule="auto"/>
        <w:ind w:right="77"/>
        <w:jc w:val="both"/>
        <w:rPr>
          <w:rFonts w:ascii="Calibri" w:hAnsi="Calibri" w:cs="Arial"/>
          <w:sz w:val="24"/>
          <w:szCs w:val="24"/>
          <w:lang w:val="en-US" w:eastAsia="zh-CN"/>
        </w:rPr>
      </w:pPr>
    </w:p>
    <w:p w:rsidR="003F15BC" w:rsidRPr="003F15BC" w:rsidRDefault="00D50AC9" w:rsidP="003F15BC">
      <w:pPr>
        <w:widowControl w:val="0"/>
        <w:tabs>
          <w:tab w:val="clear" w:pos="1247"/>
          <w:tab w:val="clear" w:pos="1814"/>
          <w:tab w:val="clear" w:pos="2381"/>
          <w:tab w:val="clear" w:pos="2948"/>
          <w:tab w:val="clear" w:pos="3515"/>
        </w:tabs>
        <w:autoSpaceDE w:val="0"/>
        <w:autoSpaceDN w:val="0"/>
        <w:adjustRightInd w:val="0"/>
        <w:spacing w:line="360" w:lineRule="auto"/>
        <w:ind w:right="77"/>
        <w:jc w:val="both"/>
        <w:rPr>
          <w:rFonts w:ascii="Calibri" w:hAnsi="Calibri" w:cs="Arial"/>
          <w:sz w:val="24"/>
          <w:szCs w:val="24"/>
          <w:lang w:val="en-US" w:eastAsia="zh-CN"/>
        </w:rPr>
      </w:pPr>
      <w:r>
        <w:rPr>
          <w:rFonts w:ascii="Calibri" w:hAnsi="Calibri" w:cs="Arial" w:hint="eastAsia"/>
          <w:sz w:val="24"/>
          <w:szCs w:val="24"/>
          <w:lang w:val="en-US" w:eastAsia="zh-CN"/>
        </w:rPr>
        <w:t>该文件由</w:t>
      </w:r>
      <w:r w:rsidR="007A5509" w:rsidRPr="00843F90">
        <w:rPr>
          <w:rFonts w:ascii="Calibri" w:hAnsi="Calibri" w:cs="Arial" w:hint="eastAsia"/>
          <w:sz w:val="24"/>
          <w:szCs w:val="24"/>
          <w:lang w:val="en-US" w:eastAsia="zh-CN"/>
        </w:rPr>
        <w:t>手工和小规模采金伙伴关系领域</w:t>
      </w:r>
      <w:r w:rsidR="00AD455F" w:rsidRPr="00843F90">
        <w:rPr>
          <w:rFonts w:ascii="Calibri" w:hAnsi="Calibri" w:cs="Arial" w:hint="eastAsia"/>
          <w:sz w:val="24"/>
          <w:szCs w:val="24"/>
          <w:lang w:val="en-US" w:eastAsia="zh-CN"/>
        </w:rPr>
        <w:t>下</w:t>
      </w:r>
      <w:r w:rsidR="007A5509" w:rsidRPr="00843F90">
        <w:rPr>
          <w:rFonts w:ascii="Calibri" w:hAnsi="Calibri" w:cs="Arial" w:hint="eastAsia"/>
          <w:sz w:val="24"/>
          <w:szCs w:val="24"/>
          <w:lang w:val="en-US" w:eastAsia="zh-CN"/>
        </w:rPr>
        <w:t>环境署全球汞伙伴关系</w:t>
      </w:r>
      <w:r>
        <w:rPr>
          <w:rFonts w:ascii="Calibri" w:hAnsi="Calibri" w:cs="Arial" w:hint="eastAsia"/>
          <w:sz w:val="24"/>
          <w:szCs w:val="24"/>
          <w:lang w:val="en-US" w:eastAsia="zh-CN"/>
        </w:rPr>
        <w:t>的成员起草。</w:t>
      </w:r>
      <w:r w:rsidR="003F15BC" w:rsidRPr="003F15BC">
        <w:rPr>
          <w:rFonts w:ascii="Calibri" w:hAnsi="Calibri" w:cs="Arial"/>
          <w:sz w:val="24"/>
          <w:szCs w:val="24"/>
          <w:lang w:val="en-US" w:eastAsia="zh-CN"/>
        </w:rPr>
        <w:t xml:space="preserve">  </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360" w:lineRule="auto"/>
        <w:ind w:right="77"/>
        <w:rPr>
          <w:rFonts w:ascii="Garamond" w:hAnsi="Garamond" w:cs="Arial"/>
          <w:sz w:val="22"/>
          <w:szCs w:val="22"/>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360" w:lineRule="auto"/>
        <w:ind w:right="77"/>
        <w:rPr>
          <w:rFonts w:ascii="Garamond" w:hAnsi="Garamond" w:cs="Arial"/>
          <w:sz w:val="22"/>
          <w:szCs w:val="22"/>
          <w:lang w:val="en-US" w:eastAsia="zh-CN"/>
        </w:rPr>
      </w:pP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46" w:lineRule="auto"/>
        <w:ind w:right="77"/>
        <w:rPr>
          <w:sz w:val="22"/>
          <w:szCs w:val="22"/>
          <w:lang w:val="en-US" w:eastAsia="zh-CN"/>
        </w:rPr>
        <w:sectPr w:rsidR="003F15BC" w:rsidRPr="003F15BC" w:rsidSect="00BD7A60">
          <w:pgSz w:w="12240" w:h="15840"/>
          <w:pgMar w:top="1170" w:right="1440" w:bottom="1440" w:left="1440" w:header="720" w:footer="720" w:gutter="0"/>
          <w:pgNumType w:fmt="lowerRoman" w:start="1"/>
          <w:cols w:space="720"/>
          <w:docGrid w:linePitch="360"/>
        </w:sectPr>
      </w:pPr>
    </w:p>
    <w:p w:rsidR="003F15BC" w:rsidRDefault="007A5509" w:rsidP="00E93503">
      <w:pPr>
        <w:keepNext/>
        <w:keepLines/>
        <w:tabs>
          <w:tab w:val="clear" w:pos="1247"/>
          <w:tab w:val="clear" w:pos="1814"/>
          <w:tab w:val="clear" w:pos="2381"/>
          <w:tab w:val="clear" w:pos="2948"/>
          <w:tab w:val="clear" w:pos="3515"/>
        </w:tabs>
        <w:spacing w:before="100" w:line="276" w:lineRule="auto"/>
        <w:rPr>
          <w:rFonts w:ascii="SimHei" w:eastAsia="SimHei" w:hAnsi="SimHei"/>
          <w:b/>
          <w:bCs/>
          <w:sz w:val="28"/>
          <w:szCs w:val="28"/>
          <w:lang w:val="en-US" w:eastAsia="zh-CN"/>
        </w:rPr>
      </w:pPr>
      <w:r w:rsidRPr="007A5509">
        <w:rPr>
          <w:rFonts w:ascii="SimHei" w:eastAsia="SimHei" w:hAnsi="SimHei" w:hint="eastAsia"/>
          <w:b/>
          <w:bCs/>
          <w:sz w:val="28"/>
          <w:szCs w:val="28"/>
          <w:lang w:val="en-US" w:eastAsia="zh-CN"/>
        </w:rPr>
        <w:lastRenderedPageBreak/>
        <w:t>目录</w:t>
      </w:r>
    </w:p>
    <w:p w:rsidR="00E93503" w:rsidRPr="007A5509" w:rsidRDefault="00E93503" w:rsidP="00E93503">
      <w:pPr>
        <w:keepNext/>
        <w:keepLines/>
        <w:tabs>
          <w:tab w:val="clear" w:pos="1247"/>
          <w:tab w:val="clear" w:pos="1814"/>
          <w:tab w:val="clear" w:pos="2381"/>
          <w:tab w:val="clear" w:pos="2948"/>
          <w:tab w:val="clear" w:pos="3515"/>
        </w:tabs>
        <w:rPr>
          <w:rFonts w:ascii="SimHei" w:eastAsia="SimHei" w:hAnsi="SimHei"/>
          <w:b/>
          <w:bCs/>
          <w:sz w:val="28"/>
          <w:szCs w:val="28"/>
          <w:lang w:val="en-US" w:eastAsia="ja-JP"/>
        </w:rPr>
      </w:pPr>
    </w:p>
    <w:p w:rsidR="003F15BC" w:rsidRPr="00E93503" w:rsidRDefault="003F15BC" w:rsidP="00BC4C00">
      <w:pPr>
        <w:tabs>
          <w:tab w:val="clear" w:pos="1247"/>
          <w:tab w:val="clear" w:pos="1814"/>
          <w:tab w:val="clear" w:pos="2381"/>
          <w:tab w:val="clear" w:pos="2948"/>
          <w:tab w:val="clear" w:pos="3515"/>
          <w:tab w:val="right" w:leader="dot" w:pos="9350"/>
        </w:tabs>
        <w:spacing w:after="100" w:line="276" w:lineRule="auto"/>
        <w:rPr>
          <w:noProof/>
          <w:sz w:val="24"/>
          <w:szCs w:val="24"/>
          <w:lang w:val="en-US" w:eastAsia="zh-CN"/>
        </w:rPr>
      </w:pPr>
      <w:r w:rsidRPr="00E93503">
        <w:rPr>
          <w:noProof/>
          <w:sz w:val="24"/>
          <w:szCs w:val="24"/>
          <w:lang w:val="en-US" w:eastAsia="zh-CN"/>
        </w:rPr>
        <w:fldChar w:fldCharType="begin"/>
      </w:r>
      <w:r w:rsidRPr="00E93503">
        <w:rPr>
          <w:noProof/>
          <w:sz w:val="24"/>
          <w:szCs w:val="24"/>
          <w:lang w:val="en-US" w:eastAsia="zh-CN"/>
        </w:rPr>
        <w:instrText xml:space="preserve"> TOC \o "1-3" \h \z \u </w:instrText>
      </w:r>
      <w:r w:rsidRPr="00E93503">
        <w:rPr>
          <w:noProof/>
          <w:sz w:val="24"/>
          <w:szCs w:val="24"/>
          <w:lang w:val="en-US" w:eastAsia="zh-CN"/>
        </w:rPr>
        <w:fldChar w:fldCharType="separate"/>
      </w:r>
      <w:hyperlink w:anchor="_Toc427067333" w:history="1">
        <w:r w:rsidR="007A5509" w:rsidRPr="00E93503">
          <w:rPr>
            <w:noProof/>
            <w:sz w:val="24"/>
            <w:szCs w:val="24"/>
            <w:lang w:val="en-US" w:eastAsia="zh-CN"/>
          </w:rPr>
          <w:t>简称和缩略语</w:t>
        </w:r>
        <w:r w:rsidRPr="00E93503">
          <w:rPr>
            <w:noProof/>
            <w:webHidden/>
            <w:sz w:val="24"/>
            <w:szCs w:val="24"/>
            <w:lang w:val="en-US" w:eastAsia="zh-CN"/>
          </w:rPr>
          <w:tab/>
        </w:r>
        <w:r w:rsidRPr="00E93503">
          <w:rPr>
            <w:noProof/>
            <w:webHidden/>
            <w:sz w:val="24"/>
            <w:szCs w:val="24"/>
            <w:lang w:val="en-US" w:eastAsia="zh-CN"/>
          </w:rPr>
          <w:fldChar w:fldCharType="begin"/>
        </w:r>
        <w:r w:rsidRPr="00E93503">
          <w:rPr>
            <w:noProof/>
            <w:webHidden/>
            <w:sz w:val="24"/>
            <w:szCs w:val="24"/>
            <w:lang w:val="en-US" w:eastAsia="zh-CN"/>
          </w:rPr>
          <w:instrText xml:space="preserve"> PAGEREF _Toc427067333 \h </w:instrText>
        </w:r>
        <w:r w:rsidRPr="00E93503">
          <w:rPr>
            <w:noProof/>
            <w:webHidden/>
            <w:sz w:val="24"/>
            <w:szCs w:val="24"/>
            <w:lang w:val="en-US" w:eastAsia="zh-CN"/>
          </w:rPr>
        </w:r>
        <w:r w:rsidRPr="00E93503">
          <w:rPr>
            <w:noProof/>
            <w:webHidden/>
            <w:sz w:val="24"/>
            <w:szCs w:val="24"/>
            <w:lang w:val="en-US" w:eastAsia="zh-CN"/>
          </w:rPr>
          <w:fldChar w:fldCharType="separate"/>
        </w:r>
        <w:r w:rsidR="00886E65">
          <w:rPr>
            <w:noProof/>
            <w:webHidden/>
            <w:sz w:val="24"/>
            <w:szCs w:val="24"/>
            <w:lang w:val="en-US" w:eastAsia="zh-CN"/>
          </w:rPr>
          <w:t>1</w:t>
        </w:r>
        <w:r w:rsidRPr="00E93503">
          <w:rPr>
            <w:noProof/>
            <w:webHidden/>
            <w:sz w:val="24"/>
            <w:szCs w:val="24"/>
            <w:lang w:val="en-US" w:eastAsia="zh-CN"/>
          </w:rPr>
          <w:fldChar w:fldCharType="end"/>
        </w:r>
      </w:hyperlink>
    </w:p>
    <w:p w:rsidR="003F15BC" w:rsidRPr="00E93503" w:rsidRDefault="00886E65" w:rsidP="00BC4C00">
      <w:pPr>
        <w:tabs>
          <w:tab w:val="clear" w:pos="1247"/>
          <w:tab w:val="clear" w:pos="1814"/>
          <w:tab w:val="clear" w:pos="2381"/>
          <w:tab w:val="clear" w:pos="2948"/>
          <w:tab w:val="clear" w:pos="3515"/>
          <w:tab w:val="left" w:pos="426"/>
          <w:tab w:val="right" w:leader="dot" w:pos="9350"/>
        </w:tabs>
        <w:spacing w:after="100" w:line="276" w:lineRule="auto"/>
        <w:rPr>
          <w:noProof/>
          <w:sz w:val="24"/>
          <w:szCs w:val="24"/>
          <w:lang w:val="en-US" w:eastAsia="zh-CN"/>
        </w:rPr>
      </w:pPr>
      <w:hyperlink w:anchor="_Toc427067334" w:history="1">
        <w:r w:rsidR="003F15BC" w:rsidRPr="00E93503">
          <w:rPr>
            <w:noProof/>
            <w:sz w:val="24"/>
            <w:szCs w:val="24"/>
            <w:lang w:val="en-US" w:eastAsia="zh-CN"/>
          </w:rPr>
          <w:t>1.</w:t>
        </w:r>
        <w:r w:rsidR="003F15BC" w:rsidRPr="00E93503">
          <w:rPr>
            <w:noProof/>
            <w:sz w:val="24"/>
            <w:szCs w:val="24"/>
            <w:lang w:val="en-US" w:eastAsia="zh-CN"/>
          </w:rPr>
          <w:tab/>
        </w:r>
        <w:r w:rsidR="007A5509" w:rsidRPr="00E93503">
          <w:rPr>
            <w:noProof/>
            <w:sz w:val="24"/>
            <w:szCs w:val="24"/>
            <w:lang w:val="en-US" w:eastAsia="zh-CN"/>
          </w:rPr>
          <w:t>导言</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_Toc427067334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3</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35" w:history="1">
        <w:r w:rsidR="003F15BC" w:rsidRPr="00E93503">
          <w:rPr>
            <w:noProof/>
            <w:sz w:val="24"/>
            <w:szCs w:val="24"/>
            <w:lang w:val="en-US" w:eastAsia="zh-CN"/>
          </w:rPr>
          <w:t>1.1</w:t>
        </w:r>
        <w:r w:rsidR="003F15BC" w:rsidRPr="00E93503">
          <w:rPr>
            <w:noProof/>
            <w:sz w:val="24"/>
            <w:szCs w:val="24"/>
            <w:lang w:val="en-US" w:eastAsia="zh-CN"/>
          </w:rPr>
          <w:tab/>
        </w:r>
        <w:r w:rsidR="007A5509" w:rsidRPr="00E93503">
          <w:rPr>
            <w:noProof/>
            <w:sz w:val="24"/>
            <w:szCs w:val="24"/>
            <w:lang w:val="en-US" w:eastAsia="zh-CN"/>
          </w:rPr>
          <w:t>《关于汞的水俣公约》</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_Toc427067335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3</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36" w:history="1">
        <w:r w:rsidR="003F15BC" w:rsidRPr="00E93503">
          <w:rPr>
            <w:noProof/>
            <w:sz w:val="24"/>
            <w:szCs w:val="24"/>
            <w:lang w:val="en-US" w:eastAsia="zh-CN"/>
          </w:rPr>
          <w:t>1.2</w:t>
        </w:r>
        <w:r w:rsidR="003F15BC" w:rsidRPr="00E93503">
          <w:rPr>
            <w:noProof/>
            <w:sz w:val="24"/>
            <w:szCs w:val="24"/>
            <w:lang w:val="en-US" w:eastAsia="zh-CN"/>
          </w:rPr>
          <w:tab/>
        </w:r>
        <w:r w:rsidR="007A5509" w:rsidRPr="00E93503">
          <w:rPr>
            <w:noProof/>
            <w:sz w:val="24"/>
            <w:szCs w:val="24"/>
            <w:lang w:val="en-US" w:eastAsia="zh-CN"/>
          </w:rPr>
          <w:t>文件简介</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_Toc427067336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4</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37" w:history="1">
        <w:r w:rsidR="003F15BC" w:rsidRPr="00E93503">
          <w:rPr>
            <w:noProof/>
            <w:sz w:val="24"/>
            <w:szCs w:val="24"/>
            <w:lang w:val="en-US" w:eastAsia="zh-CN"/>
          </w:rPr>
          <w:t>1.3</w:t>
        </w:r>
        <w:r w:rsidR="003F15BC" w:rsidRPr="00E93503">
          <w:rPr>
            <w:noProof/>
            <w:sz w:val="24"/>
            <w:szCs w:val="24"/>
            <w:lang w:val="en-US" w:eastAsia="zh-CN"/>
          </w:rPr>
          <w:tab/>
        </w:r>
        <w:r w:rsidR="007A5509" w:rsidRPr="00E93503">
          <w:rPr>
            <w:noProof/>
            <w:sz w:val="24"/>
            <w:szCs w:val="24"/>
            <w:lang w:val="en-US" w:eastAsia="zh-CN"/>
          </w:rPr>
          <w:t>文件结构和用途</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_Toc427067337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4</w:t>
        </w:r>
        <w:r w:rsidR="003F15BC" w:rsidRPr="00E93503">
          <w:rPr>
            <w:noProof/>
            <w:webHidden/>
            <w:sz w:val="24"/>
            <w:szCs w:val="24"/>
            <w:lang w:val="en-US" w:eastAsia="zh-CN"/>
          </w:rPr>
          <w:fldChar w:fldCharType="end"/>
        </w:r>
      </w:hyperlink>
    </w:p>
    <w:p w:rsidR="003F15BC" w:rsidRPr="00E93503" w:rsidRDefault="00886E65" w:rsidP="00BC4C00">
      <w:pPr>
        <w:tabs>
          <w:tab w:val="clear" w:pos="1247"/>
          <w:tab w:val="clear" w:pos="1814"/>
          <w:tab w:val="clear" w:pos="2381"/>
          <w:tab w:val="clear" w:pos="2948"/>
          <w:tab w:val="clear" w:pos="3515"/>
          <w:tab w:val="left" w:pos="440"/>
          <w:tab w:val="right" w:leader="dot" w:pos="9350"/>
        </w:tabs>
        <w:spacing w:after="100" w:line="276" w:lineRule="auto"/>
        <w:rPr>
          <w:noProof/>
          <w:sz w:val="24"/>
          <w:szCs w:val="24"/>
          <w:lang w:val="en-US" w:eastAsia="zh-CN"/>
        </w:rPr>
      </w:pPr>
      <w:hyperlink w:anchor="_Toc427067338" w:history="1">
        <w:r w:rsidR="003F15BC" w:rsidRPr="00E93503">
          <w:rPr>
            <w:noProof/>
            <w:sz w:val="24"/>
            <w:szCs w:val="24"/>
            <w:lang w:val="en-US" w:eastAsia="zh-CN"/>
          </w:rPr>
          <w:t>2.</w:t>
        </w:r>
        <w:r w:rsidR="003F15BC" w:rsidRPr="00E93503">
          <w:rPr>
            <w:noProof/>
            <w:sz w:val="24"/>
            <w:szCs w:val="24"/>
            <w:lang w:val="en-US" w:eastAsia="zh-CN"/>
          </w:rPr>
          <w:tab/>
        </w:r>
        <w:r w:rsidR="007A5509" w:rsidRPr="00E93503">
          <w:rPr>
            <w:noProof/>
            <w:sz w:val="24"/>
            <w:szCs w:val="24"/>
            <w:lang w:val="en-US" w:eastAsia="zh-CN"/>
          </w:rPr>
          <w:t>手工和小规模采金与汞</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_Toc427067338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7</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39" w:history="1">
        <w:r w:rsidR="003F15BC" w:rsidRPr="00E93503">
          <w:rPr>
            <w:noProof/>
            <w:sz w:val="24"/>
            <w:szCs w:val="24"/>
            <w:lang w:val="en-US" w:eastAsia="zh-CN"/>
          </w:rPr>
          <w:t>2.1</w:t>
        </w:r>
        <w:r w:rsidR="003F15BC" w:rsidRPr="00E93503">
          <w:rPr>
            <w:noProof/>
            <w:sz w:val="24"/>
            <w:szCs w:val="24"/>
            <w:lang w:val="en-US" w:eastAsia="zh-CN"/>
          </w:rPr>
          <w:tab/>
        </w:r>
        <w:r w:rsidR="007A5509" w:rsidRPr="00E93503">
          <w:rPr>
            <w:noProof/>
            <w:sz w:val="24"/>
            <w:szCs w:val="24"/>
            <w:lang w:val="en-US" w:eastAsia="zh-CN"/>
          </w:rPr>
          <w:t>手工和小规模采金部门</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_Toc427067339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7</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40" w:history="1">
        <w:r w:rsidR="003F15BC" w:rsidRPr="00E93503">
          <w:rPr>
            <w:noProof/>
            <w:sz w:val="24"/>
            <w:szCs w:val="24"/>
            <w:lang w:val="en-US" w:eastAsia="zh-CN"/>
          </w:rPr>
          <w:t>2.2</w:t>
        </w:r>
        <w:r w:rsidR="003F15BC" w:rsidRPr="00E93503">
          <w:rPr>
            <w:noProof/>
            <w:sz w:val="24"/>
            <w:szCs w:val="24"/>
            <w:lang w:val="en-US" w:eastAsia="zh-CN"/>
          </w:rPr>
          <w:tab/>
        </w:r>
        <w:r w:rsidR="007A5509" w:rsidRPr="00E93503">
          <w:rPr>
            <w:noProof/>
            <w:sz w:val="24"/>
            <w:szCs w:val="24"/>
            <w:lang w:val="en-US" w:eastAsia="zh-CN"/>
          </w:rPr>
          <w:t>手工和小规模采金与汞使用概</w:t>
        </w:r>
        <w:r w:rsidR="009D2BB6" w:rsidRPr="00E93503">
          <w:rPr>
            <w:rFonts w:hint="eastAsia"/>
            <w:noProof/>
            <w:sz w:val="24"/>
            <w:szCs w:val="24"/>
            <w:lang w:val="en-US" w:eastAsia="zh-CN"/>
          </w:rPr>
          <w:t>览</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_Toc427067340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7</w:t>
        </w:r>
        <w:r w:rsidR="003F15BC" w:rsidRPr="00E93503">
          <w:rPr>
            <w:noProof/>
            <w:webHidden/>
            <w:sz w:val="24"/>
            <w:szCs w:val="24"/>
            <w:lang w:val="en-US" w:eastAsia="zh-CN"/>
          </w:rPr>
          <w:fldChar w:fldCharType="end"/>
        </w:r>
      </w:hyperlink>
    </w:p>
    <w:p w:rsidR="003F15BC" w:rsidRPr="00E93503" w:rsidRDefault="00886E65" w:rsidP="003F15BC">
      <w:pPr>
        <w:tabs>
          <w:tab w:val="clear" w:pos="1247"/>
          <w:tab w:val="clear" w:pos="1814"/>
          <w:tab w:val="clear" w:pos="2381"/>
          <w:tab w:val="clear" w:pos="2948"/>
          <w:tab w:val="clear" w:pos="3515"/>
          <w:tab w:val="left" w:pos="440"/>
          <w:tab w:val="right" w:leader="dot" w:pos="9350"/>
        </w:tabs>
        <w:spacing w:after="100" w:line="276" w:lineRule="auto"/>
        <w:rPr>
          <w:noProof/>
          <w:sz w:val="24"/>
          <w:szCs w:val="24"/>
          <w:lang w:val="en-US" w:eastAsia="zh-CN"/>
        </w:rPr>
      </w:pPr>
      <w:hyperlink w:anchor="_Toc427067341" w:history="1">
        <w:r w:rsidR="003F15BC" w:rsidRPr="00E93503">
          <w:rPr>
            <w:noProof/>
            <w:sz w:val="24"/>
            <w:szCs w:val="24"/>
            <w:lang w:val="en-US" w:eastAsia="zh-CN"/>
          </w:rPr>
          <w:t>3.</w:t>
        </w:r>
        <w:r w:rsidR="003F15BC" w:rsidRPr="00E93503">
          <w:rPr>
            <w:noProof/>
            <w:sz w:val="24"/>
            <w:szCs w:val="24"/>
            <w:lang w:val="en-US" w:eastAsia="zh-CN"/>
          </w:rPr>
          <w:tab/>
        </w:r>
        <w:r w:rsidR="007A5509" w:rsidRPr="00E93503">
          <w:rPr>
            <w:noProof/>
            <w:sz w:val="24"/>
            <w:szCs w:val="24"/>
            <w:lang w:val="en-US" w:eastAsia="zh-CN"/>
          </w:rPr>
          <w:t>手工和小规模采金与《水俣公约》</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_Toc427067341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10</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43" w:history="1">
        <w:r w:rsidR="003F15BC" w:rsidRPr="00E93503">
          <w:rPr>
            <w:noProof/>
            <w:sz w:val="24"/>
            <w:szCs w:val="24"/>
            <w:lang w:val="en-US" w:eastAsia="zh-CN"/>
          </w:rPr>
          <w:t>3.1</w:t>
        </w:r>
        <w:r w:rsidR="003F15BC" w:rsidRPr="00E93503">
          <w:rPr>
            <w:noProof/>
            <w:sz w:val="24"/>
            <w:szCs w:val="24"/>
            <w:lang w:val="en-US" w:eastAsia="zh-CN"/>
          </w:rPr>
          <w:tab/>
        </w:r>
        <w:r w:rsidR="00E67BFF" w:rsidRPr="00E93503">
          <w:rPr>
            <w:rFonts w:hint="eastAsia"/>
            <w:noProof/>
            <w:sz w:val="24"/>
            <w:szCs w:val="24"/>
            <w:lang w:val="en-US" w:eastAsia="zh-CN"/>
          </w:rPr>
          <w:t>《水俣公约》第</w:t>
        </w:r>
        <w:r w:rsidR="00E67BFF" w:rsidRPr="00E93503">
          <w:rPr>
            <w:rFonts w:hint="eastAsia"/>
            <w:noProof/>
            <w:sz w:val="24"/>
            <w:szCs w:val="24"/>
            <w:lang w:val="en-US" w:eastAsia="zh-CN"/>
          </w:rPr>
          <w:t>7</w:t>
        </w:r>
        <w:r w:rsidR="00E67BFF" w:rsidRPr="00E93503">
          <w:rPr>
            <w:rFonts w:hint="eastAsia"/>
            <w:noProof/>
            <w:sz w:val="24"/>
            <w:szCs w:val="24"/>
            <w:lang w:val="en-US" w:eastAsia="zh-CN"/>
          </w:rPr>
          <w:t>条和附件</w:t>
        </w:r>
        <w:r w:rsidR="003F15BC" w:rsidRPr="00E93503">
          <w:rPr>
            <w:noProof/>
            <w:sz w:val="24"/>
            <w:szCs w:val="24"/>
            <w:lang w:val="en-US" w:eastAsia="zh-CN"/>
          </w:rPr>
          <w:t>C</w:t>
        </w:r>
        <w:r w:rsidR="00E67BFF" w:rsidRPr="00E93503">
          <w:rPr>
            <w:rFonts w:hint="eastAsia"/>
            <w:noProof/>
            <w:sz w:val="24"/>
            <w:szCs w:val="24"/>
            <w:lang w:val="en-US" w:eastAsia="zh-CN"/>
          </w:rPr>
          <w:t>包含的义务</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_Toc427067343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10</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45" w:history="1">
        <w:r w:rsidR="003F15BC" w:rsidRPr="00E93503">
          <w:rPr>
            <w:noProof/>
            <w:sz w:val="24"/>
            <w:szCs w:val="24"/>
            <w:lang w:val="en-US" w:eastAsia="zh-CN"/>
          </w:rPr>
          <w:t>3.2</w:t>
        </w:r>
        <w:r w:rsidR="003F15BC" w:rsidRPr="00E93503">
          <w:rPr>
            <w:noProof/>
            <w:sz w:val="24"/>
            <w:szCs w:val="24"/>
            <w:lang w:val="en-US" w:eastAsia="zh-CN"/>
          </w:rPr>
          <w:tab/>
        </w:r>
        <w:r w:rsidR="00E67BFF" w:rsidRPr="00E93503">
          <w:rPr>
            <w:rFonts w:hint="eastAsia"/>
            <w:noProof/>
            <w:sz w:val="24"/>
            <w:szCs w:val="24"/>
            <w:lang w:val="en-US" w:eastAsia="zh-CN"/>
          </w:rPr>
          <w:t>其他相关条目</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_Toc427067345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11</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47" w:history="1">
        <w:r w:rsidR="003F15BC" w:rsidRPr="00E93503">
          <w:rPr>
            <w:noProof/>
            <w:sz w:val="24"/>
            <w:szCs w:val="24"/>
            <w:lang w:val="en-US" w:eastAsia="zh-CN"/>
          </w:rPr>
          <w:t>3.3</w:t>
        </w:r>
        <w:r w:rsidR="003F15BC" w:rsidRPr="00E93503">
          <w:rPr>
            <w:noProof/>
            <w:sz w:val="24"/>
            <w:szCs w:val="24"/>
            <w:lang w:val="en-US" w:eastAsia="zh-CN"/>
          </w:rPr>
          <w:tab/>
        </w:r>
        <w:r w:rsidR="00E67BFF" w:rsidRPr="00E93503">
          <w:rPr>
            <w:rFonts w:hint="eastAsia"/>
            <w:noProof/>
            <w:sz w:val="24"/>
            <w:szCs w:val="24"/>
            <w:lang w:val="en-US" w:eastAsia="zh-CN"/>
          </w:rPr>
          <w:t>提交及报告要求</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_Toc427067347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12</w:t>
        </w:r>
        <w:r w:rsidR="003F15BC" w:rsidRPr="00E93503">
          <w:rPr>
            <w:noProof/>
            <w:webHidden/>
            <w:sz w:val="24"/>
            <w:szCs w:val="24"/>
            <w:lang w:val="en-US" w:eastAsia="zh-CN"/>
          </w:rPr>
          <w:fldChar w:fldCharType="end"/>
        </w:r>
      </w:hyperlink>
    </w:p>
    <w:p w:rsidR="003F15BC" w:rsidRPr="00E93503" w:rsidRDefault="00886E65" w:rsidP="003F15BC">
      <w:pPr>
        <w:tabs>
          <w:tab w:val="clear" w:pos="1247"/>
          <w:tab w:val="clear" w:pos="1814"/>
          <w:tab w:val="clear" w:pos="2381"/>
          <w:tab w:val="clear" w:pos="2948"/>
          <w:tab w:val="clear" w:pos="3515"/>
          <w:tab w:val="left" w:pos="440"/>
          <w:tab w:val="right" w:leader="dot" w:pos="9350"/>
        </w:tabs>
        <w:spacing w:after="100" w:line="276" w:lineRule="auto"/>
        <w:rPr>
          <w:noProof/>
          <w:sz w:val="24"/>
          <w:szCs w:val="24"/>
          <w:lang w:val="en-US" w:eastAsia="zh-CN"/>
        </w:rPr>
      </w:pPr>
      <w:hyperlink w:anchor="_Toc427067349" w:history="1">
        <w:r w:rsidR="003F15BC" w:rsidRPr="00E93503">
          <w:rPr>
            <w:noProof/>
            <w:sz w:val="24"/>
            <w:szCs w:val="24"/>
            <w:lang w:val="en-US" w:eastAsia="zh-CN"/>
          </w:rPr>
          <w:t>4.</w:t>
        </w:r>
        <w:r w:rsidR="003F15BC" w:rsidRPr="00E93503">
          <w:rPr>
            <w:noProof/>
            <w:sz w:val="24"/>
            <w:szCs w:val="24"/>
            <w:lang w:val="en-US" w:eastAsia="zh-CN"/>
          </w:rPr>
          <w:tab/>
        </w:r>
        <w:r w:rsidR="00E67BFF" w:rsidRPr="00E93503">
          <w:rPr>
            <w:rFonts w:hint="eastAsia"/>
            <w:noProof/>
            <w:sz w:val="24"/>
            <w:szCs w:val="24"/>
            <w:lang w:val="en-US" w:eastAsia="zh-CN"/>
          </w:rPr>
          <w:t>制定国家行动计划的步骤</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_Toc427067349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14</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50" w:history="1">
        <w:r w:rsidR="003F15BC" w:rsidRPr="00E93503">
          <w:rPr>
            <w:noProof/>
            <w:sz w:val="24"/>
            <w:szCs w:val="24"/>
            <w:lang w:val="en-US" w:eastAsia="zh-CN"/>
          </w:rPr>
          <w:t>4.1</w:t>
        </w:r>
        <w:r w:rsidR="003F15BC" w:rsidRPr="00E93503">
          <w:rPr>
            <w:noProof/>
            <w:sz w:val="24"/>
            <w:szCs w:val="24"/>
            <w:lang w:val="en-US" w:eastAsia="zh-CN"/>
          </w:rPr>
          <w:tab/>
        </w:r>
        <w:r w:rsidR="00E67BFF" w:rsidRPr="00E93503">
          <w:rPr>
            <w:rFonts w:hint="eastAsia"/>
            <w:noProof/>
            <w:sz w:val="24"/>
            <w:szCs w:val="24"/>
            <w:lang w:val="en-US" w:eastAsia="zh-CN"/>
          </w:rPr>
          <w:t>建立协调机制和组织流程</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_Toc427067350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14</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52" w:history="1">
        <w:r w:rsidR="003F15BC" w:rsidRPr="00E93503">
          <w:rPr>
            <w:noProof/>
            <w:sz w:val="24"/>
            <w:szCs w:val="24"/>
            <w:lang w:val="en-US" w:eastAsia="zh-CN"/>
          </w:rPr>
          <w:t>4.2</w:t>
        </w:r>
        <w:r w:rsidR="003F15BC" w:rsidRPr="00E93503">
          <w:rPr>
            <w:noProof/>
            <w:sz w:val="24"/>
            <w:szCs w:val="24"/>
            <w:lang w:val="en-US" w:eastAsia="zh-CN"/>
          </w:rPr>
          <w:tab/>
        </w:r>
        <w:r w:rsidR="009D2BB6" w:rsidRPr="00E93503">
          <w:rPr>
            <w:rFonts w:hint="eastAsia"/>
            <w:noProof/>
            <w:sz w:val="24"/>
            <w:szCs w:val="24"/>
            <w:lang w:val="en-US" w:eastAsia="zh-CN"/>
          </w:rPr>
          <w:t>编写国家概览</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_Toc427067352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19</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53" w:history="1">
        <w:r w:rsidR="003F15BC" w:rsidRPr="00E93503">
          <w:rPr>
            <w:noProof/>
            <w:sz w:val="24"/>
            <w:szCs w:val="24"/>
            <w:lang w:val="en-US" w:eastAsia="zh-CN"/>
          </w:rPr>
          <w:t>4.3</w:t>
        </w:r>
        <w:r w:rsidR="003F15BC" w:rsidRPr="00E93503">
          <w:rPr>
            <w:noProof/>
            <w:sz w:val="24"/>
            <w:szCs w:val="24"/>
            <w:lang w:val="en-US" w:eastAsia="zh-CN"/>
          </w:rPr>
          <w:tab/>
        </w:r>
        <w:r w:rsidR="000C0B0E" w:rsidRPr="00E93503">
          <w:rPr>
            <w:rFonts w:hint="eastAsia"/>
            <w:noProof/>
            <w:sz w:val="24"/>
            <w:szCs w:val="24"/>
            <w:lang w:val="en-US" w:eastAsia="zh-CN"/>
          </w:rPr>
          <w:t>设定目标和目的</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_Toc427067353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21</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54" w:history="1">
        <w:r w:rsidR="003F15BC" w:rsidRPr="00E93503">
          <w:rPr>
            <w:noProof/>
            <w:sz w:val="24"/>
            <w:szCs w:val="24"/>
            <w:lang w:val="en-US" w:eastAsia="zh-CN"/>
          </w:rPr>
          <w:t>4.4</w:t>
        </w:r>
        <w:r w:rsidR="003F15BC" w:rsidRPr="00E93503">
          <w:rPr>
            <w:noProof/>
            <w:sz w:val="24"/>
            <w:szCs w:val="24"/>
            <w:lang w:val="en-US" w:eastAsia="zh-CN"/>
          </w:rPr>
          <w:tab/>
        </w:r>
        <w:r w:rsidR="00BD6014" w:rsidRPr="00E93503">
          <w:rPr>
            <w:rFonts w:hint="eastAsia"/>
            <w:noProof/>
            <w:sz w:val="24"/>
            <w:szCs w:val="24"/>
            <w:lang w:val="en-US" w:eastAsia="zh-CN"/>
          </w:rPr>
          <w:t>制定</w:t>
        </w:r>
        <w:r w:rsidR="00E67BFF" w:rsidRPr="00E93503">
          <w:rPr>
            <w:rFonts w:hint="eastAsia"/>
            <w:noProof/>
            <w:sz w:val="24"/>
            <w:szCs w:val="24"/>
            <w:lang w:val="en-US" w:eastAsia="zh-CN"/>
          </w:rPr>
          <w:t>实施战略</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_Toc427067354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23</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342"/>
        <w:rPr>
          <w:noProof/>
          <w:sz w:val="24"/>
          <w:szCs w:val="24"/>
          <w:lang w:val="en-US" w:eastAsia="zh-CN"/>
        </w:rPr>
      </w:pPr>
      <w:hyperlink w:anchor="_Toc427067355" w:history="1">
        <w:r w:rsidR="00BC4C00">
          <w:rPr>
            <w:noProof/>
            <w:sz w:val="24"/>
            <w:szCs w:val="24"/>
            <w:lang w:val="en-US" w:eastAsia="zh-CN"/>
          </w:rPr>
          <w:t>4.4(a</w:t>
        </w:r>
        <w:r w:rsidR="007C7A6F">
          <w:rPr>
            <w:rFonts w:hint="eastAsia"/>
            <w:noProof/>
            <w:sz w:val="24"/>
            <w:szCs w:val="24"/>
            <w:lang w:val="en-US" w:eastAsia="zh-CN"/>
          </w:rPr>
          <w:t>)</w:t>
        </w:r>
        <w:r w:rsidR="007C7A6F">
          <w:rPr>
            <w:noProof/>
            <w:sz w:val="24"/>
            <w:szCs w:val="24"/>
            <w:lang w:val="en-US" w:eastAsia="zh-CN"/>
          </w:rPr>
          <w:t xml:space="preserve">   </w:t>
        </w:r>
        <w:r w:rsidR="00E67BFF" w:rsidRPr="00E93503">
          <w:rPr>
            <w:rFonts w:hint="eastAsia"/>
            <w:noProof/>
            <w:sz w:val="24"/>
            <w:szCs w:val="24"/>
            <w:lang w:val="en-US" w:eastAsia="zh-CN"/>
          </w:rPr>
          <w:t>工作计划</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_Toc427067355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25</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342"/>
        <w:rPr>
          <w:noProof/>
          <w:sz w:val="24"/>
          <w:szCs w:val="24"/>
          <w:lang w:val="en-US" w:eastAsia="zh-CN"/>
        </w:rPr>
      </w:pPr>
      <w:hyperlink w:anchor="_Toc427067357" w:history="1">
        <w:r w:rsidR="007C7A6F">
          <w:rPr>
            <w:noProof/>
            <w:sz w:val="24"/>
            <w:szCs w:val="24"/>
            <w:lang w:val="en-US" w:eastAsia="zh-CN"/>
          </w:rPr>
          <w:t xml:space="preserve">4.4(b)   </w:t>
        </w:r>
        <w:r w:rsidR="00E67BFF" w:rsidRPr="00E93503">
          <w:rPr>
            <w:rFonts w:hint="eastAsia"/>
            <w:noProof/>
            <w:sz w:val="24"/>
            <w:szCs w:val="24"/>
            <w:lang w:val="en-US" w:eastAsia="zh-CN"/>
          </w:rPr>
          <w:t>外联计划</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_Toc427067357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25</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342"/>
        <w:rPr>
          <w:noProof/>
          <w:sz w:val="24"/>
          <w:szCs w:val="24"/>
          <w:lang w:val="en-US" w:eastAsia="zh-CN"/>
        </w:rPr>
      </w:pPr>
      <w:hyperlink w:anchor="_Toc427067358" w:history="1">
        <w:r w:rsidR="003F15BC" w:rsidRPr="00E93503">
          <w:rPr>
            <w:noProof/>
            <w:sz w:val="24"/>
            <w:szCs w:val="24"/>
            <w:lang w:val="en-US" w:eastAsia="zh-CN"/>
          </w:rPr>
          <w:t>4.4(c)</w:t>
        </w:r>
        <w:r w:rsidR="007C7A6F">
          <w:rPr>
            <w:noProof/>
            <w:sz w:val="24"/>
            <w:szCs w:val="24"/>
            <w:lang w:val="en-US" w:eastAsia="zh-CN"/>
          </w:rPr>
          <w:t xml:space="preserve">    </w:t>
        </w:r>
        <w:r w:rsidR="00E67BFF" w:rsidRPr="00E93503">
          <w:rPr>
            <w:rFonts w:hint="eastAsia"/>
            <w:noProof/>
            <w:sz w:val="24"/>
            <w:szCs w:val="24"/>
            <w:lang w:val="en-US" w:eastAsia="zh-CN"/>
          </w:rPr>
          <w:t>时间表</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_Toc427067358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27</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342"/>
        <w:rPr>
          <w:noProof/>
          <w:sz w:val="24"/>
          <w:szCs w:val="24"/>
          <w:lang w:val="en-US" w:eastAsia="zh-CN"/>
        </w:rPr>
      </w:pPr>
      <w:hyperlink w:anchor="_Toc427067359" w:history="1">
        <w:r w:rsidR="007C7A6F">
          <w:rPr>
            <w:noProof/>
            <w:sz w:val="24"/>
            <w:szCs w:val="24"/>
            <w:lang w:val="en-US" w:eastAsia="zh-CN"/>
          </w:rPr>
          <w:t xml:space="preserve">4.4(d)    </w:t>
        </w:r>
        <w:r w:rsidR="00E67BFF" w:rsidRPr="00E93503">
          <w:rPr>
            <w:rFonts w:hint="eastAsia"/>
            <w:noProof/>
            <w:sz w:val="24"/>
            <w:szCs w:val="24"/>
            <w:lang w:val="en-US" w:eastAsia="zh-CN"/>
          </w:rPr>
          <w:t>预算</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_Toc427067359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27</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60" w:history="1">
        <w:r w:rsidR="003F15BC" w:rsidRPr="00E93503">
          <w:rPr>
            <w:noProof/>
            <w:sz w:val="24"/>
            <w:szCs w:val="24"/>
            <w:lang w:val="en-US" w:eastAsia="zh-CN"/>
          </w:rPr>
          <w:t>4.5</w:t>
        </w:r>
        <w:r w:rsidR="003F15BC" w:rsidRPr="00E93503">
          <w:rPr>
            <w:noProof/>
            <w:sz w:val="24"/>
            <w:szCs w:val="24"/>
            <w:lang w:val="en-US" w:eastAsia="zh-CN"/>
          </w:rPr>
          <w:tab/>
          <w:t xml:space="preserve"> </w:t>
        </w:r>
        <w:r w:rsidR="00E67BFF" w:rsidRPr="00E93503">
          <w:rPr>
            <w:rFonts w:hint="eastAsia"/>
            <w:noProof/>
            <w:sz w:val="24"/>
            <w:szCs w:val="24"/>
            <w:lang w:val="en-US" w:eastAsia="zh-CN"/>
          </w:rPr>
          <w:t>制定评估流程</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_Toc427067360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28</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62" w:history="1">
        <w:r w:rsidR="003F15BC" w:rsidRPr="00E93503">
          <w:rPr>
            <w:noProof/>
            <w:sz w:val="24"/>
            <w:szCs w:val="24"/>
            <w:lang w:val="en-US" w:eastAsia="zh-CN"/>
          </w:rPr>
          <w:t>4.6</w:t>
        </w:r>
        <w:r w:rsidR="003F15BC" w:rsidRPr="00E93503">
          <w:rPr>
            <w:noProof/>
            <w:sz w:val="24"/>
            <w:szCs w:val="24"/>
            <w:lang w:val="en-US" w:eastAsia="zh-CN"/>
          </w:rPr>
          <w:tab/>
        </w:r>
        <w:r w:rsidR="00E67BFF" w:rsidRPr="00E93503">
          <w:rPr>
            <w:rFonts w:hint="eastAsia"/>
            <w:noProof/>
            <w:sz w:val="24"/>
            <w:szCs w:val="24"/>
            <w:lang w:val="en-US" w:eastAsia="zh-CN"/>
          </w:rPr>
          <w:t>核准和提交国家行动计划</w:t>
        </w:r>
        <w:r w:rsidR="003F15BC" w:rsidRPr="00E93503">
          <w:rPr>
            <w:noProof/>
            <w:webHidden/>
            <w:sz w:val="24"/>
            <w:szCs w:val="24"/>
            <w:lang w:val="en-US" w:eastAsia="zh-CN"/>
          </w:rPr>
          <w:tab/>
        </w:r>
        <w:r w:rsidR="00414FF5">
          <w:rPr>
            <w:noProof/>
            <w:webHidden/>
            <w:sz w:val="24"/>
            <w:szCs w:val="24"/>
            <w:lang w:val="en-US" w:eastAsia="zh-CN"/>
          </w:rPr>
          <w:t>32</w:t>
        </w:r>
      </w:hyperlink>
    </w:p>
    <w:p w:rsidR="003F15BC" w:rsidRPr="00E93503" w:rsidRDefault="00886E65" w:rsidP="003F15BC">
      <w:pPr>
        <w:tabs>
          <w:tab w:val="clear" w:pos="1247"/>
          <w:tab w:val="clear" w:pos="1814"/>
          <w:tab w:val="clear" w:pos="2381"/>
          <w:tab w:val="clear" w:pos="2948"/>
          <w:tab w:val="clear" w:pos="3515"/>
          <w:tab w:val="left" w:pos="440"/>
          <w:tab w:val="right" w:leader="dot" w:pos="9350"/>
        </w:tabs>
        <w:spacing w:after="100" w:line="276" w:lineRule="auto"/>
        <w:rPr>
          <w:noProof/>
          <w:sz w:val="24"/>
          <w:szCs w:val="24"/>
          <w:lang w:val="en-US" w:eastAsia="zh-CN"/>
        </w:rPr>
      </w:pPr>
      <w:hyperlink w:anchor="_Toc427067363" w:history="1">
        <w:r w:rsidR="003F15BC" w:rsidRPr="00E93503">
          <w:rPr>
            <w:noProof/>
            <w:sz w:val="24"/>
            <w:szCs w:val="24"/>
            <w:lang w:val="en-US" w:eastAsia="zh-CN"/>
          </w:rPr>
          <w:t>5.</w:t>
        </w:r>
        <w:r w:rsidR="003F15BC" w:rsidRPr="00E93503">
          <w:rPr>
            <w:noProof/>
            <w:sz w:val="24"/>
            <w:szCs w:val="24"/>
            <w:lang w:val="en-US" w:eastAsia="zh-CN"/>
          </w:rPr>
          <w:tab/>
        </w:r>
        <w:r w:rsidR="00E67BFF" w:rsidRPr="00E93503">
          <w:rPr>
            <w:rFonts w:hint="eastAsia"/>
            <w:noProof/>
            <w:sz w:val="24"/>
            <w:szCs w:val="24"/>
            <w:lang w:val="en-US" w:eastAsia="zh-CN"/>
          </w:rPr>
          <w:t>国家行动计划的内容</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_Toc427067363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31</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64" w:history="1">
        <w:r w:rsidR="003F15BC" w:rsidRPr="00E93503">
          <w:rPr>
            <w:noProof/>
            <w:sz w:val="24"/>
            <w:szCs w:val="24"/>
            <w:lang w:val="en-US" w:eastAsia="zh-CN"/>
          </w:rPr>
          <w:t>5.1</w:t>
        </w:r>
        <w:r w:rsidR="003F15BC" w:rsidRPr="00E93503">
          <w:rPr>
            <w:noProof/>
            <w:sz w:val="24"/>
            <w:szCs w:val="24"/>
            <w:lang w:val="en-US" w:eastAsia="zh-CN"/>
          </w:rPr>
          <w:tab/>
        </w:r>
        <w:r w:rsidR="001E7CB1" w:rsidRPr="00E93503">
          <w:rPr>
            <w:rFonts w:hint="eastAsia"/>
            <w:noProof/>
            <w:sz w:val="24"/>
            <w:szCs w:val="24"/>
            <w:lang w:val="en-US" w:eastAsia="zh-CN"/>
          </w:rPr>
          <w:t>国家目标和减少目标</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_Toc427067364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31</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65" w:history="1">
        <w:r w:rsidR="003F15BC" w:rsidRPr="00E93503">
          <w:rPr>
            <w:noProof/>
            <w:sz w:val="24"/>
            <w:szCs w:val="24"/>
            <w:lang w:val="en-US" w:eastAsia="zh-CN"/>
          </w:rPr>
          <w:t>5.2</w:t>
        </w:r>
        <w:r w:rsidR="003F15BC" w:rsidRPr="00E93503">
          <w:rPr>
            <w:noProof/>
            <w:sz w:val="24"/>
            <w:szCs w:val="24"/>
            <w:lang w:val="en-US" w:eastAsia="zh-CN"/>
          </w:rPr>
          <w:tab/>
        </w:r>
        <w:r w:rsidR="001E7CB1" w:rsidRPr="00E93503">
          <w:rPr>
            <w:rFonts w:hint="eastAsia"/>
            <w:noProof/>
            <w:sz w:val="24"/>
            <w:szCs w:val="24"/>
            <w:lang w:val="en-US" w:eastAsia="zh-CN"/>
          </w:rPr>
          <w:t>消除最差做法的行动</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_Toc427067365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34</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66" w:history="1">
        <w:r w:rsidR="003F15BC" w:rsidRPr="00E93503">
          <w:rPr>
            <w:noProof/>
            <w:sz w:val="24"/>
            <w:szCs w:val="24"/>
            <w:lang w:val="en-US" w:eastAsia="zh-CN"/>
          </w:rPr>
          <w:t>5.3</w:t>
        </w:r>
        <w:r w:rsidR="003F15BC" w:rsidRPr="00E93503">
          <w:rPr>
            <w:noProof/>
            <w:sz w:val="24"/>
            <w:szCs w:val="24"/>
            <w:lang w:val="en-US" w:eastAsia="zh-CN"/>
          </w:rPr>
          <w:tab/>
        </w:r>
        <w:r w:rsidR="001E7CB1" w:rsidRPr="00E93503">
          <w:rPr>
            <w:rFonts w:hint="eastAsia"/>
            <w:noProof/>
            <w:sz w:val="24"/>
            <w:szCs w:val="24"/>
            <w:lang w:val="en-US" w:eastAsia="zh-CN"/>
          </w:rPr>
          <w:t>推动正规化或规范化的</w:t>
        </w:r>
        <w:r w:rsidR="007F6006" w:rsidRPr="00E93503">
          <w:rPr>
            <w:rFonts w:hint="eastAsia"/>
            <w:noProof/>
            <w:sz w:val="24"/>
            <w:szCs w:val="24"/>
            <w:lang w:val="en-US" w:eastAsia="zh-CN"/>
          </w:rPr>
          <w:t>措施</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_Toc427067366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36</w:t>
        </w:r>
        <w:r w:rsidR="003F15BC" w:rsidRPr="00E93503">
          <w:rPr>
            <w:noProof/>
            <w:webHidden/>
            <w:sz w:val="24"/>
            <w:szCs w:val="24"/>
            <w:lang w:val="en-US" w:eastAsia="zh-CN"/>
          </w:rPr>
          <w:fldChar w:fldCharType="end"/>
        </w:r>
      </w:hyperlink>
    </w:p>
    <w:p w:rsidR="003B35B3" w:rsidRPr="00E93503" w:rsidRDefault="003B35B3" w:rsidP="007C7A6F">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410"/>
        <w:rPr>
          <w:noProof/>
          <w:webHidden/>
          <w:sz w:val="24"/>
          <w:szCs w:val="24"/>
          <w:lang w:val="en-US" w:eastAsia="zh-CN"/>
        </w:rPr>
      </w:pPr>
      <w:r w:rsidRPr="00E93503">
        <w:rPr>
          <w:rFonts w:hint="eastAsia"/>
          <w:noProof/>
          <w:sz w:val="24"/>
          <w:szCs w:val="24"/>
          <w:lang w:val="en-US" w:eastAsia="zh-CN"/>
        </w:rPr>
        <w:lastRenderedPageBreak/>
        <w:t>5.3</w:t>
      </w:r>
      <w:r w:rsidR="00E93503">
        <w:rPr>
          <w:noProof/>
          <w:sz w:val="24"/>
          <w:szCs w:val="24"/>
          <w:lang w:val="en-US" w:eastAsia="zh-CN"/>
        </w:rPr>
        <w:t xml:space="preserve"> </w:t>
      </w:r>
      <w:r w:rsidRPr="00E93503">
        <w:rPr>
          <w:rFonts w:hint="eastAsia"/>
          <w:noProof/>
          <w:sz w:val="24"/>
          <w:szCs w:val="24"/>
          <w:lang w:val="en-US" w:eastAsia="zh-CN"/>
        </w:rPr>
        <w:t>(a)</w:t>
      </w:r>
      <w:r w:rsidR="00D14D6C" w:rsidRPr="00E93503">
        <w:rPr>
          <w:rFonts w:hint="eastAsia"/>
          <w:noProof/>
          <w:sz w:val="24"/>
          <w:szCs w:val="24"/>
          <w:lang w:val="en-US" w:eastAsia="zh-CN"/>
        </w:rPr>
        <w:t xml:space="preserve">     </w:t>
      </w:r>
      <w:r w:rsidRPr="00E93503">
        <w:rPr>
          <w:rFonts w:hint="eastAsia"/>
          <w:noProof/>
          <w:sz w:val="24"/>
          <w:szCs w:val="24"/>
          <w:lang w:val="en-US" w:eastAsia="zh-CN"/>
        </w:rPr>
        <w:t xml:space="preserve"> </w:t>
      </w:r>
      <w:r w:rsidRPr="00E93503">
        <w:rPr>
          <w:rFonts w:hint="eastAsia"/>
          <w:noProof/>
          <w:sz w:val="24"/>
          <w:szCs w:val="24"/>
          <w:lang w:val="en-US" w:eastAsia="zh-CN"/>
        </w:rPr>
        <w:t>利益攸关方的参与</w:t>
      </w:r>
      <w:r w:rsidRPr="00E93503">
        <w:rPr>
          <w:noProof/>
          <w:webHidden/>
          <w:sz w:val="24"/>
          <w:szCs w:val="24"/>
          <w:lang w:val="en-US" w:eastAsia="zh-CN"/>
        </w:rPr>
        <w:tab/>
      </w:r>
      <w:r w:rsidR="00414FF5">
        <w:rPr>
          <w:noProof/>
          <w:webHidden/>
          <w:sz w:val="24"/>
          <w:szCs w:val="24"/>
          <w:lang w:val="en-US" w:eastAsia="zh-CN"/>
        </w:rPr>
        <w:t>41</w:t>
      </w:r>
    </w:p>
    <w:p w:rsidR="003B35B3" w:rsidRPr="00E93503" w:rsidRDefault="003B35B3" w:rsidP="007C7A6F">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410"/>
        <w:rPr>
          <w:noProof/>
          <w:webHidden/>
          <w:sz w:val="24"/>
          <w:szCs w:val="24"/>
          <w:lang w:val="en-US" w:eastAsia="zh-CN"/>
        </w:rPr>
      </w:pPr>
      <w:r w:rsidRPr="00E93503">
        <w:rPr>
          <w:rFonts w:hint="eastAsia"/>
          <w:noProof/>
          <w:webHidden/>
          <w:sz w:val="24"/>
          <w:szCs w:val="24"/>
          <w:lang w:val="en-US" w:eastAsia="zh-CN"/>
        </w:rPr>
        <w:t>5.3</w:t>
      </w:r>
      <w:r w:rsidR="00790144" w:rsidRPr="00E93503">
        <w:rPr>
          <w:rFonts w:hint="eastAsia"/>
          <w:noProof/>
          <w:webHidden/>
          <w:sz w:val="24"/>
          <w:szCs w:val="24"/>
          <w:lang w:val="en-US" w:eastAsia="zh-CN"/>
        </w:rPr>
        <w:t xml:space="preserve"> </w:t>
      </w:r>
      <w:r w:rsidRPr="00E93503">
        <w:rPr>
          <w:rFonts w:hint="eastAsia"/>
          <w:noProof/>
          <w:webHidden/>
          <w:sz w:val="24"/>
          <w:szCs w:val="24"/>
          <w:lang w:val="en-US" w:eastAsia="zh-CN"/>
        </w:rPr>
        <w:t>(b)</w:t>
      </w:r>
      <w:r w:rsidR="00D14D6C" w:rsidRPr="00E93503">
        <w:rPr>
          <w:rFonts w:hint="eastAsia"/>
          <w:noProof/>
          <w:webHidden/>
          <w:sz w:val="24"/>
          <w:szCs w:val="24"/>
          <w:lang w:val="en-US" w:eastAsia="zh-CN"/>
        </w:rPr>
        <w:t xml:space="preserve">     </w:t>
      </w:r>
      <w:r w:rsidRPr="00E93503">
        <w:rPr>
          <w:rFonts w:hint="eastAsia"/>
          <w:sz w:val="24"/>
          <w:szCs w:val="24"/>
          <w:lang w:eastAsia="zh-CN"/>
        </w:rPr>
        <w:t xml:space="preserve"> </w:t>
      </w:r>
      <w:r w:rsidRPr="00E93503">
        <w:rPr>
          <w:rFonts w:hint="eastAsia"/>
          <w:noProof/>
          <w:sz w:val="24"/>
          <w:szCs w:val="24"/>
          <w:lang w:val="en-US" w:eastAsia="zh-CN"/>
        </w:rPr>
        <w:t>政策和监管审查</w:t>
      </w:r>
      <w:r w:rsidRPr="00E93503">
        <w:rPr>
          <w:noProof/>
          <w:webHidden/>
          <w:sz w:val="24"/>
          <w:szCs w:val="24"/>
          <w:lang w:val="en-US" w:eastAsia="zh-CN"/>
        </w:rPr>
        <w:tab/>
      </w:r>
      <w:r w:rsidR="00414FF5">
        <w:rPr>
          <w:noProof/>
          <w:webHidden/>
          <w:sz w:val="24"/>
          <w:szCs w:val="24"/>
          <w:lang w:val="en-US" w:eastAsia="zh-CN"/>
        </w:rPr>
        <w:t>41</w:t>
      </w:r>
    </w:p>
    <w:p w:rsidR="003B35B3" w:rsidRPr="00E93503" w:rsidRDefault="003B35B3" w:rsidP="007C7A6F">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410"/>
        <w:rPr>
          <w:noProof/>
          <w:webHidden/>
          <w:sz w:val="24"/>
          <w:szCs w:val="24"/>
          <w:lang w:val="en-US" w:eastAsia="zh-CN"/>
        </w:rPr>
      </w:pPr>
      <w:r w:rsidRPr="00E93503">
        <w:rPr>
          <w:rFonts w:hint="eastAsia"/>
          <w:noProof/>
          <w:webHidden/>
          <w:sz w:val="24"/>
          <w:szCs w:val="24"/>
          <w:lang w:val="en-US" w:eastAsia="zh-CN"/>
        </w:rPr>
        <w:t>5.3</w:t>
      </w:r>
      <w:r w:rsidR="00790144" w:rsidRPr="00E93503">
        <w:rPr>
          <w:rFonts w:hint="eastAsia"/>
          <w:noProof/>
          <w:webHidden/>
          <w:sz w:val="24"/>
          <w:szCs w:val="24"/>
          <w:lang w:val="en-US" w:eastAsia="zh-CN"/>
        </w:rPr>
        <w:t xml:space="preserve"> </w:t>
      </w:r>
      <w:r w:rsidRPr="00E93503">
        <w:rPr>
          <w:rFonts w:hint="eastAsia"/>
          <w:noProof/>
          <w:webHidden/>
          <w:sz w:val="24"/>
          <w:szCs w:val="24"/>
          <w:lang w:val="en-US" w:eastAsia="zh-CN"/>
        </w:rPr>
        <w:t>(c)</w:t>
      </w:r>
      <w:r w:rsidR="0033444B" w:rsidRPr="00E93503">
        <w:rPr>
          <w:rFonts w:hint="eastAsia"/>
          <w:sz w:val="24"/>
          <w:szCs w:val="24"/>
          <w:lang w:eastAsia="zh-CN"/>
        </w:rPr>
        <w:t xml:space="preserve"> </w:t>
      </w:r>
      <w:r w:rsidR="00D14D6C" w:rsidRPr="00E93503">
        <w:rPr>
          <w:rFonts w:hint="eastAsia"/>
          <w:sz w:val="24"/>
          <w:szCs w:val="24"/>
          <w:lang w:eastAsia="zh-CN"/>
        </w:rPr>
        <w:t xml:space="preserve">     </w:t>
      </w:r>
      <w:r w:rsidR="0033444B" w:rsidRPr="00E93503">
        <w:rPr>
          <w:rFonts w:hint="eastAsia"/>
          <w:noProof/>
          <w:sz w:val="24"/>
          <w:szCs w:val="24"/>
          <w:lang w:val="en-US" w:eastAsia="zh-CN"/>
        </w:rPr>
        <w:t>审查机构能力和确定用于提升的资源</w:t>
      </w:r>
      <w:r w:rsidR="0033444B" w:rsidRPr="00E93503">
        <w:rPr>
          <w:noProof/>
          <w:webHidden/>
          <w:sz w:val="24"/>
          <w:szCs w:val="24"/>
          <w:lang w:val="en-US" w:eastAsia="zh-CN"/>
        </w:rPr>
        <w:tab/>
      </w:r>
      <w:r w:rsidR="00414FF5">
        <w:rPr>
          <w:noProof/>
          <w:webHidden/>
          <w:sz w:val="24"/>
          <w:szCs w:val="24"/>
          <w:lang w:val="en-US" w:eastAsia="zh-CN"/>
        </w:rPr>
        <w:t>44</w:t>
      </w:r>
    </w:p>
    <w:p w:rsidR="0033444B" w:rsidRPr="00E93503" w:rsidRDefault="0033444B" w:rsidP="007C7A6F">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410"/>
        <w:rPr>
          <w:noProof/>
          <w:webHidden/>
          <w:sz w:val="24"/>
          <w:szCs w:val="24"/>
          <w:lang w:val="en-US" w:eastAsia="zh-CN"/>
        </w:rPr>
      </w:pPr>
      <w:r w:rsidRPr="00E93503">
        <w:rPr>
          <w:rFonts w:hint="eastAsia"/>
          <w:noProof/>
          <w:webHidden/>
          <w:sz w:val="24"/>
          <w:szCs w:val="24"/>
          <w:lang w:val="en-US" w:eastAsia="zh-CN"/>
        </w:rPr>
        <w:t>5.3</w:t>
      </w:r>
      <w:r w:rsidR="00790144" w:rsidRPr="00E93503">
        <w:rPr>
          <w:rFonts w:hint="eastAsia"/>
          <w:noProof/>
          <w:webHidden/>
          <w:sz w:val="24"/>
          <w:szCs w:val="24"/>
          <w:lang w:val="en-US" w:eastAsia="zh-CN"/>
        </w:rPr>
        <w:t xml:space="preserve"> </w:t>
      </w:r>
      <w:r w:rsidRPr="00E93503">
        <w:rPr>
          <w:rFonts w:hint="eastAsia"/>
          <w:noProof/>
          <w:webHidden/>
          <w:sz w:val="24"/>
          <w:szCs w:val="24"/>
          <w:lang w:val="en-US" w:eastAsia="zh-CN"/>
        </w:rPr>
        <w:t>(d)</w:t>
      </w:r>
      <w:r w:rsidRPr="00E93503">
        <w:rPr>
          <w:rFonts w:hint="eastAsia"/>
          <w:sz w:val="24"/>
          <w:szCs w:val="24"/>
          <w:lang w:eastAsia="zh-CN"/>
        </w:rPr>
        <w:t xml:space="preserve"> </w:t>
      </w:r>
      <w:r w:rsidR="00D14D6C" w:rsidRPr="00E93503">
        <w:rPr>
          <w:rFonts w:hint="eastAsia"/>
          <w:sz w:val="24"/>
          <w:szCs w:val="24"/>
          <w:lang w:eastAsia="zh-CN"/>
        </w:rPr>
        <w:t xml:space="preserve">     </w:t>
      </w:r>
      <w:r w:rsidRPr="00E93503">
        <w:rPr>
          <w:rFonts w:hint="eastAsia"/>
          <w:noProof/>
          <w:sz w:val="24"/>
          <w:szCs w:val="24"/>
          <w:lang w:val="en-US" w:eastAsia="zh-CN"/>
        </w:rPr>
        <w:t>审查提升监督和实施的战略</w:t>
      </w:r>
      <w:r w:rsidRPr="00E93503">
        <w:rPr>
          <w:noProof/>
          <w:webHidden/>
          <w:sz w:val="24"/>
          <w:szCs w:val="24"/>
          <w:lang w:val="en-US" w:eastAsia="zh-CN"/>
        </w:rPr>
        <w:tab/>
      </w:r>
      <w:r w:rsidR="00414FF5">
        <w:rPr>
          <w:noProof/>
          <w:webHidden/>
          <w:sz w:val="24"/>
          <w:szCs w:val="24"/>
          <w:lang w:val="en-US" w:eastAsia="zh-CN"/>
        </w:rPr>
        <w:t>44</w:t>
      </w:r>
    </w:p>
    <w:p w:rsidR="0033444B" w:rsidRPr="00E93503" w:rsidRDefault="0033444B" w:rsidP="007C7A6F">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410"/>
        <w:rPr>
          <w:noProof/>
          <w:sz w:val="24"/>
          <w:szCs w:val="24"/>
          <w:lang w:val="en-US" w:eastAsia="zh-CN"/>
        </w:rPr>
      </w:pPr>
      <w:r w:rsidRPr="00E93503">
        <w:rPr>
          <w:rFonts w:hint="eastAsia"/>
          <w:noProof/>
          <w:webHidden/>
          <w:sz w:val="24"/>
          <w:szCs w:val="24"/>
          <w:lang w:val="en-US" w:eastAsia="zh-CN"/>
        </w:rPr>
        <w:t>5.3</w:t>
      </w:r>
      <w:r w:rsidR="00790144" w:rsidRPr="00E93503">
        <w:rPr>
          <w:rFonts w:hint="eastAsia"/>
          <w:noProof/>
          <w:webHidden/>
          <w:sz w:val="24"/>
          <w:szCs w:val="24"/>
          <w:lang w:val="en-US" w:eastAsia="zh-CN"/>
        </w:rPr>
        <w:t xml:space="preserve"> </w:t>
      </w:r>
      <w:r w:rsidRPr="00E93503">
        <w:rPr>
          <w:rFonts w:hint="eastAsia"/>
          <w:noProof/>
          <w:webHidden/>
          <w:sz w:val="24"/>
          <w:szCs w:val="24"/>
          <w:lang w:val="en-US" w:eastAsia="zh-CN"/>
        </w:rPr>
        <w:t>(e)</w:t>
      </w:r>
      <w:r w:rsidRPr="00E93503">
        <w:rPr>
          <w:rFonts w:hint="eastAsia"/>
          <w:sz w:val="24"/>
          <w:szCs w:val="24"/>
          <w:lang w:eastAsia="zh-CN"/>
        </w:rPr>
        <w:t xml:space="preserve"> </w:t>
      </w:r>
      <w:r w:rsidR="00D14D6C" w:rsidRPr="00E93503">
        <w:rPr>
          <w:rFonts w:hint="eastAsia"/>
          <w:sz w:val="24"/>
          <w:szCs w:val="24"/>
          <w:lang w:eastAsia="zh-CN"/>
        </w:rPr>
        <w:t xml:space="preserve">     </w:t>
      </w:r>
      <w:r w:rsidRPr="00E93503">
        <w:rPr>
          <w:rFonts w:hint="eastAsia"/>
          <w:noProof/>
          <w:sz w:val="24"/>
          <w:szCs w:val="24"/>
          <w:lang w:val="en-US" w:eastAsia="zh-CN"/>
        </w:rPr>
        <w:t>考虑促进市场准入和制定经济激励的战略</w:t>
      </w:r>
      <w:r w:rsidRPr="00E93503">
        <w:rPr>
          <w:noProof/>
          <w:webHidden/>
          <w:sz w:val="24"/>
          <w:szCs w:val="24"/>
          <w:lang w:val="en-US" w:eastAsia="zh-CN"/>
        </w:rPr>
        <w:tab/>
      </w:r>
      <w:r w:rsidR="00414FF5">
        <w:rPr>
          <w:noProof/>
          <w:webHidden/>
          <w:sz w:val="24"/>
          <w:szCs w:val="24"/>
          <w:lang w:val="en-US" w:eastAsia="zh-CN"/>
        </w:rPr>
        <w:t>45</w:t>
      </w:r>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68" w:history="1">
        <w:r w:rsidR="003F15BC" w:rsidRPr="00E93503">
          <w:rPr>
            <w:noProof/>
            <w:sz w:val="24"/>
            <w:szCs w:val="24"/>
            <w:lang w:val="en-US" w:eastAsia="zh-CN"/>
          </w:rPr>
          <w:t>5.4</w:t>
        </w:r>
        <w:r w:rsidR="003F15BC" w:rsidRPr="00E93503">
          <w:rPr>
            <w:noProof/>
            <w:sz w:val="24"/>
            <w:szCs w:val="24"/>
            <w:lang w:val="en-US" w:eastAsia="zh-CN"/>
          </w:rPr>
          <w:tab/>
        </w:r>
        <w:r w:rsidR="0075606F" w:rsidRPr="00E93503">
          <w:rPr>
            <w:rFonts w:hint="eastAsia"/>
            <w:noProof/>
            <w:sz w:val="24"/>
            <w:szCs w:val="24"/>
            <w:lang w:val="en-US" w:eastAsia="zh-CN"/>
          </w:rPr>
          <w:t>手工和小规模采金汞使用的</w:t>
        </w:r>
        <w:r w:rsidR="00887932" w:rsidRPr="00E93503">
          <w:rPr>
            <w:rFonts w:hint="eastAsia"/>
            <w:noProof/>
            <w:sz w:val="24"/>
            <w:szCs w:val="24"/>
            <w:lang w:val="en-US" w:eastAsia="zh-CN"/>
          </w:rPr>
          <w:t>基准估计</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_Toc427067368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44</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69" w:history="1">
        <w:r w:rsidR="003F15BC" w:rsidRPr="00E93503">
          <w:rPr>
            <w:noProof/>
            <w:sz w:val="24"/>
            <w:szCs w:val="24"/>
            <w:lang w:val="en-US" w:eastAsia="zh-CN"/>
          </w:rPr>
          <w:t>5.5</w:t>
        </w:r>
        <w:r w:rsidR="003F15BC" w:rsidRPr="00E93503">
          <w:rPr>
            <w:noProof/>
            <w:sz w:val="24"/>
            <w:szCs w:val="24"/>
            <w:lang w:val="en-US" w:eastAsia="zh-CN"/>
          </w:rPr>
          <w:tab/>
        </w:r>
        <w:r w:rsidR="002801B7" w:rsidRPr="00E93503">
          <w:rPr>
            <w:rFonts w:hint="eastAsia"/>
            <w:noProof/>
            <w:sz w:val="24"/>
            <w:szCs w:val="24"/>
            <w:lang w:val="en-US" w:eastAsia="zh-CN"/>
          </w:rPr>
          <w:t>减少排放、释放和接触风险的战略</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_Toc427067369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49</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71" w:history="1">
        <w:r w:rsidR="003F15BC" w:rsidRPr="00E93503">
          <w:rPr>
            <w:noProof/>
            <w:sz w:val="24"/>
            <w:szCs w:val="24"/>
            <w:lang w:val="en-US" w:eastAsia="zh-CN"/>
          </w:rPr>
          <w:t>5.6</w:t>
        </w:r>
        <w:r w:rsidR="003F15BC" w:rsidRPr="00E93503">
          <w:rPr>
            <w:noProof/>
            <w:sz w:val="24"/>
            <w:szCs w:val="24"/>
            <w:lang w:val="en-US" w:eastAsia="zh-CN"/>
          </w:rPr>
          <w:tab/>
        </w:r>
        <w:r w:rsidR="002801B7" w:rsidRPr="00E93503">
          <w:rPr>
            <w:rFonts w:hint="eastAsia"/>
            <w:noProof/>
            <w:sz w:val="24"/>
            <w:szCs w:val="24"/>
            <w:lang w:val="en-US" w:eastAsia="zh-CN"/>
          </w:rPr>
          <w:t>管理汞贸易以及</w:t>
        </w:r>
        <w:r w:rsidR="00043BF4" w:rsidRPr="00E93503">
          <w:rPr>
            <w:rFonts w:hint="eastAsia"/>
            <w:noProof/>
            <w:sz w:val="24"/>
            <w:szCs w:val="24"/>
            <w:lang w:val="en-US" w:eastAsia="zh-CN"/>
          </w:rPr>
          <w:t>防止</w:t>
        </w:r>
        <w:r w:rsidR="004C797E" w:rsidRPr="00E93503">
          <w:rPr>
            <w:rFonts w:hint="eastAsia"/>
            <w:noProof/>
            <w:sz w:val="24"/>
            <w:szCs w:val="24"/>
            <w:lang w:val="en-US" w:eastAsia="zh-CN"/>
          </w:rPr>
          <w:t>在</w:t>
        </w:r>
        <w:r w:rsidR="002801B7" w:rsidRPr="00E93503">
          <w:rPr>
            <w:rFonts w:hint="eastAsia"/>
            <w:noProof/>
            <w:sz w:val="24"/>
            <w:szCs w:val="24"/>
            <w:lang w:val="en-US" w:eastAsia="zh-CN"/>
          </w:rPr>
          <w:t>手工和小规模采金</w:t>
        </w:r>
        <w:r w:rsidR="005849FD" w:rsidRPr="00E93503">
          <w:rPr>
            <w:rFonts w:hint="eastAsia"/>
            <w:noProof/>
            <w:sz w:val="24"/>
            <w:szCs w:val="24"/>
            <w:lang w:val="en-US" w:eastAsia="zh-CN"/>
          </w:rPr>
          <w:t>中的</w:t>
        </w:r>
        <w:r w:rsidR="002801B7" w:rsidRPr="00E93503">
          <w:rPr>
            <w:rFonts w:hint="eastAsia"/>
            <w:noProof/>
            <w:sz w:val="24"/>
            <w:szCs w:val="24"/>
            <w:lang w:val="en-US" w:eastAsia="zh-CN"/>
          </w:rPr>
          <w:t>挪用</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_Toc427067371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53</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342"/>
        <w:rPr>
          <w:noProof/>
          <w:sz w:val="24"/>
          <w:szCs w:val="24"/>
          <w:lang w:val="en-US" w:eastAsia="zh-CN"/>
        </w:rPr>
      </w:pPr>
      <w:hyperlink w:anchor="_Toc427067373" w:history="1">
        <w:r w:rsidR="003F15BC" w:rsidRPr="00E93503">
          <w:rPr>
            <w:noProof/>
            <w:sz w:val="24"/>
            <w:szCs w:val="24"/>
            <w:lang w:val="en-US" w:eastAsia="zh-CN"/>
          </w:rPr>
          <w:t xml:space="preserve">5.6 (a) </w:t>
        </w:r>
        <w:r w:rsidR="00F230FF" w:rsidRPr="00E93503">
          <w:rPr>
            <w:rFonts w:hint="eastAsia"/>
            <w:noProof/>
            <w:sz w:val="24"/>
            <w:szCs w:val="24"/>
            <w:lang w:val="en-US" w:eastAsia="zh-CN"/>
          </w:rPr>
          <w:t xml:space="preserve">     </w:t>
        </w:r>
        <w:r w:rsidR="002801B7" w:rsidRPr="00E93503">
          <w:rPr>
            <w:rFonts w:hint="eastAsia"/>
            <w:noProof/>
            <w:sz w:val="24"/>
            <w:szCs w:val="24"/>
            <w:lang w:val="en-US" w:eastAsia="zh-CN"/>
          </w:rPr>
          <w:t>汞供应、贸易和手工和小规模采金</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_Toc427067373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54</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342"/>
        <w:rPr>
          <w:noProof/>
          <w:sz w:val="24"/>
          <w:szCs w:val="24"/>
          <w:lang w:val="en-US" w:eastAsia="zh-CN"/>
        </w:rPr>
      </w:pPr>
      <w:hyperlink w:anchor="_Toc427067375" w:history="1">
        <w:r w:rsidR="003F15BC" w:rsidRPr="00E93503">
          <w:rPr>
            <w:noProof/>
            <w:sz w:val="24"/>
            <w:szCs w:val="24"/>
            <w:lang w:val="en-US" w:eastAsia="zh-CN"/>
          </w:rPr>
          <w:t xml:space="preserve">5.6 (b) </w:t>
        </w:r>
        <w:r w:rsidR="00F230FF" w:rsidRPr="00E93503">
          <w:rPr>
            <w:rFonts w:hint="eastAsia"/>
            <w:noProof/>
            <w:sz w:val="24"/>
            <w:szCs w:val="24"/>
            <w:lang w:val="en-US" w:eastAsia="zh-CN"/>
          </w:rPr>
          <w:t xml:space="preserve">     </w:t>
        </w:r>
        <w:r w:rsidR="002801B7" w:rsidRPr="00E93503">
          <w:rPr>
            <w:rFonts w:hint="eastAsia"/>
            <w:noProof/>
            <w:sz w:val="24"/>
            <w:szCs w:val="24"/>
            <w:lang w:val="en-US" w:eastAsia="zh-CN"/>
          </w:rPr>
          <w:t>管理贸易的战略</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_Toc427067375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54</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1320"/>
          <w:tab w:val="right" w:leader="dot" w:pos="9350"/>
        </w:tabs>
        <w:spacing w:after="100" w:line="276" w:lineRule="auto"/>
        <w:ind w:left="440" w:firstLineChars="171" w:firstLine="342"/>
        <w:rPr>
          <w:noProof/>
          <w:sz w:val="24"/>
          <w:szCs w:val="24"/>
          <w:lang w:val="en-US" w:eastAsia="zh-CN"/>
        </w:rPr>
      </w:pPr>
      <w:hyperlink w:anchor="_Toc427067376" w:history="1">
        <w:r w:rsidR="003F15BC" w:rsidRPr="00E93503">
          <w:rPr>
            <w:noProof/>
            <w:sz w:val="24"/>
            <w:szCs w:val="24"/>
            <w:lang w:val="en-US" w:eastAsia="zh-CN"/>
          </w:rPr>
          <w:t xml:space="preserve">5.6 (c) </w:t>
        </w:r>
        <w:r w:rsidR="00F230FF" w:rsidRPr="00E93503">
          <w:rPr>
            <w:rFonts w:hint="eastAsia"/>
            <w:noProof/>
            <w:sz w:val="24"/>
            <w:szCs w:val="24"/>
            <w:lang w:val="en-US" w:eastAsia="zh-CN"/>
          </w:rPr>
          <w:t xml:space="preserve">     </w:t>
        </w:r>
        <w:r w:rsidR="00043BF4" w:rsidRPr="00E93503">
          <w:rPr>
            <w:rFonts w:hint="eastAsia"/>
            <w:noProof/>
            <w:sz w:val="24"/>
            <w:szCs w:val="24"/>
            <w:lang w:val="en-US" w:eastAsia="zh-CN"/>
          </w:rPr>
          <w:t>防止</w:t>
        </w:r>
        <w:r w:rsidR="002801B7" w:rsidRPr="00E93503">
          <w:rPr>
            <w:rFonts w:hint="eastAsia"/>
            <w:noProof/>
            <w:sz w:val="24"/>
            <w:szCs w:val="24"/>
            <w:lang w:val="en-US" w:eastAsia="zh-CN"/>
          </w:rPr>
          <w:t>汞挪用至手工和小规模采金的战略</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_Toc427067376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56</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78" w:history="1">
        <w:r w:rsidR="003F15BC" w:rsidRPr="00E93503">
          <w:rPr>
            <w:noProof/>
            <w:sz w:val="24"/>
            <w:szCs w:val="24"/>
            <w:lang w:val="en-US" w:eastAsia="zh-CN"/>
          </w:rPr>
          <w:t>5.7</w:t>
        </w:r>
        <w:r w:rsidR="003F15BC" w:rsidRPr="00E93503">
          <w:rPr>
            <w:noProof/>
            <w:sz w:val="24"/>
            <w:szCs w:val="24"/>
            <w:lang w:val="en-US" w:eastAsia="zh-CN"/>
          </w:rPr>
          <w:tab/>
        </w:r>
        <w:r w:rsidR="00A15B52" w:rsidRPr="00E93503">
          <w:rPr>
            <w:rFonts w:hint="eastAsia"/>
            <w:noProof/>
            <w:sz w:val="24"/>
            <w:szCs w:val="24"/>
            <w:lang w:val="en-US" w:eastAsia="zh-CN"/>
          </w:rPr>
          <w:t>吸引</w:t>
        </w:r>
        <w:r w:rsidR="002801B7" w:rsidRPr="00E93503">
          <w:rPr>
            <w:rFonts w:hint="eastAsia"/>
            <w:noProof/>
            <w:sz w:val="24"/>
            <w:szCs w:val="24"/>
            <w:lang w:val="en-US" w:eastAsia="zh-CN"/>
          </w:rPr>
          <w:t>利益攸关方参与的战略</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_Toc427067378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57</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80" w:history="1">
        <w:r w:rsidR="003F15BC" w:rsidRPr="00E93503">
          <w:rPr>
            <w:noProof/>
            <w:sz w:val="24"/>
            <w:szCs w:val="24"/>
            <w:lang w:val="en-US" w:eastAsia="zh-CN"/>
          </w:rPr>
          <w:t>5.8</w:t>
        </w:r>
        <w:r w:rsidR="003F15BC" w:rsidRPr="00E93503">
          <w:rPr>
            <w:noProof/>
            <w:sz w:val="24"/>
            <w:szCs w:val="24"/>
            <w:lang w:val="en-US" w:eastAsia="zh-CN"/>
          </w:rPr>
          <w:tab/>
        </w:r>
        <w:r w:rsidR="002801B7" w:rsidRPr="00E93503">
          <w:rPr>
            <w:rFonts w:hint="eastAsia"/>
            <w:noProof/>
            <w:sz w:val="24"/>
            <w:szCs w:val="24"/>
            <w:lang w:val="en-US" w:eastAsia="zh-CN"/>
          </w:rPr>
          <w:t>公共卫生战略</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_Toc427067380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59</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81" w:history="1">
        <w:r w:rsidR="003F15BC" w:rsidRPr="00E93503">
          <w:rPr>
            <w:noProof/>
            <w:sz w:val="24"/>
            <w:szCs w:val="24"/>
            <w:lang w:val="en-US" w:eastAsia="zh-CN"/>
          </w:rPr>
          <w:t>5.9</w:t>
        </w:r>
        <w:r w:rsidR="003F15BC" w:rsidRPr="00E93503">
          <w:rPr>
            <w:noProof/>
            <w:sz w:val="24"/>
            <w:szCs w:val="24"/>
            <w:lang w:val="en-US" w:eastAsia="zh-CN"/>
          </w:rPr>
          <w:tab/>
        </w:r>
        <w:r w:rsidR="00FB7F24" w:rsidRPr="00E93503">
          <w:rPr>
            <w:rFonts w:hint="eastAsia"/>
            <w:noProof/>
            <w:sz w:val="24"/>
            <w:szCs w:val="24"/>
            <w:lang w:val="en-US" w:eastAsia="zh-CN"/>
          </w:rPr>
          <w:t>防止</w:t>
        </w:r>
        <w:r w:rsidR="005C178F" w:rsidRPr="00E93503">
          <w:rPr>
            <w:rFonts w:hint="eastAsia"/>
            <w:noProof/>
            <w:sz w:val="24"/>
            <w:szCs w:val="24"/>
            <w:lang w:val="en-US" w:eastAsia="zh-CN"/>
          </w:rPr>
          <w:t>脆弱群体</w:t>
        </w:r>
        <w:r w:rsidR="00FB7F24" w:rsidRPr="00E93503">
          <w:rPr>
            <w:rFonts w:hint="eastAsia"/>
            <w:noProof/>
            <w:sz w:val="24"/>
            <w:szCs w:val="24"/>
            <w:lang w:val="en-US" w:eastAsia="zh-CN"/>
          </w:rPr>
          <w:t>接触汞</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_Toc427067381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61</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83" w:history="1">
        <w:r w:rsidR="003F15BC" w:rsidRPr="00E93503">
          <w:rPr>
            <w:noProof/>
            <w:sz w:val="24"/>
            <w:szCs w:val="24"/>
            <w:lang w:val="en-US" w:eastAsia="zh-CN"/>
          </w:rPr>
          <w:t>5.10</w:t>
        </w:r>
        <w:r w:rsidR="003F15BC" w:rsidRPr="00E93503">
          <w:rPr>
            <w:noProof/>
            <w:sz w:val="24"/>
            <w:szCs w:val="24"/>
            <w:lang w:val="en-US" w:eastAsia="zh-CN"/>
          </w:rPr>
          <w:tab/>
        </w:r>
        <w:r w:rsidR="00FB7F24" w:rsidRPr="00E93503">
          <w:rPr>
            <w:rFonts w:hint="eastAsia"/>
            <w:noProof/>
            <w:sz w:val="24"/>
            <w:szCs w:val="24"/>
            <w:lang w:val="en-US" w:eastAsia="zh-CN"/>
          </w:rPr>
          <w:t>向采矿者、</w:t>
        </w:r>
        <w:r w:rsidR="003F15BC" w:rsidRPr="00E93503">
          <w:rPr>
            <w:noProof/>
            <w:sz w:val="24"/>
            <w:szCs w:val="24"/>
            <w:lang w:val="en-US" w:eastAsia="zh-CN"/>
          </w:rPr>
          <w:t xml:space="preserve"> </w:t>
        </w:r>
        <w:r w:rsidR="00FB7F24" w:rsidRPr="00E93503">
          <w:rPr>
            <w:rFonts w:hint="eastAsia"/>
            <w:noProof/>
            <w:sz w:val="24"/>
            <w:szCs w:val="24"/>
            <w:lang w:val="en-US" w:eastAsia="zh-CN"/>
          </w:rPr>
          <w:t>黄金加工者和受影响社区提供信息的战略</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_Toc427067383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63</w:t>
        </w:r>
        <w:r w:rsidR="003F15BC" w:rsidRPr="00E93503">
          <w:rPr>
            <w:noProof/>
            <w:webHidden/>
            <w:sz w:val="24"/>
            <w:szCs w:val="24"/>
            <w:lang w:val="en-US" w:eastAsia="zh-CN"/>
          </w:rPr>
          <w:fldChar w:fldCharType="end"/>
        </w:r>
      </w:hyperlink>
    </w:p>
    <w:p w:rsidR="003F15BC" w:rsidRPr="00E93503" w:rsidRDefault="00886E65" w:rsidP="00B21152">
      <w:pPr>
        <w:tabs>
          <w:tab w:val="clear" w:pos="1247"/>
          <w:tab w:val="clear" w:pos="1814"/>
          <w:tab w:val="clear" w:pos="2381"/>
          <w:tab w:val="clear" w:pos="2948"/>
          <w:tab w:val="clear" w:pos="3515"/>
          <w:tab w:val="left" w:pos="880"/>
          <w:tab w:val="right" w:leader="dot" w:pos="9350"/>
        </w:tabs>
        <w:spacing w:after="100" w:line="276" w:lineRule="auto"/>
        <w:ind w:left="220" w:firstLineChars="85" w:firstLine="170"/>
        <w:rPr>
          <w:noProof/>
          <w:sz w:val="24"/>
          <w:szCs w:val="24"/>
          <w:lang w:val="en-US" w:eastAsia="zh-CN"/>
        </w:rPr>
      </w:pPr>
      <w:hyperlink w:anchor="_Toc427067385" w:history="1">
        <w:r w:rsidR="003F15BC" w:rsidRPr="00E93503">
          <w:rPr>
            <w:noProof/>
            <w:sz w:val="24"/>
            <w:szCs w:val="24"/>
            <w:lang w:val="en-US" w:eastAsia="zh-CN"/>
          </w:rPr>
          <w:t>5.11</w:t>
        </w:r>
        <w:r w:rsidR="003F15BC" w:rsidRPr="00E93503">
          <w:rPr>
            <w:noProof/>
            <w:sz w:val="24"/>
            <w:szCs w:val="24"/>
            <w:lang w:val="en-US" w:eastAsia="zh-CN"/>
          </w:rPr>
          <w:tab/>
        </w:r>
        <w:r w:rsidR="00FB7F24" w:rsidRPr="00E93503">
          <w:rPr>
            <w:rFonts w:hint="eastAsia"/>
            <w:noProof/>
            <w:sz w:val="24"/>
            <w:szCs w:val="24"/>
            <w:lang w:val="en-US" w:eastAsia="zh-CN"/>
          </w:rPr>
          <w:t>实施时间表</w:t>
        </w:r>
        <w:r w:rsidR="003F15BC" w:rsidRPr="00E93503">
          <w:rPr>
            <w:noProof/>
            <w:webHidden/>
            <w:sz w:val="24"/>
            <w:szCs w:val="24"/>
            <w:lang w:val="en-US" w:eastAsia="zh-CN"/>
          </w:rPr>
          <w:tab/>
          <w:t>69</w:t>
        </w:r>
      </w:hyperlink>
    </w:p>
    <w:p w:rsidR="003F15BC" w:rsidRPr="00E93503" w:rsidRDefault="00886E65" w:rsidP="003F15BC">
      <w:pPr>
        <w:tabs>
          <w:tab w:val="clear" w:pos="1247"/>
          <w:tab w:val="clear" w:pos="1814"/>
          <w:tab w:val="clear" w:pos="2381"/>
          <w:tab w:val="clear" w:pos="2948"/>
          <w:tab w:val="clear" w:pos="3515"/>
          <w:tab w:val="left" w:pos="440"/>
          <w:tab w:val="right" w:leader="dot" w:pos="9350"/>
        </w:tabs>
        <w:spacing w:after="100" w:line="276" w:lineRule="auto"/>
        <w:rPr>
          <w:noProof/>
          <w:sz w:val="24"/>
          <w:szCs w:val="24"/>
          <w:lang w:val="en-US" w:eastAsia="zh-CN"/>
        </w:rPr>
      </w:pPr>
      <w:hyperlink w:anchor="_Toc427067387" w:history="1">
        <w:r w:rsidR="003F15BC" w:rsidRPr="00E93503">
          <w:rPr>
            <w:noProof/>
            <w:sz w:val="24"/>
            <w:szCs w:val="24"/>
            <w:lang w:val="en-US" w:eastAsia="zh-CN"/>
          </w:rPr>
          <w:t>6.</w:t>
        </w:r>
        <w:r w:rsidR="003F15BC" w:rsidRPr="00E93503">
          <w:rPr>
            <w:noProof/>
            <w:sz w:val="24"/>
            <w:szCs w:val="24"/>
            <w:lang w:val="en-US" w:eastAsia="zh-CN"/>
          </w:rPr>
          <w:tab/>
        </w:r>
        <w:r w:rsidR="00076505" w:rsidRPr="00E93503">
          <w:rPr>
            <w:rFonts w:hint="eastAsia"/>
            <w:noProof/>
            <w:sz w:val="24"/>
            <w:szCs w:val="24"/>
            <w:lang w:val="en-US" w:eastAsia="zh-CN"/>
          </w:rPr>
          <w:t>为非汞</w:t>
        </w:r>
        <w:r w:rsidR="0094605D" w:rsidRPr="00E93503">
          <w:rPr>
            <w:rFonts w:hint="eastAsia"/>
            <w:noProof/>
            <w:sz w:val="24"/>
            <w:szCs w:val="24"/>
            <w:lang w:val="en-US" w:eastAsia="zh-CN"/>
          </w:rPr>
          <w:t>黄</w:t>
        </w:r>
        <w:r w:rsidR="00076505" w:rsidRPr="00E93503">
          <w:rPr>
            <w:rFonts w:hint="eastAsia"/>
            <w:noProof/>
            <w:sz w:val="24"/>
            <w:szCs w:val="24"/>
            <w:lang w:val="en-US" w:eastAsia="zh-CN"/>
          </w:rPr>
          <w:t>金推广市场的机制</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_Toc427067387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68</w:t>
        </w:r>
        <w:r w:rsidR="003F15BC" w:rsidRPr="00E93503">
          <w:rPr>
            <w:noProof/>
            <w:webHidden/>
            <w:sz w:val="24"/>
            <w:szCs w:val="24"/>
            <w:lang w:val="en-US" w:eastAsia="zh-CN"/>
          </w:rPr>
          <w:fldChar w:fldCharType="end"/>
        </w:r>
      </w:hyperlink>
    </w:p>
    <w:p w:rsidR="003F15BC" w:rsidRPr="00E93503" w:rsidRDefault="00886E65" w:rsidP="003F15BC">
      <w:pPr>
        <w:tabs>
          <w:tab w:val="clear" w:pos="1247"/>
          <w:tab w:val="clear" w:pos="1814"/>
          <w:tab w:val="clear" w:pos="2381"/>
          <w:tab w:val="clear" w:pos="2948"/>
          <w:tab w:val="clear" w:pos="3515"/>
          <w:tab w:val="left" w:pos="440"/>
          <w:tab w:val="right" w:leader="dot" w:pos="9350"/>
        </w:tabs>
        <w:spacing w:after="100" w:line="276" w:lineRule="auto"/>
        <w:rPr>
          <w:noProof/>
          <w:sz w:val="24"/>
          <w:szCs w:val="24"/>
          <w:lang w:val="en-US" w:eastAsia="zh-CN"/>
        </w:rPr>
      </w:pPr>
      <w:hyperlink w:anchor="_Toc427067389" w:history="1">
        <w:r w:rsidR="003F15BC" w:rsidRPr="00E93503">
          <w:rPr>
            <w:noProof/>
            <w:sz w:val="24"/>
            <w:szCs w:val="24"/>
            <w:lang w:val="en-US" w:eastAsia="zh-CN"/>
          </w:rPr>
          <w:t>7.</w:t>
        </w:r>
        <w:r w:rsidR="003F15BC" w:rsidRPr="00E93503">
          <w:rPr>
            <w:noProof/>
            <w:sz w:val="24"/>
            <w:szCs w:val="24"/>
            <w:lang w:val="en-US" w:eastAsia="zh-CN"/>
          </w:rPr>
          <w:tab/>
        </w:r>
        <w:r w:rsidR="00076505" w:rsidRPr="00E93503">
          <w:rPr>
            <w:rFonts w:hint="eastAsia"/>
            <w:noProof/>
            <w:sz w:val="24"/>
            <w:szCs w:val="24"/>
            <w:lang w:val="en-US" w:eastAsia="zh-CN"/>
          </w:rPr>
          <w:t>性别、童工与手工和小规模采金</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_Toc427067389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71</w:t>
        </w:r>
        <w:r w:rsidR="003F15BC" w:rsidRPr="00E93503">
          <w:rPr>
            <w:noProof/>
            <w:webHidden/>
            <w:sz w:val="24"/>
            <w:szCs w:val="24"/>
            <w:lang w:val="en-US" w:eastAsia="zh-CN"/>
          </w:rPr>
          <w:fldChar w:fldCharType="end"/>
        </w:r>
      </w:hyperlink>
    </w:p>
    <w:p w:rsidR="003F15BC" w:rsidRPr="00E93503" w:rsidRDefault="00886E65" w:rsidP="003F15BC">
      <w:pPr>
        <w:tabs>
          <w:tab w:val="clear" w:pos="1247"/>
          <w:tab w:val="clear" w:pos="1814"/>
          <w:tab w:val="clear" w:pos="2381"/>
          <w:tab w:val="clear" w:pos="2948"/>
          <w:tab w:val="clear" w:pos="3515"/>
          <w:tab w:val="right" w:leader="dot" w:pos="9350"/>
        </w:tabs>
        <w:spacing w:after="100" w:line="276" w:lineRule="auto"/>
        <w:rPr>
          <w:noProof/>
          <w:sz w:val="24"/>
          <w:szCs w:val="24"/>
          <w:lang w:val="en-US" w:eastAsia="zh-CN"/>
        </w:rPr>
      </w:pPr>
      <w:hyperlink w:anchor="_Toc427067390" w:history="1">
        <w:r w:rsidR="00076505" w:rsidRPr="00E93503">
          <w:rPr>
            <w:rFonts w:hint="eastAsia"/>
            <w:noProof/>
            <w:sz w:val="24"/>
            <w:szCs w:val="24"/>
            <w:lang w:val="en-US" w:eastAsia="zh-CN"/>
          </w:rPr>
          <w:t>引用的主要资源和参考资料</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_Toc427067390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73</w:t>
        </w:r>
        <w:r w:rsidR="003F15BC" w:rsidRPr="00E93503">
          <w:rPr>
            <w:noProof/>
            <w:webHidden/>
            <w:sz w:val="24"/>
            <w:szCs w:val="24"/>
            <w:lang w:val="en-US" w:eastAsia="zh-CN"/>
          </w:rPr>
          <w:fldChar w:fldCharType="end"/>
        </w:r>
      </w:hyperlink>
    </w:p>
    <w:p w:rsidR="003F15BC" w:rsidRPr="00E93503" w:rsidRDefault="00F55544" w:rsidP="003F15BC">
      <w:pPr>
        <w:tabs>
          <w:tab w:val="clear" w:pos="1247"/>
          <w:tab w:val="clear" w:pos="1814"/>
          <w:tab w:val="clear" w:pos="2381"/>
          <w:tab w:val="clear" w:pos="2948"/>
          <w:tab w:val="clear" w:pos="3515"/>
          <w:tab w:val="right" w:leader="dot" w:pos="9350"/>
        </w:tabs>
        <w:spacing w:after="100" w:line="276" w:lineRule="auto"/>
        <w:rPr>
          <w:noProof/>
          <w:sz w:val="24"/>
          <w:szCs w:val="24"/>
          <w:lang w:val="en-US" w:eastAsia="zh-CN"/>
        </w:rPr>
      </w:pPr>
      <w:r w:rsidRPr="00E93503">
        <w:rPr>
          <w:rFonts w:hint="eastAsia"/>
          <w:noProof/>
          <w:sz w:val="24"/>
          <w:szCs w:val="24"/>
          <w:lang w:val="en-US" w:eastAsia="zh-CN"/>
        </w:rPr>
        <w:t>附件</w:t>
      </w:r>
      <w:r w:rsidRPr="00E93503">
        <w:rPr>
          <w:noProof/>
          <w:sz w:val="24"/>
          <w:szCs w:val="24"/>
          <w:lang w:val="en-US" w:eastAsia="zh-CN"/>
        </w:rPr>
        <w:t>1</w:t>
      </w:r>
      <w:r w:rsidRPr="00E93503">
        <w:rPr>
          <w:rFonts w:hint="eastAsia"/>
          <w:noProof/>
          <w:sz w:val="24"/>
          <w:szCs w:val="24"/>
          <w:lang w:val="en-US" w:eastAsia="zh-CN"/>
        </w:rPr>
        <w:t>：《关于汞的水俣公约》第</w:t>
      </w:r>
      <w:r w:rsidR="003F15BC" w:rsidRPr="00E93503">
        <w:rPr>
          <w:noProof/>
          <w:sz w:val="24"/>
          <w:szCs w:val="24"/>
          <w:lang w:val="en-US" w:eastAsia="zh-CN"/>
        </w:rPr>
        <w:t>7</w:t>
      </w:r>
      <w:r w:rsidRPr="00E93503">
        <w:rPr>
          <w:rFonts w:hint="eastAsia"/>
          <w:noProof/>
          <w:sz w:val="24"/>
          <w:szCs w:val="24"/>
          <w:lang w:val="en-US" w:eastAsia="zh-CN"/>
        </w:rPr>
        <w:t>条和附件</w:t>
      </w:r>
      <w:r w:rsidR="003F15BC" w:rsidRPr="00E93503">
        <w:rPr>
          <w:noProof/>
          <w:sz w:val="24"/>
          <w:szCs w:val="24"/>
          <w:lang w:val="en-US" w:eastAsia="zh-CN"/>
        </w:rPr>
        <w:t>C</w:t>
      </w:r>
      <w:r w:rsidR="003F15BC" w:rsidRPr="00E93503">
        <w:rPr>
          <w:noProof/>
          <w:sz w:val="24"/>
          <w:szCs w:val="24"/>
          <w:lang w:val="en-US" w:eastAsia="zh-CN"/>
        </w:rPr>
        <w:tab/>
        <w:t>84</w:t>
      </w:r>
    </w:p>
    <w:p w:rsidR="003F15BC" w:rsidRPr="00E93503" w:rsidRDefault="00886E65" w:rsidP="003F15BC">
      <w:pPr>
        <w:tabs>
          <w:tab w:val="clear" w:pos="1247"/>
          <w:tab w:val="clear" w:pos="1814"/>
          <w:tab w:val="clear" w:pos="2381"/>
          <w:tab w:val="clear" w:pos="2948"/>
          <w:tab w:val="clear" w:pos="3515"/>
          <w:tab w:val="right" w:leader="dot" w:pos="9350"/>
        </w:tabs>
        <w:spacing w:after="100" w:line="276" w:lineRule="auto"/>
        <w:rPr>
          <w:noProof/>
          <w:sz w:val="24"/>
          <w:szCs w:val="24"/>
          <w:lang w:val="en-US" w:eastAsia="zh-CN"/>
        </w:rPr>
      </w:pPr>
      <w:hyperlink w:anchor="_Toc427067391" w:history="1">
        <w:r w:rsidR="00F55544" w:rsidRPr="00E93503">
          <w:rPr>
            <w:rFonts w:hint="eastAsia"/>
            <w:noProof/>
            <w:sz w:val="24"/>
            <w:szCs w:val="24"/>
            <w:lang w:val="en-US" w:eastAsia="zh-CN"/>
          </w:rPr>
          <w:t>附件</w:t>
        </w:r>
        <w:r w:rsidR="00F55544" w:rsidRPr="00E93503">
          <w:rPr>
            <w:noProof/>
            <w:sz w:val="24"/>
            <w:szCs w:val="24"/>
            <w:lang w:val="en-US" w:eastAsia="zh-CN"/>
          </w:rPr>
          <w:t>2</w:t>
        </w:r>
        <w:r w:rsidR="00F55544" w:rsidRPr="00E93503">
          <w:rPr>
            <w:rFonts w:hint="eastAsia"/>
            <w:noProof/>
            <w:sz w:val="24"/>
            <w:szCs w:val="24"/>
            <w:lang w:val="en-US" w:eastAsia="zh-CN"/>
          </w:rPr>
          <w:t>：国家行动计划建议目录</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_Toc427067391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81</w:t>
        </w:r>
        <w:r w:rsidR="003F15BC" w:rsidRPr="00E93503">
          <w:rPr>
            <w:noProof/>
            <w:webHidden/>
            <w:sz w:val="24"/>
            <w:szCs w:val="24"/>
            <w:lang w:val="en-US" w:eastAsia="zh-CN"/>
          </w:rPr>
          <w:fldChar w:fldCharType="end"/>
        </w:r>
      </w:hyperlink>
    </w:p>
    <w:p w:rsidR="003F15BC" w:rsidRPr="00E93503" w:rsidRDefault="00886E65" w:rsidP="003F15BC">
      <w:pPr>
        <w:tabs>
          <w:tab w:val="clear" w:pos="1247"/>
          <w:tab w:val="clear" w:pos="1814"/>
          <w:tab w:val="clear" w:pos="2381"/>
          <w:tab w:val="clear" w:pos="2948"/>
          <w:tab w:val="clear" w:pos="3515"/>
          <w:tab w:val="right" w:leader="dot" w:pos="9350"/>
        </w:tabs>
        <w:spacing w:after="100" w:line="276" w:lineRule="auto"/>
        <w:rPr>
          <w:noProof/>
          <w:sz w:val="24"/>
          <w:szCs w:val="24"/>
          <w:lang w:val="en-US" w:eastAsia="zh-CN"/>
        </w:rPr>
      </w:pPr>
      <w:hyperlink w:anchor="_Toc427067392" w:history="1">
        <w:r w:rsidR="00F55544" w:rsidRPr="00E93503">
          <w:rPr>
            <w:rFonts w:hint="eastAsia"/>
            <w:noProof/>
            <w:sz w:val="24"/>
            <w:szCs w:val="24"/>
            <w:lang w:val="en-US" w:eastAsia="zh-CN"/>
          </w:rPr>
          <w:t>附件</w:t>
        </w:r>
        <w:r w:rsidR="003F15BC" w:rsidRPr="00E93503">
          <w:rPr>
            <w:noProof/>
            <w:sz w:val="24"/>
            <w:szCs w:val="24"/>
            <w:lang w:val="en-US" w:eastAsia="zh-CN"/>
          </w:rPr>
          <w:t>3</w:t>
        </w:r>
        <w:r w:rsidR="00F55544" w:rsidRPr="00E93503">
          <w:rPr>
            <w:rFonts w:hint="eastAsia"/>
            <w:noProof/>
            <w:sz w:val="24"/>
            <w:szCs w:val="24"/>
            <w:lang w:val="en-US" w:eastAsia="zh-CN"/>
          </w:rPr>
          <w:t>：在手工和小规模采金部门收集数据时建议考虑的问题</w:t>
        </w:r>
        <w:r w:rsidR="003F15BC" w:rsidRPr="00E93503">
          <w:rPr>
            <w:noProof/>
            <w:webHidden/>
            <w:sz w:val="24"/>
            <w:szCs w:val="24"/>
            <w:lang w:val="en-US" w:eastAsia="zh-CN"/>
          </w:rPr>
          <w:tab/>
        </w:r>
        <w:r w:rsidR="00414FF5">
          <w:rPr>
            <w:noProof/>
            <w:webHidden/>
            <w:sz w:val="24"/>
            <w:szCs w:val="24"/>
            <w:lang w:val="en-US" w:eastAsia="zh-CN"/>
          </w:rPr>
          <w:t>87</w:t>
        </w:r>
      </w:hyperlink>
    </w:p>
    <w:p w:rsidR="003F15BC" w:rsidRPr="00E93503" w:rsidRDefault="00886E65" w:rsidP="003F15BC">
      <w:pPr>
        <w:tabs>
          <w:tab w:val="clear" w:pos="1247"/>
          <w:tab w:val="clear" w:pos="1814"/>
          <w:tab w:val="clear" w:pos="2381"/>
          <w:tab w:val="clear" w:pos="2948"/>
          <w:tab w:val="clear" w:pos="3515"/>
          <w:tab w:val="right" w:leader="dot" w:pos="9350"/>
        </w:tabs>
        <w:spacing w:after="100" w:line="276" w:lineRule="auto"/>
        <w:rPr>
          <w:noProof/>
          <w:sz w:val="24"/>
          <w:szCs w:val="24"/>
          <w:lang w:val="en-US" w:eastAsia="zh-CN"/>
        </w:rPr>
      </w:pPr>
      <w:hyperlink w:anchor="_Toc427067393" w:history="1">
        <w:r w:rsidR="00F55544" w:rsidRPr="00E93503">
          <w:rPr>
            <w:rFonts w:hint="eastAsia"/>
            <w:noProof/>
            <w:sz w:val="24"/>
            <w:szCs w:val="24"/>
            <w:lang w:val="en-US" w:eastAsia="zh-CN"/>
          </w:rPr>
          <w:t>附件</w:t>
        </w:r>
        <w:r w:rsidR="003F15BC" w:rsidRPr="00E93503">
          <w:rPr>
            <w:noProof/>
            <w:sz w:val="24"/>
            <w:szCs w:val="24"/>
            <w:lang w:val="en-US" w:eastAsia="zh-CN"/>
          </w:rPr>
          <w:t>4</w:t>
        </w:r>
        <w:r w:rsidR="00F55544" w:rsidRPr="00E93503">
          <w:rPr>
            <w:rFonts w:hint="eastAsia"/>
            <w:noProof/>
            <w:sz w:val="24"/>
            <w:szCs w:val="24"/>
            <w:lang w:val="en-US" w:eastAsia="zh-CN"/>
          </w:rPr>
          <w:t>：工作计划、预算和时间表的格式</w:t>
        </w:r>
        <w:r w:rsidR="00E305B6" w:rsidRPr="00E93503">
          <w:rPr>
            <w:rFonts w:hint="eastAsia"/>
            <w:noProof/>
            <w:sz w:val="24"/>
            <w:szCs w:val="24"/>
            <w:lang w:val="en-US" w:eastAsia="zh-CN"/>
          </w:rPr>
          <w:t>样本</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_Toc427067393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85</w:t>
        </w:r>
        <w:r w:rsidR="003F15BC" w:rsidRPr="00E93503">
          <w:rPr>
            <w:noProof/>
            <w:webHidden/>
            <w:sz w:val="24"/>
            <w:szCs w:val="24"/>
            <w:lang w:val="en-US" w:eastAsia="zh-CN"/>
          </w:rPr>
          <w:fldChar w:fldCharType="end"/>
        </w:r>
      </w:hyperlink>
    </w:p>
    <w:p w:rsidR="003F15BC" w:rsidRPr="00E93503" w:rsidRDefault="00886E65" w:rsidP="003F15BC">
      <w:pPr>
        <w:tabs>
          <w:tab w:val="clear" w:pos="1247"/>
          <w:tab w:val="clear" w:pos="1814"/>
          <w:tab w:val="clear" w:pos="2381"/>
          <w:tab w:val="clear" w:pos="2948"/>
          <w:tab w:val="clear" w:pos="3515"/>
          <w:tab w:val="right" w:leader="dot" w:pos="9350"/>
        </w:tabs>
        <w:spacing w:after="100" w:line="276" w:lineRule="auto"/>
        <w:rPr>
          <w:noProof/>
          <w:sz w:val="24"/>
          <w:szCs w:val="24"/>
          <w:lang w:val="en-US" w:eastAsia="zh-CN"/>
        </w:rPr>
      </w:pPr>
      <w:hyperlink w:anchor="_Toc427067394" w:history="1">
        <w:r w:rsidR="00F55544" w:rsidRPr="00E93503">
          <w:rPr>
            <w:rFonts w:hint="eastAsia"/>
            <w:noProof/>
            <w:sz w:val="24"/>
            <w:szCs w:val="24"/>
            <w:lang w:val="en-US" w:eastAsia="zh-CN"/>
          </w:rPr>
          <w:t>附件</w:t>
        </w:r>
        <w:r w:rsidR="00F55544" w:rsidRPr="00E93503">
          <w:rPr>
            <w:noProof/>
            <w:sz w:val="24"/>
            <w:szCs w:val="24"/>
            <w:lang w:val="en-US" w:eastAsia="zh-CN"/>
          </w:rPr>
          <w:t xml:space="preserve"> 5</w:t>
        </w:r>
        <w:r w:rsidR="00F55544" w:rsidRPr="00E93503">
          <w:rPr>
            <w:rFonts w:hint="eastAsia"/>
            <w:noProof/>
            <w:sz w:val="24"/>
            <w:szCs w:val="24"/>
            <w:lang w:val="en-US" w:eastAsia="zh-CN"/>
          </w:rPr>
          <w:t>：基本</w:t>
        </w:r>
        <w:r w:rsidR="005D34AE" w:rsidRPr="00E93503">
          <w:rPr>
            <w:rFonts w:hint="eastAsia"/>
            <w:noProof/>
            <w:sz w:val="24"/>
            <w:szCs w:val="24"/>
            <w:lang w:val="en-US" w:eastAsia="zh-CN"/>
          </w:rPr>
          <w:t>清点情况</w:t>
        </w:r>
        <w:r w:rsidR="00F55544" w:rsidRPr="00E93503">
          <w:rPr>
            <w:rFonts w:hint="eastAsia"/>
            <w:noProof/>
            <w:sz w:val="24"/>
            <w:szCs w:val="24"/>
            <w:lang w:val="en-US" w:eastAsia="zh-CN"/>
          </w:rPr>
          <w:t>范例——布基纳法索</w:t>
        </w:r>
        <w:r w:rsidR="003F15BC" w:rsidRPr="00E93503">
          <w:rPr>
            <w:noProof/>
            <w:webHidden/>
            <w:sz w:val="24"/>
            <w:szCs w:val="24"/>
            <w:lang w:val="en-US" w:eastAsia="zh-CN"/>
          </w:rPr>
          <w:tab/>
        </w:r>
        <w:r w:rsidR="003F15BC" w:rsidRPr="00E93503">
          <w:rPr>
            <w:noProof/>
            <w:webHidden/>
            <w:sz w:val="24"/>
            <w:szCs w:val="24"/>
            <w:lang w:val="en-US" w:eastAsia="zh-CN"/>
          </w:rPr>
          <w:fldChar w:fldCharType="begin"/>
        </w:r>
        <w:r w:rsidR="003F15BC" w:rsidRPr="00E93503">
          <w:rPr>
            <w:noProof/>
            <w:webHidden/>
            <w:sz w:val="24"/>
            <w:szCs w:val="24"/>
            <w:lang w:val="en-US" w:eastAsia="zh-CN"/>
          </w:rPr>
          <w:instrText xml:space="preserve"> PAGEREF _Toc427067394 \h </w:instrText>
        </w:r>
        <w:r w:rsidR="003F15BC" w:rsidRPr="00E93503">
          <w:rPr>
            <w:noProof/>
            <w:webHidden/>
            <w:sz w:val="24"/>
            <w:szCs w:val="24"/>
            <w:lang w:val="en-US" w:eastAsia="zh-CN"/>
          </w:rPr>
        </w:r>
        <w:r w:rsidR="003F15BC" w:rsidRPr="00E93503">
          <w:rPr>
            <w:noProof/>
            <w:webHidden/>
            <w:sz w:val="24"/>
            <w:szCs w:val="24"/>
            <w:lang w:val="en-US" w:eastAsia="zh-CN"/>
          </w:rPr>
          <w:fldChar w:fldCharType="separate"/>
        </w:r>
        <w:r>
          <w:rPr>
            <w:noProof/>
            <w:webHidden/>
            <w:sz w:val="24"/>
            <w:szCs w:val="24"/>
            <w:lang w:val="en-US" w:eastAsia="zh-CN"/>
          </w:rPr>
          <w:t>86</w:t>
        </w:r>
        <w:r w:rsidR="003F15BC" w:rsidRPr="00E93503">
          <w:rPr>
            <w:noProof/>
            <w:webHidden/>
            <w:sz w:val="24"/>
            <w:szCs w:val="24"/>
            <w:lang w:val="en-US" w:eastAsia="zh-CN"/>
          </w:rPr>
          <w:fldChar w:fldCharType="end"/>
        </w:r>
      </w:hyperlink>
    </w:p>
    <w:p w:rsidR="003F15BC" w:rsidRPr="00E93503" w:rsidRDefault="003F15BC" w:rsidP="00790144">
      <w:pPr>
        <w:tabs>
          <w:tab w:val="clear" w:pos="1247"/>
          <w:tab w:val="clear" w:pos="1814"/>
          <w:tab w:val="clear" w:pos="2381"/>
          <w:tab w:val="clear" w:pos="2948"/>
          <w:tab w:val="clear" w:pos="3515"/>
        </w:tabs>
        <w:spacing w:after="200" w:line="276" w:lineRule="auto"/>
        <w:rPr>
          <w:noProof/>
          <w:sz w:val="24"/>
          <w:szCs w:val="24"/>
          <w:lang w:val="en-US" w:eastAsia="zh-CN"/>
        </w:rPr>
        <w:sectPr w:rsidR="003F15BC" w:rsidRPr="00E93503" w:rsidSect="00F37088">
          <w:footerReference w:type="even" r:id="rId25"/>
          <w:pgSz w:w="12240" w:h="15840"/>
          <w:pgMar w:top="990" w:right="1440" w:bottom="1440" w:left="1440" w:header="720" w:footer="720" w:gutter="0"/>
          <w:pgNumType w:fmt="lowerRoman"/>
          <w:cols w:space="720"/>
          <w:docGrid w:linePitch="360"/>
        </w:sectPr>
      </w:pPr>
      <w:r w:rsidRPr="00E93503">
        <w:rPr>
          <w:noProof/>
          <w:sz w:val="24"/>
          <w:szCs w:val="24"/>
          <w:lang w:val="en-US" w:eastAsia="zh-CN"/>
        </w:rPr>
        <w:fldChar w:fldCharType="end"/>
      </w:r>
      <w:r w:rsidR="00790144" w:rsidRPr="00E93503">
        <w:rPr>
          <w:rFonts w:hint="eastAsia"/>
          <w:noProof/>
          <w:sz w:val="24"/>
          <w:szCs w:val="24"/>
          <w:lang w:val="en-US" w:eastAsia="zh-CN"/>
        </w:rPr>
        <w:t>附件</w:t>
      </w:r>
      <w:r w:rsidR="00790144" w:rsidRPr="00E93503">
        <w:rPr>
          <w:rFonts w:hint="eastAsia"/>
          <w:noProof/>
          <w:sz w:val="24"/>
          <w:szCs w:val="24"/>
          <w:lang w:val="en-US" w:eastAsia="zh-CN"/>
        </w:rPr>
        <w:t>6</w:t>
      </w:r>
      <w:r w:rsidR="00790144" w:rsidRPr="00E93503">
        <w:rPr>
          <w:rFonts w:hint="eastAsia"/>
          <w:noProof/>
          <w:sz w:val="24"/>
          <w:szCs w:val="24"/>
          <w:lang w:val="en-US" w:eastAsia="zh-CN"/>
        </w:rPr>
        <w:t>：</w:t>
      </w:r>
      <w:r w:rsidR="00F52A97" w:rsidRPr="00E93503">
        <w:rPr>
          <w:rFonts w:ascii="SimSun" w:hAnsi="SimSun"/>
          <w:noProof/>
          <w:sz w:val="24"/>
          <w:szCs w:val="24"/>
          <w:lang w:val="en-US" w:eastAsia="zh-CN"/>
        </w:rPr>
        <w:t>“两千克模式”</w:t>
      </w:r>
      <w:r w:rsidR="00F52A97" w:rsidRPr="00E93503">
        <w:rPr>
          <w:noProof/>
          <w:sz w:val="24"/>
          <w:szCs w:val="24"/>
          <w:lang w:val="en-US" w:eastAsia="zh-CN"/>
        </w:rPr>
        <w:t>支持手工和小规模采金业正规</w:t>
      </w:r>
      <w:r w:rsidR="00F52A97" w:rsidRPr="00E93503">
        <w:rPr>
          <w:rFonts w:hint="eastAsia"/>
          <w:noProof/>
          <w:sz w:val="24"/>
          <w:szCs w:val="24"/>
          <w:lang w:val="en-US" w:eastAsia="zh-CN"/>
        </w:rPr>
        <w:t>化</w:t>
      </w:r>
      <w:r w:rsidR="00414FF5">
        <w:rPr>
          <w:noProof/>
          <w:webHidden/>
          <w:spacing w:val="-18"/>
          <w:position w:val="-10"/>
          <w:sz w:val="24"/>
          <w:szCs w:val="24"/>
          <w:lang w:val="en-US" w:eastAsia="zh-CN"/>
        </w:rPr>
        <w:t>……………………………………</w:t>
      </w:r>
      <w:r w:rsidR="00414FF5">
        <w:rPr>
          <w:noProof/>
          <w:sz w:val="24"/>
          <w:szCs w:val="24"/>
          <w:lang w:val="en-US" w:eastAsia="zh-CN"/>
        </w:rPr>
        <w:t>92</w:t>
      </w:r>
    </w:p>
    <w:p w:rsidR="003F15BC" w:rsidRPr="0094605D" w:rsidRDefault="0094605D" w:rsidP="003F15BC">
      <w:pPr>
        <w:keepNext/>
        <w:keepLines/>
        <w:tabs>
          <w:tab w:val="clear" w:pos="1247"/>
          <w:tab w:val="clear" w:pos="1814"/>
          <w:tab w:val="clear" w:pos="2381"/>
          <w:tab w:val="clear" w:pos="2948"/>
          <w:tab w:val="clear" w:pos="3515"/>
        </w:tabs>
        <w:spacing w:before="480" w:line="276" w:lineRule="auto"/>
        <w:outlineLvl w:val="0"/>
        <w:rPr>
          <w:rFonts w:ascii="SimHei" w:eastAsia="SimHei" w:hAnsi="SimHei"/>
          <w:b/>
          <w:bCs/>
          <w:sz w:val="28"/>
          <w:szCs w:val="28"/>
          <w:lang w:val="en-US" w:eastAsia="zh-CN"/>
        </w:rPr>
      </w:pPr>
      <w:bookmarkStart w:id="10" w:name="_Toc427067333"/>
      <w:r w:rsidRPr="0094605D">
        <w:rPr>
          <w:rFonts w:ascii="SimHei" w:eastAsia="SimHei" w:hAnsi="SimHei" w:hint="eastAsia"/>
          <w:b/>
          <w:bCs/>
          <w:sz w:val="28"/>
          <w:szCs w:val="28"/>
          <w:lang w:val="en-US" w:eastAsia="zh-CN"/>
        </w:rPr>
        <w:lastRenderedPageBreak/>
        <w:t>简称和缩略语</w:t>
      </w:r>
      <w:bookmarkEnd w:id="10"/>
    </w:p>
    <w:p w:rsidR="003F15BC" w:rsidRPr="003F15BC" w:rsidRDefault="003F15BC" w:rsidP="003F15BC">
      <w:pPr>
        <w:tabs>
          <w:tab w:val="clear" w:pos="1247"/>
          <w:tab w:val="clear" w:pos="1814"/>
          <w:tab w:val="clear" w:pos="2381"/>
          <w:tab w:val="clear" w:pos="2948"/>
          <w:tab w:val="clear" w:pos="3515"/>
        </w:tabs>
        <w:spacing w:after="200" w:line="276" w:lineRule="auto"/>
        <w:jc w:val="both"/>
        <w:rPr>
          <w:rFonts w:ascii="Calibri" w:hAnsi="Calibri"/>
          <w:sz w:val="22"/>
          <w:szCs w:val="22"/>
          <w:lang w:val="en-US" w:eastAsia="zh-CN"/>
        </w:rPr>
      </w:pPr>
    </w:p>
    <w:tbl>
      <w:tblPr>
        <w:tblW w:w="8864" w:type="dxa"/>
        <w:tblLayout w:type="fixed"/>
        <w:tblCellMar>
          <w:left w:w="0" w:type="dxa"/>
          <w:right w:w="0" w:type="dxa"/>
        </w:tblCellMar>
        <w:tblLook w:val="0000" w:firstRow="0" w:lastRow="0" w:firstColumn="0" w:lastColumn="0" w:noHBand="0" w:noVBand="0"/>
      </w:tblPr>
      <w:tblGrid>
        <w:gridCol w:w="1982"/>
        <w:gridCol w:w="6882"/>
      </w:tblGrid>
      <w:tr w:rsidR="003F15BC" w:rsidRPr="00E14540" w:rsidTr="003F15BC">
        <w:trPr>
          <w:trHeight w:hRule="exact" w:val="482"/>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4"/>
              <w:ind w:left="95" w:right="-20"/>
              <w:jc w:val="center"/>
              <w:rPr>
                <w:rFonts w:ascii="Garamond" w:hAnsi="Garamond"/>
                <w:b/>
                <w:bCs/>
                <w:color w:val="404040"/>
                <w:sz w:val="24"/>
                <w:szCs w:val="24"/>
                <w:lang w:val="en-US" w:eastAsia="zh-CN"/>
              </w:rPr>
            </w:pPr>
            <w:r w:rsidRPr="00E14540">
              <w:rPr>
                <w:rFonts w:ascii="Garamond" w:hAnsi="Garamond"/>
                <w:b/>
                <w:bCs/>
                <w:color w:val="404040"/>
                <w:sz w:val="24"/>
                <w:szCs w:val="24"/>
                <w:lang w:val="en-US" w:eastAsia="zh-CN"/>
              </w:rPr>
              <w:t>ASGM</w:t>
            </w:r>
          </w:p>
        </w:tc>
        <w:tc>
          <w:tcPr>
            <w:tcW w:w="6882" w:type="dxa"/>
            <w:shd w:val="clear" w:color="auto" w:fill="F2F2F2"/>
            <w:vAlign w:val="center"/>
          </w:tcPr>
          <w:p w:rsidR="003F15BC" w:rsidRPr="00E14540" w:rsidRDefault="0094605D" w:rsidP="0094605D">
            <w:pPr>
              <w:widowControl w:val="0"/>
              <w:tabs>
                <w:tab w:val="clear" w:pos="1247"/>
                <w:tab w:val="clear" w:pos="1814"/>
                <w:tab w:val="clear" w:pos="2381"/>
                <w:tab w:val="clear" w:pos="2948"/>
                <w:tab w:val="clear" w:pos="3515"/>
              </w:tabs>
              <w:autoSpaceDE w:val="0"/>
              <w:autoSpaceDN w:val="0"/>
              <w:adjustRightInd w:val="0"/>
              <w:spacing w:before="4"/>
              <w:ind w:left="95" w:right="-20"/>
              <w:rPr>
                <w:rFonts w:ascii="Garamond" w:hAnsi="Garamond"/>
                <w:sz w:val="24"/>
                <w:szCs w:val="24"/>
                <w:lang w:val="en-US" w:eastAsia="zh-CN"/>
              </w:rPr>
            </w:pPr>
            <w:r w:rsidRPr="00E14540">
              <w:rPr>
                <w:rFonts w:ascii="Garamond" w:hAnsi="Garamond" w:hint="eastAsia"/>
                <w:sz w:val="24"/>
                <w:szCs w:val="24"/>
                <w:lang w:val="en-US" w:eastAsia="zh-CN"/>
              </w:rPr>
              <w:t>手工和小规模采金</w:t>
            </w:r>
          </w:p>
        </w:tc>
      </w:tr>
      <w:tr w:rsidR="003F15BC" w:rsidRPr="00E14540" w:rsidTr="003F15BC">
        <w:trPr>
          <w:trHeight w:hRule="exact" w:val="484"/>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lang w:val="en-US" w:eastAsia="zh-CN"/>
              </w:rPr>
            </w:pPr>
            <w:r w:rsidRPr="00E14540">
              <w:rPr>
                <w:rFonts w:ascii="Garamond" w:hAnsi="Garamond"/>
                <w:b/>
                <w:bCs/>
                <w:color w:val="404040"/>
                <w:sz w:val="24"/>
                <w:szCs w:val="24"/>
                <w:lang w:val="en-US" w:eastAsia="zh-CN"/>
              </w:rPr>
              <w:t>Au</w:t>
            </w:r>
          </w:p>
        </w:tc>
        <w:tc>
          <w:tcPr>
            <w:tcW w:w="6882" w:type="dxa"/>
            <w:shd w:val="clear" w:color="auto" w:fill="F2F2F2"/>
            <w:vAlign w:val="center"/>
          </w:tcPr>
          <w:p w:rsidR="003F15BC" w:rsidRPr="00E14540" w:rsidRDefault="0094605D" w:rsidP="003F15B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eastAsia="zh-CN"/>
              </w:rPr>
            </w:pPr>
            <w:r w:rsidRPr="00E14540">
              <w:rPr>
                <w:rFonts w:ascii="Garamond" w:hAnsi="Garamond" w:hint="eastAsia"/>
                <w:sz w:val="24"/>
                <w:szCs w:val="24"/>
                <w:lang w:val="en-US" w:eastAsia="zh-CN"/>
              </w:rPr>
              <w:t>金</w:t>
            </w:r>
          </w:p>
        </w:tc>
      </w:tr>
      <w:tr w:rsidR="003F15BC" w:rsidRPr="00E14540" w:rsidTr="003F15BC">
        <w:trPr>
          <w:trHeight w:hRule="exact" w:val="488"/>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4"/>
              <w:ind w:left="95" w:right="-20"/>
              <w:jc w:val="center"/>
              <w:rPr>
                <w:rFonts w:ascii="Garamond" w:hAnsi="Garamond"/>
                <w:b/>
                <w:bCs/>
                <w:color w:val="404040"/>
                <w:sz w:val="24"/>
                <w:szCs w:val="24"/>
                <w:lang w:val="en-US" w:eastAsia="zh-CN"/>
              </w:rPr>
            </w:pPr>
            <w:r w:rsidRPr="00E14540">
              <w:rPr>
                <w:rFonts w:ascii="Garamond" w:hAnsi="Garamond"/>
                <w:b/>
                <w:bCs/>
                <w:color w:val="404040"/>
                <w:sz w:val="24"/>
                <w:szCs w:val="24"/>
                <w:lang w:val="en-US" w:eastAsia="zh-CN"/>
              </w:rPr>
              <w:t>COMTRADE</w:t>
            </w:r>
          </w:p>
        </w:tc>
        <w:tc>
          <w:tcPr>
            <w:tcW w:w="6882" w:type="dxa"/>
            <w:shd w:val="clear" w:color="auto" w:fill="F2F2F2"/>
            <w:vAlign w:val="center"/>
          </w:tcPr>
          <w:p w:rsidR="003F15BC" w:rsidRPr="00E14540" w:rsidRDefault="0094605D" w:rsidP="0094605D">
            <w:pPr>
              <w:widowControl w:val="0"/>
              <w:tabs>
                <w:tab w:val="clear" w:pos="1247"/>
                <w:tab w:val="clear" w:pos="1814"/>
                <w:tab w:val="clear" w:pos="2381"/>
                <w:tab w:val="clear" w:pos="2948"/>
                <w:tab w:val="clear" w:pos="3515"/>
              </w:tabs>
              <w:autoSpaceDE w:val="0"/>
              <w:autoSpaceDN w:val="0"/>
              <w:adjustRightInd w:val="0"/>
              <w:spacing w:before="4"/>
              <w:ind w:left="95" w:right="-20"/>
              <w:rPr>
                <w:rFonts w:ascii="Garamond" w:hAnsi="Garamond"/>
                <w:sz w:val="24"/>
                <w:szCs w:val="24"/>
                <w:lang w:val="en-US" w:eastAsia="zh-CN"/>
              </w:rPr>
            </w:pPr>
            <w:r w:rsidRPr="00E14540">
              <w:rPr>
                <w:rFonts w:ascii="Garamond" w:hAnsi="Garamond"/>
                <w:sz w:val="24"/>
                <w:szCs w:val="24"/>
                <w:lang w:eastAsia="zh-CN"/>
              </w:rPr>
              <w:t>联合国统计司</w:t>
            </w:r>
            <w:r w:rsidRPr="00E14540">
              <w:rPr>
                <w:rFonts w:ascii="Garamond" w:hAnsi="Garamond" w:hint="eastAsia"/>
                <w:sz w:val="24"/>
                <w:szCs w:val="24"/>
                <w:lang w:eastAsia="zh-CN"/>
              </w:rPr>
              <w:t>——</w:t>
            </w:r>
            <w:r w:rsidR="00143809">
              <w:rPr>
                <w:rFonts w:ascii="Garamond" w:hAnsi="Garamond" w:hint="eastAsia"/>
                <w:sz w:val="24"/>
                <w:szCs w:val="24"/>
                <w:lang w:eastAsia="zh-CN"/>
              </w:rPr>
              <w:t>商品</w:t>
            </w:r>
            <w:r w:rsidRPr="00E14540">
              <w:rPr>
                <w:rFonts w:ascii="Garamond" w:hAnsi="Garamond" w:hint="eastAsia"/>
                <w:sz w:val="24"/>
                <w:szCs w:val="24"/>
                <w:lang w:eastAsia="zh-CN"/>
              </w:rPr>
              <w:t>贸易</w:t>
            </w:r>
            <w:r w:rsidR="00143809">
              <w:rPr>
                <w:rFonts w:ascii="Garamond" w:hAnsi="Garamond" w:hint="eastAsia"/>
                <w:sz w:val="24"/>
                <w:szCs w:val="24"/>
                <w:lang w:eastAsia="zh-CN"/>
              </w:rPr>
              <w:t>科</w:t>
            </w:r>
          </w:p>
        </w:tc>
      </w:tr>
      <w:tr w:rsidR="003F15BC" w:rsidRPr="00E14540" w:rsidTr="003F15BC">
        <w:trPr>
          <w:trHeight w:hRule="exact" w:val="481"/>
        </w:trPr>
        <w:tc>
          <w:tcPr>
            <w:tcW w:w="1982" w:type="dxa"/>
            <w:shd w:val="clear" w:color="auto" w:fill="F7F093"/>
            <w:vAlign w:val="center"/>
          </w:tcPr>
          <w:p w:rsidR="003F15BC" w:rsidRPr="007408FB" w:rsidRDefault="0094605D"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SimHei" w:eastAsia="SimHei" w:hAnsi="SimHei"/>
                <w:b/>
                <w:bCs/>
                <w:color w:val="404040"/>
                <w:sz w:val="24"/>
                <w:szCs w:val="24"/>
                <w:lang w:val="en-US" w:eastAsia="zh-CN"/>
              </w:rPr>
            </w:pPr>
            <w:r w:rsidRPr="007408FB">
              <w:rPr>
                <w:rFonts w:ascii="SimHei" w:eastAsia="SimHei" w:hAnsi="SimHei" w:hint="eastAsia"/>
                <w:b/>
                <w:bCs/>
                <w:color w:val="404040"/>
                <w:sz w:val="24"/>
                <w:szCs w:val="24"/>
                <w:lang w:val="en-US" w:eastAsia="zh-CN"/>
              </w:rPr>
              <w:t>《公约》</w:t>
            </w:r>
          </w:p>
        </w:tc>
        <w:tc>
          <w:tcPr>
            <w:tcW w:w="6882" w:type="dxa"/>
            <w:shd w:val="clear" w:color="auto" w:fill="F2F2F2"/>
            <w:vAlign w:val="center"/>
          </w:tcPr>
          <w:p w:rsidR="003F15BC" w:rsidRPr="00E14540" w:rsidRDefault="0094605D" w:rsidP="003F15B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eastAsia="zh-CN"/>
              </w:rPr>
            </w:pPr>
            <w:r w:rsidRPr="00E14540">
              <w:rPr>
                <w:rFonts w:ascii="Garamond" w:hAnsi="Garamond" w:hint="eastAsia"/>
                <w:sz w:val="24"/>
                <w:szCs w:val="24"/>
                <w:lang w:val="en-US" w:eastAsia="zh-CN"/>
              </w:rPr>
              <w:t>《关于汞的水俣公约》</w:t>
            </w:r>
          </w:p>
        </w:tc>
      </w:tr>
      <w:tr w:rsidR="003F15BC" w:rsidRPr="00E14540" w:rsidTr="003F15BC">
        <w:trPr>
          <w:trHeight w:hRule="exact" w:val="481"/>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lang w:val="en-US" w:eastAsia="zh-CN"/>
              </w:rPr>
            </w:pPr>
            <w:r w:rsidRPr="00E14540">
              <w:rPr>
                <w:rFonts w:ascii="Garamond" w:hAnsi="Garamond"/>
                <w:b/>
                <w:bCs/>
                <w:color w:val="404040"/>
                <w:sz w:val="24"/>
                <w:szCs w:val="24"/>
                <w:lang w:val="en-US" w:eastAsia="zh-CN"/>
              </w:rPr>
              <w:t>COP</w:t>
            </w:r>
          </w:p>
        </w:tc>
        <w:tc>
          <w:tcPr>
            <w:tcW w:w="6882" w:type="dxa"/>
            <w:shd w:val="clear" w:color="auto" w:fill="F2F2F2"/>
            <w:vAlign w:val="center"/>
          </w:tcPr>
          <w:p w:rsidR="003F15BC" w:rsidRPr="00E14540" w:rsidRDefault="0094605D" w:rsidP="0094605D">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eastAsia="zh-CN"/>
              </w:rPr>
            </w:pPr>
            <w:r w:rsidRPr="00E14540">
              <w:rPr>
                <w:rFonts w:ascii="Garamond" w:hAnsi="Garamond" w:hint="eastAsia"/>
                <w:sz w:val="24"/>
                <w:szCs w:val="24"/>
                <w:lang w:val="en-US" w:eastAsia="zh-CN"/>
              </w:rPr>
              <w:t>缔约方大会</w:t>
            </w:r>
          </w:p>
        </w:tc>
      </w:tr>
      <w:tr w:rsidR="003F15BC" w:rsidRPr="00E14540" w:rsidTr="003F15BC">
        <w:trPr>
          <w:trHeight w:hRule="exact" w:val="487"/>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pacing w:val="1"/>
                <w:w w:val="119"/>
                <w:sz w:val="24"/>
                <w:szCs w:val="24"/>
                <w:lang w:val="en-US" w:eastAsia="zh-CN"/>
              </w:rPr>
            </w:pPr>
            <w:r w:rsidRPr="00E14540">
              <w:rPr>
                <w:rFonts w:ascii="Garamond" w:hAnsi="Garamond"/>
                <w:b/>
                <w:bCs/>
                <w:color w:val="404040"/>
                <w:spacing w:val="1"/>
                <w:w w:val="119"/>
                <w:sz w:val="24"/>
                <w:szCs w:val="24"/>
                <w:lang w:val="en-US" w:eastAsia="zh-CN"/>
              </w:rPr>
              <w:t>EMP</w:t>
            </w:r>
          </w:p>
        </w:tc>
        <w:tc>
          <w:tcPr>
            <w:tcW w:w="6882" w:type="dxa"/>
            <w:shd w:val="clear" w:color="auto" w:fill="F2F2F2"/>
            <w:vAlign w:val="center"/>
          </w:tcPr>
          <w:p w:rsidR="003F15BC" w:rsidRPr="00E14540" w:rsidRDefault="0094605D" w:rsidP="0094605D">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pacing w:val="1"/>
                <w:w w:val="111"/>
                <w:sz w:val="24"/>
                <w:szCs w:val="24"/>
                <w:lang w:val="en-US" w:eastAsia="zh-CN"/>
              </w:rPr>
            </w:pPr>
            <w:r w:rsidRPr="00E14540">
              <w:rPr>
                <w:rFonts w:ascii="Garamond" w:hAnsi="Garamond" w:hint="eastAsia"/>
                <w:spacing w:val="1"/>
                <w:w w:val="111"/>
                <w:sz w:val="24"/>
                <w:szCs w:val="24"/>
                <w:lang w:val="en-US" w:eastAsia="zh-CN"/>
              </w:rPr>
              <w:t>环境管理计划</w:t>
            </w:r>
          </w:p>
        </w:tc>
      </w:tr>
      <w:tr w:rsidR="003F15BC" w:rsidRPr="00E14540" w:rsidTr="003F15BC">
        <w:trPr>
          <w:trHeight w:hRule="exact" w:val="487"/>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lang w:val="en-US" w:eastAsia="zh-CN"/>
              </w:rPr>
            </w:pPr>
            <w:r w:rsidRPr="00E14540">
              <w:rPr>
                <w:rFonts w:ascii="Garamond" w:hAnsi="Garamond"/>
                <w:b/>
                <w:bCs/>
                <w:color w:val="404040"/>
                <w:sz w:val="24"/>
                <w:szCs w:val="24"/>
                <w:lang w:val="en-US" w:eastAsia="zh-CN"/>
              </w:rPr>
              <w:t>EIA</w:t>
            </w:r>
          </w:p>
        </w:tc>
        <w:tc>
          <w:tcPr>
            <w:tcW w:w="6882" w:type="dxa"/>
            <w:shd w:val="clear" w:color="auto" w:fill="F2F2F2"/>
            <w:vAlign w:val="center"/>
          </w:tcPr>
          <w:p w:rsidR="003F15BC" w:rsidRPr="00E14540" w:rsidRDefault="0094605D" w:rsidP="0094605D">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eastAsia="zh-CN"/>
              </w:rPr>
            </w:pPr>
            <w:r w:rsidRPr="00E14540">
              <w:rPr>
                <w:rFonts w:ascii="Garamond" w:hAnsi="Garamond" w:hint="eastAsia"/>
                <w:sz w:val="24"/>
                <w:szCs w:val="24"/>
                <w:lang w:val="en-US" w:eastAsia="zh-CN"/>
              </w:rPr>
              <w:t>环境影响评估</w:t>
            </w:r>
          </w:p>
        </w:tc>
      </w:tr>
      <w:tr w:rsidR="003F15BC" w:rsidRPr="00E14540" w:rsidTr="003F15BC">
        <w:trPr>
          <w:trHeight w:hRule="exact" w:val="487"/>
        </w:trPr>
        <w:tc>
          <w:tcPr>
            <w:tcW w:w="1982" w:type="dxa"/>
            <w:shd w:val="clear" w:color="auto" w:fill="F7F093"/>
            <w:vAlign w:val="center"/>
          </w:tcPr>
          <w:p w:rsidR="003F15BC" w:rsidRPr="007408FB" w:rsidRDefault="007C3F3B" w:rsidP="003F15BC">
            <w:pPr>
              <w:widowControl w:val="0"/>
              <w:tabs>
                <w:tab w:val="clear" w:pos="1247"/>
                <w:tab w:val="clear" w:pos="1814"/>
                <w:tab w:val="clear" w:pos="2381"/>
                <w:tab w:val="clear" w:pos="2948"/>
                <w:tab w:val="clear" w:pos="3515"/>
              </w:tabs>
              <w:autoSpaceDE w:val="0"/>
              <w:autoSpaceDN w:val="0"/>
              <w:adjustRightInd w:val="0"/>
              <w:spacing w:before="4"/>
              <w:ind w:left="95" w:right="-20"/>
              <w:jc w:val="center"/>
              <w:rPr>
                <w:rFonts w:ascii="SimHei" w:eastAsia="SimHei" w:hAnsi="SimHei"/>
                <w:b/>
                <w:bCs/>
                <w:color w:val="404040"/>
                <w:spacing w:val="1"/>
                <w:w w:val="102"/>
                <w:sz w:val="24"/>
                <w:szCs w:val="24"/>
                <w:lang w:val="en-US" w:eastAsia="zh-CN"/>
              </w:rPr>
            </w:pPr>
            <w:r w:rsidRPr="007408FB">
              <w:rPr>
                <w:rFonts w:ascii="SimHei" w:eastAsia="SimHei" w:hAnsi="SimHei" w:hint="eastAsia"/>
                <w:b/>
                <w:bCs/>
                <w:color w:val="404040"/>
                <w:spacing w:val="1"/>
                <w:w w:val="102"/>
                <w:sz w:val="24"/>
                <w:szCs w:val="24"/>
                <w:lang w:val="en-US" w:eastAsia="zh-CN"/>
              </w:rPr>
              <w:t>全环基金</w:t>
            </w:r>
          </w:p>
        </w:tc>
        <w:tc>
          <w:tcPr>
            <w:tcW w:w="6882" w:type="dxa"/>
            <w:shd w:val="clear" w:color="auto" w:fill="F2F2F2"/>
            <w:vAlign w:val="center"/>
          </w:tcPr>
          <w:p w:rsidR="003F15BC" w:rsidRPr="00E14540" w:rsidRDefault="007C3F3B" w:rsidP="003F15BC">
            <w:pPr>
              <w:widowControl w:val="0"/>
              <w:tabs>
                <w:tab w:val="clear" w:pos="1247"/>
                <w:tab w:val="clear" w:pos="1814"/>
                <w:tab w:val="clear" w:pos="2381"/>
                <w:tab w:val="clear" w:pos="2948"/>
                <w:tab w:val="clear" w:pos="3515"/>
              </w:tabs>
              <w:autoSpaceDE w:val="0"/>
              <w:autoSpaceDN w:val="0"/>
              <w:adjustRightInd w:val="0"/>
              <w:spacing w:before="4"/>
              <w:ind w:left="95" w:right="-20"/>
              <w:rPr>
                <w:rFonts w:ascii="Garamond" w:hAnsi="Garamond"/>
                <w:spacing w:val="1"/>
                <w:w w:val="102"/>
                <w:sz w:val="24"/>
                <w:szCs w:val="24"/>
                <w:lang w:val="en-US" w:eastAsia="zh-CN"/>
              </w:rPr>
            </w:pPr>
            <w:r w:rsidRPr="007C3F3B">
              <w:rPr>
                <w:rFonts w:ascii="Garamond" w:hAnsi="Garamond"/>
                <w:spacing w:val="1"/>
                <w:w w:val="102"/>
                <w:sz w:val="24"/>
                <w:szCs w:val="24"/>
                <w:lang w:eastAsia="zh-CN"/>
              </w:rPr>
              <w:t>全球环境基金</w:t>
            </w:r>
          </w:p>
        </w:tc>
      </w:tr>
      <w:tr w:rsidR="003F15BC" w:rsidRPr="00E14540" w:rsidTr="003F15BC">
        <w:trPr>
          <w:trHeight w:hRule="exact" w:val="487"/>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4"/>
              <w:ind w:left="95" w:right="-20"/>
              <w:jc w:val="center"/>
              <w:rPr>
                <w:rFonts w:ascii="Garamond" w:hAnsi="Garamond"/>
                <w:b/>
                <w:bCs/>
                <w:color w:val="404040"/>
                <w:sz w:val="24"/>
                <w:szCs w:val="24"/>
                <w:lang w:val="en-US" w:eastAsia="zh-CN"/>
              </w:rPr>
            </w:pPr>
            <w:r w:rsidRPr="00E14540">
              <w:rPr>
                <w:rFonts w:ascii="Garamond" w:hAnsi="Garamond"/>
                <w:b/>
                <w:bCs/>
                <w:color w:val="404040"/>
                <w:sz w:val="24"/>
                <w:szCs w:val="24"/>
                <w:lang w:val="en-US" w:eastAsia="zh-CN"/>
              </w:rPr>
              <w:t>Hg</w:t>
            </w:r>
          </w:p>
        </w:tc>
        <w:tc>
          <w:tcPr>
            <w:tcW w:w="6882" w:type="dxa"/>
            <w:shd w:val="clear" w:color="auto" w:fill="F2F2F2"/>
            <w:vAlign w:val="center"/>
          </w:tcPr>
          <w:p w:rsidR="003F15BC" w:rsidRPr="00E14540" w:rsidRDefault="007C3F3B" w:rsidP="003F15BC">
            <w:pPr>
              <w:widowControl w:val="0"/>
              <w:tabs>
                <w:tab w:val="clear" w:pos="1247"/>
                <w:tab w:val="clear" w:pos="1814"/>
                <w:tab w:val="clear" w:pos="2381"/>
                <w:tab w:val="clear" w:pos="2948"/>
                <w:tab w:val="clear" w:pos="3515"/>
              </w:tabs>
              <w:autoSpaceDE w:val="0"/>
              <w:autoSpaceDN w:val="0"/>
              <w:adjustRightInd w:val="0"/>
              <w:spacing w:before="4"/>
              <w:ind w:left="95" w:right="-20"/>
              <w:rPr>
                <w:rFonts w:ascii="Garamond" w:hAnsi="Garamond"/>
                <w:sz w:val="24"/>
                <w:szCs w:val="24"/>
                <w:lang w:val="en-US" w:eastAsia="zh-CN"/>
              </w:rPr>
            </w:pPr>
            <w:r>
              <w:rPr>
                <w:rFonts w:ascii="Garamond" w:hAnsi="Garamond" w:hint="eastAsia"/>
                <w:sz w:val="24"/>
                <w:szCs w:val="24"/>
                <w:lang w:val="en-US" w:eastAsia="zh-CN"/>
              </w:rPr>
              <w:t>汞</w:t>
            </w:r>
          </w:p>
        </w:tc>
      </w:tr>
      <w:tr w:rsidR="003F15BC" w:rsidRPr="00E14540" w:rsidTr="003F15BC">
        <w:trPr>
          <w:trHeight w:hRule="exact" w:val="487"/>
        </w:trPr>
        <w:tc>
          <w:tcPr>
            <w:tcW w:w="1982" w:type="dxa"/>
            <w:shd w:val="clear" w:color="auto" w:fill="F7F093"/>
            <w:vAlign w:val="center"/>
          </w:tcPr>
          <w:p w:rsidR="003F15BC" w:rsidRPr="007408FB" w:rsidRDefault="00A65DE0" w:rsidP="003F15BC">
            <w:pPr>
              <w:widowControl w:val="0"/>
              <w:tabs>
                <w:tab w:val="clear" w:pos="1247"/>
                <w:tab w:val="clear" w:pos="1814"/>
                <w:tab w:val="clear" w:pos="2381"/>
                <w:tab w:val="clear" w:pos="2948"/>
                <w:tab w:val="clear" w:pos="3515"/>
              </w:tabs>
              <w:autoSpaceDE w:val="0"/>
              <w:autoSpaceDN w:val="0"/>
              <w:adjustRightInd w:val="0"/>
              <w:spacing w:before="4"/>
              <w:ind w:left="95" w:right="-20"/>
              <w:jc w:val="center"/>
              <w:rPr>
                <w:rFonts w:ascii="SimHei" w:eastAsia="SimHei" w:hAnsi="SimHei"/>
                <w:b/>
                <w:bCs/>
                <w:color w:val="404040"/>
                <w:sz w:val="23"/>
                <w:szCs w:val="23"/>
                <w:lang w:val="en-US"/>
              </w:rPr>
            </w:pPr>
            <w:r w:rsidRPr="007408FB">
              <w:rPr>
                <w:rFonts w:ascii="SimHei" w:eastAsia="SimHei" w:hAnsi="SimHei"/>
                <w:b/>
                <w:bCs/>
                <w:color w:val="404040"/>
                <w:sz w:val="23"/>
                <w:szCs w:val="23"/>
                <w:lang w:eastAsia="zh-CN"/>
              </w:rPr>
              <w:t>政府间谈</w:t>
            </w:r>
            <w:r w:rsidRPr="007408FB">
              <w:rPr>
                <w:rFonts w:ascii="SimHei" w:eastAsia="SimHei" w:hAnsi="SimHei"/>
                <w:b/>
                <w:bCs/>
                <w:color w:val="404040"/>
                <w:sz w:val="23"/>
                <w:szCs w:val="23"/>
              </w:rPr>
              <w:t>判委员会</w:t>
            </w:r>
          </w:p>
        </w:tc>
        <w:tc>
          <w:tcPr>
            <w:tcW w:w="6882" w:type="dxa"/>
            <w:shd w:val="clear" w:color="auto" w:fill="F2F2F2"/>
            <w:vAlign w:val="center"/>
          </w:tcPr>
          <w:p w:rsidR="003F15BC" w:rsidRPr="00E14540" w:rsidRDefault="007C3F3B" w:rsidP="003F15BC">
            <w:pPr>
              <w:widowControl w:val="0"/>
              <w:tabs>
                <w:tab w:val="clear" w:pos="1247"/>
                <w:tab w:val="clear" w:pos="1814"/>
                <w:tab w:val="clear" w:pos="2381"/>
                <w:tab w:val="clear" w:pos="2948"/>
                <w:tab w:val="clear" w:pos="3515"/>
              </w:tabs>
              <w:autoSpaceDE w:val="0"/>
              <w:autoSpaceDN w:val="0"/>
              <w:adjustRightInd w:val="0"/>
              <w:spacing w:before="4"/>
              <w:ind w:left="95" w:right="-20"/>
              <w:rPr>
                <w:rFonts w:ascii="Garamond" w:hAnsi="Garamond"/>
                <w:sz w:val="24"/>
                <w:szCs w:val="24"/>
                <w:lang w:val="en-US" w:eastAsia="zh-CN"/>
              </w:rPr>
            </w:pPr>
            <w:proofErr w:type="gramStart"/>
            <w:r w:rsidRPr="007C3F3B">
              <w:rPr>
                <w:rFonts w:ascii="Garamond" w:hAnsi="Garamond"/>
                <w:sz w:val="24"/>
                <w:szCs w:val="24"/>
                <w:lang w:eastAsia="zh-CN"/>
              </w:rPr>
              <w:t>汞问题</w:t>
            </w:r>
            <w:proofErr w:type="gramEnd"/>
            <w:r w:rsidRPr="007C3F3B">
              <w:rPr>
                <w:rFonts w:ascii="Garamond" w:hAnsi="Garamond"/>
                <w:sz w:val="24"/>
                <w:szCs w:val="24"/>
                <w:lang w:eastAsia="zh-CN"/>
              </w:rPr>
              <w:t>政府间谈判委员会</w:t>
            </w:r>
          </w:p>
        </w:tc>
      </w:tr>
      <w:tr w:rsidR="003F15BC" w:rsidRPr="00E14540" w:rsidTr="003F15BC">
        <w:trPr>
          <w:trHeight w:hRule="exact" w:val="481"/>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lang w:val="en-US"/>
              </w:rPr>
            </w:pPr>
            <w:r w:rsidRPr="00E14540">
              <w:rPr>
                <w:rFonts w:ascii="Garamond" w:hAnsi="Garamond"/>
                <w:b/>
                <w:bCs/>
                <w:color w:val="404040"/>
                <w:sz w:val="24"/>
                <w:szCs w:val="24"/>
                <w:lang w:val="en-US"/>
              </w:rPr>
              <w:t>INF</w:t>
            </w:r>
          </w:p>
        </w:tc>
        <w:tc>
          <w:tcPr>
            <w:tcW w:w="6882" w:type="dxa"/>
            <w:shd w:val="clear" w:color="auto" w:fill="F2F2F2"/>
            <w:vAlign w:val="center"/>
          </w:tcPr>
          <w:p w:rsidR="003F15BC" w:rsidRPr="00E14540" w:rsidRDefault="007C3F3B" w:rsidP="003F15B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rPr>
            </w:pPr>
            <w:r w:rsidRPr="007C3F3B">
              <w:rPr>
                <w:rFonts w:ascii="Garamond" w:hAnsi="Garamond"/>
                <w:sz w:val="24"/>
                <w:szCs w:val="24"/>
              </w:rPr>
              <w:t>资料文件</w:t>
            </w:r>
          </w:p>
        </w:tc>
      </w:tr>
      <w:tr w:rsidR="003F15BC" w:rsidRPr="00E14540" w:rsidTr="003F15BC">
        <w:trPr>
          <w:trHeight w:hRule="exact" w:val="488"/>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5"/>
              <w:ind w:left="95" w:right="-20"/>
              <w:jc w:val="center"/>
              <w:rPr>
                <w:rFonts w:ascii="Garamond" w:hAnsi="Garamond"/>
                <w:b/>
                <w:bCs/>
                <w:color w:val="404040"/>
                <w:sz w:val="24"/>
                <w:szCs w:val="24"/>
                <w:lang w:val="en-US"/>
              </w:rPr>
            </w:pPr>
            <w:r w:rsidRPr="00E14540">
              <w:rPr>
                <w:rFonts w:ascii="Garamond" w:hAnsi="Garamond"/>
                <w:b/>
                <w:bCs/>
                <w:color w:val="404040"/>
                <w:sz w:val="24"/>
                <w:szCs w:val="24"/>
                <w:lang w:val="en-US"/>
              </w:rPr>
              <w:t>INTERPOL</w:t>
            </w:r>
          </w:p>
        </w:tc>
        <w:tc>
          <w:tcPr>
            <w:tcW w:w="6882" w:type="dxa"/>
            <w:shd w:val="clear" w:color="auto" w:fill="F2F2F2"/>
            <w:vAlign w:val="center"/>
          </w:tcPr>
          <w:p w:rsidR="003F15BC" w:rsidRPr="00E14540" w:rsidRDefault="007C3F3B" w:rsidP="003F15BC">
            <w:pPr>
              <w:widowControl w:val="0"/>
              <w:tabs>
                <w:tab w:val="clear" w:pos="1247"/>
                <w:tab w:val="clear" w:pos="1814"/>
                <w:tab w:val="clear" w:pos="2381"/>
                <w:tab w:val="clear" w:pos="2948"/>
                <w:tab w:val="clear" w:pos="3515"/>
              </w:tabs>
              <w:autoSpaceDE w:val="0"/>
              <w:autoSpaceDN w:val="0"/>
              <w:adjustRightInd w:val="0"/>
              <w:spacing w:before="5"/>
              <w:ind w:left="95" w:right="-20"/>
              <w:rPr>
                <w:rFonts w:ascii="Garamond" w:hAnsi="Garamond"/>
                <w:sz w:val="24"/>
                <w:szCs w:val="24"/>
                <w:lang w:val="en-US"/>
              </w:rPr>
            </w:pPr>
            <w:r w:rsidRPr="007C3F3B">
              <w:rPr>
                <w:rFonts w:ascii="Garamond" w:hAnsi="Garamond"/>
                <w:sz w:val="24"/>
                <w:szCs w:val="24"/>
              </w:rPr>
              <w:t>国际刑警组织</w:t>
            </w:r>
          </w:p>
        </w:tc>
      </w:tr>
      <w:tr w:rsidR="003F15BC" w:rsidRPr="00E14540" w:rsidTr="003F15BC">
        <w:trPr>
          <w:trHeight w:hRule="exact" w:val="484"/>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lang w:val="en-US"/>
              </w:rPr>
            </w:pPr>
            <w:r w:rsidRPr="00E14540">
              <w:rPr>
                <w:rFonts w:ascii="Garamond" w:hAnsi="Garamond"/>
                <w:b/>
                <w:bCs/>
                <w:color w:val="404040"/>
                <w:sz w:val="24"/>
                <w:szCs w:val="24"/>
                <w:lang w:val="en-US"/>
              </w:rPr>
              <w:t>NAP</w:t>
            </w:r>
          </w:p>
        </w:tc>
        <w:tc>
          <w:tcPr>
            <w:tcW w:w="6882" w:type="dxa"/>
            <w:shd w:val="clear" w:color="auto" w:fill="F2F2F2"/>
            <w:vAlign w:val="center"/>
          </w:tcPr>
          <w:p w:rsidR="003F15BC" w:rsidRPr="00E14540" w:rsidRDefault="007C3F3B" w:rsidP="003F15B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eastAsia="zh-CN"/>
              </w:rPr>
            </w:pPr>
            <w:r>
              <w:rPr>
                <w:rFonts w:ascii="Garamond" w:hAnsi="Garamond" w:hint="eastAsia"/>
                <w:sz w:val="24"/>
                <w:szCs w:val="24"/>
                <w:lang w:val="en-US" w:eastAsia="zh-CN"/>
              </w:rPr>
              <w:t>国家行动计划</w:t>
            </w:r>
          </w:p>
        </w:tc>
      </w:tr>
      <w:tr w:rsidR="003F15BC" w:rsidRPr="00E14540" w:rsidTr="003F15BC">
        <w:trPr>
          <w:trHeight w:hRule="exact" w:val="484"/>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lang w:val="en-US"/>
              </w:rPr>
            </w:pPr>
            <w:r w:rsidRPr="00E14540">
              <w:rPr>
                <w:rFonts w:ascii="Garamond" w:hAnsi="Garamond"/>
                <w:b/>
                <w:bCs/>
                <w:color w:val="404040"/>
                <w:sz w:val="24"/>
                <w:szCs w:val="24"/>
                <w:lang w:val="en-US"/>
              </w:rPr>
              <w:t>NGO</w:t>
            </w:r>
          </w:p>
        </w:tc>
        <w:tc>
          <w:tcPr>
            <w:tcW w:w="6882" w:type="dxa"/>
            <w:shd w:val="clear" w:color="auto" w:fill="F2F2F2"/>
            <w:vAlign w:val="center"/>
          </w:tcPr>
          <w:p w:rsidR="003F15BC" w:rsidRPr="00E14540" w:rsidRDefault="007C3F3B" w:rsidP="003F15B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eastAsia="zh-CN"/>
              </w:rPr>
            </w:pPr>
            <w:r>
              <w:rPr>
                <w:rFonts w:ascii="Garamond" w:hAnsi="Garamond" w:hint="eastAsia"/>
                <w:sz w:val="24"/>
                <w:szCs w:val="24"/>
                <w:lang w:val="en-US" w:eastAsia="zh-CN"/>
              </w:rPr>
              <w:t>非政府组织</w:t>
            </w:r>
          </w:p>
        </w:tc>
      </w:tr>
      <w:tr w:rsidR="003F15BC" w:rsidRPr="00E14540" w:rsidTr="003F15BC">
        <w:trPr>
          <w:trHeight w:hRule="exact" w:val="482"/>
        </w:trPr>
        <w:tc>
          <w:tcPr>
            <w:tcW w:w="1982" w:type="dxa"/>
            <w:shd w:val="clear" w:color="auto" w:fill="F7F093"/>
            <w:vAlign w:val="center"/>
          </w:tcPr>
          <w:p w:rsidR="003F15BC" w:rsidRPr="007408FB" w:rsidRDefault="00725CA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SimHei" w:eastAsia="SimHei" w:hAnsi="SimHei"/>
                <w:b/>
                <w:bCs/>
                <w:color w:val="404040"/>
                <w:w w:val="108"/>
                <w:sz w:val="24"/>
                <w:szCs w:val="24"/>
                <w:lang w:val="en-US" w:eastAsia="zh-CN"/>
              </w:rPr>
            </w:pPr>
            <w:r w:rsidRPr="007408FB">
              <w:rPr>
                <w:rFonts w:ascii="SimHei" w:eastAsia="SimHei" w:hAnsi="SimHei" w:hint="eastAsia"/>
                <w:b/>
                <w:bCs/>
                <w:color w:val="404040"/>
                <w:w w:val="108"/>
                <w:sz w:val="24"/>
                <w:szCs w:val="24"/>
                <w:lang w:val="en-US" w:eastAsia="zh-CN"/>
              </w:rPr>
              <w:t>经合组织</w:t>
            </w:r>
          </w:p>
        </w:tc>
        <w:tc>
          <w:tcPr>
            <w:tcW w:w="6882" w:type="dxa"/>
            <w:shd w:val="clear" w:color="auto" w:fill="F2F2F2"/>
            <w:vAlign w:val="center"/>
          </w:tcPr>
          <w:p w:rsidR="003F15BC" w:rsidRPr="00E14540" w:rsidRDefault="00725CAC" w:rsidP="00725CA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w w:val="110"/>
                <w:sz w:val="24"/>
                <w:szCs w:val="24"/>
                <w:lang w:val="en-US"/>
              </w:rPr>
            </w:pPr>
            <w:r>
              <w:rPr>
                <w:rFonts w:ascii="Garamond" w:hAnsi="Garamond" w:hint="eastAsia"/>
                <w:w w:val="110"/>
                <w:sz w:val="24"/>
                <w:szCs w:val="24"/>
                <w:lang w:val="en-US" w:eastAsia="zh-CN"/>
              </w:rPr>
              <w:t>经济合作与发展组织</w:t>
            </w:r>
          </w:p>
        </w:tc>
      </w:tr>
      <w:tr w:rsidR="003F15BC" w:rsidRPr="00E14540" w:rsidTr="003F15BC">
        <w:trPr>
          <w:trHeight w:hRule="exact" w:val="482"/>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lang w:val="en-US"/>
              </w:rPr>
            </w:pPr>
            <w:r w:rsidRPr="00E14540">
              <w:rPr>
                <w:rFonts w:ascii="Garamond" w:hAnsi="Garamond"/>
                <w:b/>
                <w:bCs/>
                <w:color w:val="404040"/>
                <w:sz w:val="24"/>
                <w:szCs w:val="24"/>
                <w:lang w:val="en-US"/>
              </w:rPr>
              <w:t>SRI</w:t>
            </w:r>
          </w:p>
        </w:tc>
        <w:tc>
          <w:tcPr>
            <w:tcW w:w="6882" w:type="dxa"/>
            <w:shd w:val="clear" w:color="auto" w:fill="F2F2F2"/>
            <w:vAlign w:val="center"/>
          </w:tcPr>
          <w:p w:rsidR="003F15BC" w:rsidRPr="00E14540" w:rsidRDefault="00725CAC" w:rsidP="003F15B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eastAsia="zh-CN"/>
              </w:rPr>
            </w:pPr>
            <w:r>
              <w:rPr>
                <w:rFonts w:ascii="Garamond" w:hAnsi="Garamond" w:hint="eastAsia"/>
                <w:sz w:val="24"/>
                <w:szCs w:val="24"/>
                <w:lang w:val="en-US" w:eastAsia="zh-CN"/>
              </w:rPr>
              <w:t>社会责任投资</w:t>
            </w:r>
          </w:p>
        </w:tc>
      </w:tr>
      <w:tr w:rsidR="003F15BC" w:rsidRPr="00E14540" w:rsidTr="003F15BC">
        <w:trPr>
          <w:trHeight w:hRule="exact" w:val="482"/>
        </w:trPr>
        <w:tc>
          <w:tcPr>
            <w:tcW w:w="1982" w:type="dxa"/>
            <w:shd w:val="clear" w:color="auto" w:fill="F7F093"/>
            <w:vAlign w:val="center"/>
          </w:tcPr>
          <w:p w:rsidR="003F15BC" w:rsidRPr="007408FB" w:rsidRDefault="00725CA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SimHei" w:eastAsia="SimHei" w:hAnsi="SimHei"/>
                <w:b/>
                <w:bCs/>
                <w:color w:val="404040"/>
                <w:sz w:val="24"/>
                <w:szCs w:val="24"/>
                <w:lang w:val="en-US" w:eastAsia="zh-CN"/>
              </w:rPr>
            </w:pPr>
            <w:r w:rsidRPr="007408FB">
              <w:rPr>
                <w:rFonts w:ascii="SimHei" w:eastAsia="SimHei" w:hAnsi="SimHei" w:hint="eastAsia"/>
                <w:b/>
                <w:bCs/>
                <w:color w:val="404040"/>
                <w:sz w:val="24"/>
                <w:szCs w:val="24"/>
                <w:lang w:val="en-US" w:eastAsia="zh-CN"/>
              </w:rPr>
              <w:t>美国环保局</w:t>
            </w:r>
          </w:p>
        </w:tc>
        <w:tc>
          <w:tcPr>
            <w:tcW w:w="6882" w:type="dxa"/>
            <w:shd w:val="clear" w:color="auto" w:fill="F2F2F2"/>
            <w:vAlign w:val="center"/>
          </w:tcPr>
          <w:p w:rsidR="003F15BC" w:rsidRPr="00E14540" w:rsidRDefault="00725CAC" w:rsidP="003F15B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rPr>
            </w:pPr>
            <w:r w:rsidRPr="00725CAC">
              <w:rPr>
                <w:rFonts w:ascii="Garamond" w:hAnsi="Garamond"/>
                <w:sz w:val="24"/>
                <w:szCs w:val="24"/>
              </w:rPr>
              <w:t>美国国家环境保护局</w:t>
            </w:r>
          </w:p>
        </w:tc>
      </w:tr>
      <w:tr w:rsidR="003F15BC" w:rsidRPr="00E14540" w:rsidTr="003F15BC">
        <w:trPr>
          <w:trHeight w:hRule="exact" w:val="482"/>
        </w:trPr>
        <w:tc>
          <w:tcPr>
            <w:tcW w:w="1982" w:type="dxa"/>
            <w:shd w:val="clear" w:color="auto" w:fill="F7F093"/>
            <w:vAlign w:val="center"/>
          </w:tcPr>
          <w:p w:rsidR="003F15BC" w:rsidRPr="007408FB" w:rsidRDefault="00725CA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SimHei" w:eastAsia="SimHei" w:hAnsi="SimHei"/>
                <w:b/>
                <w:bCs/>
                <w:color w:val="404040"/>
                <w:sz w:val="24"/>
                <w:szCs w:val="24"/>
                <w:lang w:val="en-US" w:eastAsia="zh-CN"/>
              </w:rPr>
            </w:pPr>
            <w:r w:rsidRPr="007408FB">
              <w:rPr>
                <w:rFonts w:ascii="SimHei" w:eastAsia="SimHei" w:hAnsi="SimHei" w:hint="eastAsia"/>
                <w:b/>
                <w:bCs/>
                <w:color w:val="404040"/>
                <w:sz w:val="24"/>
                <w:szCs w:val="24"/>
                <w:lang w:val="en-US" w:eastAsia="zh-CN"/>
              </w:rPr>
              <w:t>环境署</w:t>
            </w:r>
          </w:p>
        </w:tc>
        <w:tc>
          <w:tcPr>
            <w:tcW w:w="6882" w:type="dxa"/>
            <w:shd w:val="clear" w:color="auto" w:fill="F2F2F2"/>
            <w:vAlign w:val="center"/>
          </w:tcPr>
          <w:p w:rsidR="003F15BC" w:rsidRPr="00E14540" w:rsidRDefault="00725CAC" w:rsidP="003F15B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eastAsia="zh-CN"/>
              </w:rPr>
            </w:pPr>
            <w:r>
              <w:rPr>
                <w:rFonts w:ascii="Garamond" w:hAnsi="Garamond" w:hint="eastAsia"/>
                <w:sz w:val="24"/>
                <w:szCs w:val="24"/>
                <w:lang w:val="en-US" w:eastAsia="zh-CN"/>
              </w:rPr>
              <w:t>联合国环境规划署</w:t>
            </w:r>
          </w:p>
        </w:tc>
      </w:tr>
      <w:tr w:rsidR="003F15BC" w:rsidRPr="00E14540" w:rsidTr="003F15BC">
        <w:trPr>
          <w:trHeight w:hRule="exact" w:val="482"/>
        </w:trPr>
        <w:tc>
          <w:tcPr>
            <w:tcW w:w="1982" w:type="dxa"/>
            <w:shd w:val="clear" w:color="auto" w:fill="F7F093"/>
            <w:vAlign w:val="center"/>
          </w:tcPr>
          <w:p w:rsidR="003F15BC" w:rsidRPr="007408FB" w:rsidRDefault="00725CA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SimHei" w:eastAsia="SimHei" w:hAnsi="SimHei"/>
                <w:b/>
                <w:bCs/>
                <w:color w:val="404040"/>
                <w:sz w:val="24"/>
                <w:szCs w:val="24"/>
                <w:lang w:val="en-US" w:eastAsia="zh-CN"/>
              </w:rPr>
            </w:pPr>
            <w:r w:rsidRPr="007408FB">
              <w:rPr>
                <w:rFonts w:ascii="SimHei" w:eastAsia="SimHei" w:hAnsi="SimHei" w:hint="eastAsia"/>
                <w:b/>
                <w:bCs/>
                <w:color w:val="404040"/>
                <w:sz w:val="24"/>
                <w:szCs w:val="24"/>
                <w:lang w:val="en-US" w:eastAsia="zh-CN"/>
              </w:rPr>
              <w:t>工发组织</w:t>
            </w:r>
          </w:p>
        </w:tc>
        <w:tc>
          <w:tcPr>
            <w:tcW w:w="6882" w:type="dxa"/>
            <w:shd w:val="clear" w:color="auto" w:fill="F2F2F2"/>
            <w:vAlign w:val="center"/>
          </w:tcPr>
          <w:p w:rsidR="003F15BC" w:rsidRPr="00E14540" w:rsidRDefault="00725CAC" w:rsidP="003F15B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eastAsia="zh-CN"/>
              </w:rPr>
            </w:pPr>
            <w:r>
              <w:rPr>
                <w:rFonts w:ascii="Garamond" w:hAnsi="Garamond" w:hint="eastAsia"/>
                <w:sz w:val="24"/>
                <w:szCs w:val="24"/>
                <w:lang w:val="en-US" w:eastAsia="zh-CN"/>
              </w:rPr>
              <w:t>联合国工业发展组织</w:t>
            </w:r>
          </w:p>
        </w:tc>
      </w:tr>
      <w:tr w:rsidR="003F15BC" w:rsidRPr="00E14540" w:rsidTr="003F15BC">
        <w:trPr>
          <w:trHeight w:hRule="exact" w:val="482"/>
        </w:trPr>
        <w:tc>
          <w:tcPr>
            <w:tcW w:w="1982" w:type="dxa"/>
            <w:shd w:val="clear" w:color="auto" w:fill="F7F093"/>
            <w:vAlign w:val="center"/>
          </w:tcPr>
          <w:p w:rsidR="003F15BC" w:rsidRPr="007408FB" w:rsidRDefault="00725CA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SimHei" w:eastAsia="SimHei" w:hAnsi="SimHei"/>
                <w:b/>
                <w:bCs/>
                <w:color w:val="404040"/>
                <w:sz w:val="24"/>
                <w:szCs w:val="24"/>
                <w:lang w:val="en-US" w:eastAsia="zh-CN"/>
              </w:rPr>
            </w:pPr>
            <w:proofErr w:type="gramStart"/>
            <w:r w:rsidRPr="007408FB">
              <w:rPr>
                <w:rFonts w:ascii="SimHei" w:eastAsia="SimHei" w:hAnsi="SimHei" w:hint="eastAsia"/>
                <w:b/>
                <w:bCs/>
                <w:color w:val="404040"/>
                <w:sz w:val="24"/>
                <w:szCs w:val="24"/>
                <w:lang w:val="en-US" w:eastAsia="zh-CN"/>
              </w:rPr>
              <w:t>世</w:t>
            </w:r>
            <w:proofErr w:type="gramEnd"/>
            <w:r w:rsidRPr="007408FB">
              <w:rPr>
                <w:rFonts w:ascii="SimHei" w:eastAsia="SimHei" w:hAnsi="SimHei" w:hint="eastAsia"/>
                <w:b/>
                <w:bCs/>
                <w:color w:val="404040"/>
                <w:sz w:val="24"/>
                <w:szCs w:val="24"/>
                <w:lang w:val="en-US" w:eastAsia="zh-CN"/>
              </w:rPr>
              <w:t>卫组织</w:t>
            </w:r>
          </w:p>
        </w:tc>
        <w:tc>
          <w:tcPr>
            <w:tcW w:w="6882" w:type="dxa"/>
            <w:shd w:val="clear" w:color="auto" w:fill="F2F2F2"/>
            <w:vAlign w:val="center"/>
          </w:tcPr>
          <w:p w:rsidR="003F15BC" w:rsidRPr="00E14540" w:rsidRDefault="00725CAC" w:rsidP="003F15B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eastAsia="zh-CN"/>
              </w:rPr>
            </w:pPr>
            <w:r>
              <w:rPr>
                <w:rFonts w:ascii="Garamond" w:hAnsi="Garamond" w:hint="eastAsia"/>
                <w:sz w:val="24"/>
                <w:szCs w:val="24"/>
                <w:lang w:val="en-US" w:eastAsia="zh-CN"/>
              </w:rPr>
              <w:t>世界卫生组织</w:t>
            </w:r>
          </w:p>
        </w:tc>
      </w:tr>
      <w:tr w:rsidR="003F15BC" w:rsidRPr="00E14540" w:rsidTr="003F15BC">
        <w:trPr>
          <w:trHeight w:hRule="exact" w:val="482"/>
        </w:trPr>
        <w:tc>
          <w:tcPr>
            <w:tcW w:w="1982" w:type="dxa"/>
            <w:shd w:val="clear" w:color="auto" w:fill="F7F093"/>
            <w:vAlign w:val="center"/>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
              <w:ind w:left="95" w:right="-20"/>
              <w:jc w:val="center"/>
              <w:rPr>
                <w:rFonts w:ascii="Garamond" w:hAnsi="Garamond"/>
                <w:b/>
                <w:bCs/>
                <w:color w:val="404040"/>
                <w:sz w:val="24"/>
                <w:szCs w:val="24"/>
                <w:lang w:val="en-US"/>
              </w:rPr>
            </w:pPr>
            <w:r w:rsidRPr="00E14540">
              <w:rPr>
                <w:rFonts w:ascii="Garamond" w:hAnsi="Garamond"/>
                <w:b/>
                <w:bCs/>
                <w:color w:val="404040"/>
                <w:sz w:val="24"/>
                <w:szCs w:val="24"/>
                <w:lang w:val="en-US"/>
              </w:rPr>
              <w:t>WOA</w:t>
            </w:r>
          </w:p>
        </w:tc>
        <w:tc>
          <w:tcPr>
            <w:tcW w:w="6882" w:type="dxa"/>
            <w:shd w:val="clear" w:color="auto" w:fill="F2F2F2"/>
            <w:vAlign w:val="center"/>
          </w:tcPr>
          <w:p w:rsidR="003F15BC" w:rsidRPr="00E14540" w:rsidRDefault="00725CAC" w:rsidP="003F15BC">
            <w:pPr>
              <w:widowControl w:val="0"/>
              <w:tabs>
                <w:tab w:val="clear" w:pos="1247"/>
                <w:tab w:val="clear" w:pos="1814"/>
                <w:tab w:val="clear" w:pos="2381"/>
                <w:tab w:val="clear" w:pos="2948"/>
                <w:tab w:val="clear" w:pos="3515"/>
              </w:tabs>
              <w:autoSpaceDE w:val="0"/>
              <w:autoSpaceDN w:val="0"/>
              <w:adjustRightInd w:val="0"/>
              <w:spacing w:before="2"/>
              <w:ind w:left="95" w:right="-20"/>
              <w:rPr>
                <w:rFonts w:ascii="Garamond" w:hAnsi="Garamond"/>
                <w:sz w:val="24"/>
                <w:szCs w:val="24"/>
                <w:lang w:val="en-US" w:eastAsia="zh-CN"/>
              </w:rPr>
            </w:pPr>
            <w:r>
              <w:rPr>
                <w:rFonts w:ascii="Garamond" w:hAnsi="Garamond" w:hint="eastAsia"/>
                <w:sz w:val="24"/>
                <w:szCs w:val="24"/>
                <w:lang w:val="en-US" w:eastAsia="zh-CN"/>
              </w:rPr>
              <w:t>原矿混汞</w:t>
            </w:r>
          </w:p>
        </w:tc>
      </w:tr>
    </w:tbl>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sz w:val="22"/>
          <w:szCs w:val="22"/>
          <w:lang w:val="en-US"/>
        </w:rPr>
      </w:pPr>
    </w:p>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sz w:val="22"/>
          <w:szCs w:val="22"/>
          <w:lang w:val="en-US"/>
        </w:rPr>
      </w:pPr>
    </w:p>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sz w:val="22"/>
          <w:szCs w:val="22"/>
          <w:lang w:val="en-US"/>
        </w:rPr>
      </w:pPr>
    </w:p>
    <w:p w:rsidR="003F15BC" w:rsidRPr="003F15BC" w:rsidRDefault="00516302" w:rsidP="003F15BC">
      <w:pPr>
        <w:tabs>
          <w:tab w:val="clear" w:pos="1247"/>
          <w:tab w:val="clear" w:pos="1814"/>
          <w:tab w:val="clear" w:pos="2381"/>
          <w:tab w:val="clear" w:pos="2948"/>
          <w:tab w:val="clear" w:pos="3515"/>
        </w:tabs>
        <w:spacing w:after="200" w:line="276" w:lineRule="auto"/>
        <w:rPr>
          <w:rFonts w:ascii="Calibri" w:hAnsi="Calibri"/>
          <w:sz w:val="22"/>
          <w:szCs w:val="22"/>
          <w:lang w:val="en-US"/>
        </w:rPr>
        <w:sectPr w:rsidR="003F15BC" w:rsidRPr="003F15BC" w:rsidSect="00551253">
          <w:headerReference w:type="even" r:id="rId26"/>
          <w:headerReference w:type="default" r:id="rId27"/>
          <w:footerReference w:type="default" r:id="rId28"/>
          <w:pgSz w:w="12240" w:h="15840"/>
          <w:pgMar w:top="1080" w:right="1440" w:bottom="1440" w:left="1440" w:header="720" w:footer="720" w:gutter="0"/>
          <w:pgNumType w:start="1"/>
          <w:cols w:space="720"/>
          <w:docGrid w:linePitch="360"/>
        </w:sectPr>
      </w:pPr>
      <w:r>
        <w:rPr>
          <w:noProof/>
          <w:lang w:val="en-US" w:eastAsia="zh-CN"/>
        </w:rPr>
        <w:lastRenderedPageBreak/>
        <mc:AlternateContent>
          <mc:Choice Requires="wps">
            <w:drawing>
              <wp:anchor distT="0" distB="0" distL="114300" distR="114300" simplePos="0" relativeHeight="251588096" behindDoc="0" locked="0" layoutInCell="1" allowOverlap="1">
                <wp:simplePos x="0" y="0"/>
                <wp:positionH relativeFrom="column">
                  <wp:posOffset>-76200</wp:posOffset>
                </wp:positionH>
                <wp:positionV relativeFrom="paragraph">
                  <wp:posOffset>2038350</wp:posOffset>
                </wp:positionV>
                <wp:extent cx="1021080" cy="1537970"/>
                <wp:effectExtent l="0" t="0" r="7620" b="5080"/>
                <wp:wrapNone/>
                <wp:docPr id="24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1080" cy="1537970"/>
                        </a:xfrm>
                        <a:prstGeom prst="rect">
                          <a:avLst/>
                        </a:prstGeom>
                        <a:solidFill>
                          <a:srgbClr val="F7F093"/>
                        </a:solidFill>
                        <a:ln w="6350">
                          <a:noFill/>
                        </a:ln>
                        <a:effectLst/>
                      </wps:spPr>
                      <wps:txbx>
                        <w:txbxContent>
                          <w:p w:rsidR="00F25B14" w:rsidRPr="003F15BC" w:rsidRDefault="00F25B14" w:rsidP="003F15BC">
                            <w:pPr>
                              <w:jc w:val="center"/>
                              <w:rPr>
                                <w:b/>
                                <w:bCs/>
                                <w:color w:val="595959"/>
                                <w:sz w:val="96"/>
                                <w:szCs w:val="96"/>
                              </w:rPr>
                            </w:pPr>
                            <w:r w:rsidRPr="003F15BC">
                              <w:rPr>
                                <w:b/>
                                <w:bCs/>
                                <w:color w:val="595959"/>
                                <w:sz w:val="96"/>
                                <w:szCs w:val="96"/>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margin-left:-6pt;margin-top:160.5pt;width:80.4pt;height:121.1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" fillcolor="#f7f093" stroked="f" strokeweight=".5pt">
                <v:path arrowok="t"/>
                <v:textbox>
                  <w:txbxContent>
                    <w:p w:rsidR="00F25B14" w:rsidRPr="003F15BC" w:rsidRDefault="00F25B14" w:rsidP="003F15BC">
                      <w:pPr>
                        <w:jc w:val="center"/>
                        <w:rPr>
                          <w:b/>
                          <w:bCs/>
                          <w:color w:val="595959"/>
                          <w:sz w:val="96"/>
                          <w:szCs w:val="96"/>
                        </w:rPr>
                      </w:pPr>
                      <w:r w:rsidRPr="003F15BC">
                        <w:rPr>
                          <w:b/>
                          <w:bCs/>
                          <w:color w:val="595959"/>
                          <w:sz w:val="96"/>
                          <w:szCs w:val="96"/>
                        </w:rPr>
                        <w:t>1</w:t>
                      </w:r>
                    </w:p>
                  </w:txbxContent>
                </v:textbox>
              </v:shape>
            </w:pict>
          </mc:Fallback>
        </mc:AlternateContent>
      </w:r>
      <w:r>
        <w:rPr>
          <w:noProof/>
          <w:lang w:val="en-US" w:eastAsia="zh-CN"/>
        </w:rPr>
        <mc:AlternateContent>
          <mc:Choice Requires="wps">
            <w:drawing>
              <wp:anchor distT="0" distB="0" distL="114300" distR="114300" simplePos="0" relativeHeight="251587072" behindDoc="0" locked="0" layoutInCell="1" allowOverlap="1">
                <wp:simplePos x="0" y="0"/>
                <wp:positionH relativeFrom="column">
                  <wp:posOffset>944880</wp:posOffset>
                </wp:positionH>
                <wp:positionV relativeFrom="paragraph">
                  <wp:posOffset>2038350</wp:posOffset>
                </wp:positionV>
                <wp:extent cx="5194300" cy="1537970"/>
                <wp:effectExtent l="0" t="0" r="6350" b="5080"/>
                <wp:wrapNone/>
                <wp:docPr id="247"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94300" cy="1537970"/>
                        </a:xfrm>
                        <a:prstGeom prst="rect">
                          <a:avLst/>
                        </a:prstGeom>
                        <a:solidFill>
                          <a:srgbClr val="EEECE1">
                            <a:lumMod val="90000"/>
                            <a:alpha val="55000"/>
                          </a:srgbClr>
                        </a:solidFill>
                        <a:ln w="6350">
                          <a:noFill/>
                        </a:ln>
                        <a:effectLst/>
                      </wps:spPr>
                      <wps:txbx>
                        <w:txbxContent>
                          <w:p w:rsidR="00F25B14" w:rsidRPr="00A969C3" w:rsidRDefault="00F25B14" w:rsidP="004316F6">
                            <w:pPr>
                              <w:spacing w:before="600"/>
                              <w:jc w:val="center"/>
                              <w:rPr>
                                <w:rFonts w:ascii="SimHei" w:eastAsia="SimHei" w:hAnsi="SimHei"/>
                                <w:b/>
                                <w:bCs/>
                                <w:color w:val="F7F093"/>
                                <w:sz w:val="72"/>
                                <w:szCs w:val="72"/>
                                <w:lang w:eastAsia="zh-CN"/>
                              </w:rPr>
                            </w:pPr>
                            <w:r w:rsidRPr="00A969C3">
                              <w:rPr>
                                <w:rFonts w:ascii="SimHei" w:eastAsia="SimHei" w:hAnsi="SimHei" w:hint="eastAsia"/>
                                <w:b/>
                                <w:bCs/>
                                <w:color w:val="F7F093"/>
                                <w:sz w:val="72"/>
                                <w:szCs w:val="72"/>
                                <w:lang w:eastAsia="zh-CN"/>
                              </w:rPr>
                              <w:t>导</w:t>
                            </w:r>
                            <w:r w:rsidR="004316F6">
                              <w:rPr>
                                <w:rFonts w:ascii="SimHei" w:eastAsia="SimHei" w:hAnsi="SimHei" w:hint="eastAsia"/>
                                <w:b/>
                                <w:bCs/>
                                <w:color w:val="F7F093"/>
                                <w:sz w:val="72"/>
                                <w:szCs w:val="72"/>
                                <w:lang w:eastAsia="zh-CN"/>
                              </w:rPr>
                              <w:t xml:space="preserve"> </w:t>
                            </w:r>
                            <w:r w:rsidRPr="00A969C3">
                              <w:rPr>
                                <w:rFonts w:ascii="SimHei" w:eastAsia="SimHei" w:hAnsi="SimHei" w:hint="eastAsia"/>
                                <w:b/>
                                <w:bCs/>
                                <w:color w:val="F7F093"/>
                                <w:sz w:val="72"/>
                                <w:szCs w:val="72"/>
                                <w:lang w:eastAsia="zh-CN"/>
                              </w:rPr>
                              <w:t>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27" type="#_x0000_t202" style="position:absolute;margin-left:74.4pt;margin-top:160.5pt;width:409pt;height:121.1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" fillcolor="#ddd9c3" stroked="f" strokeweight=".5pt">
                <v:fill opacity="35980f"/>
                <v:path arrowok="t"/>
                <v:textbox>
                  <w:txbxContent>
                    <w:p w:rsidR="00F25B14" w:rsidRPr="00A969C3" w:rsidRDefault="00F25B14" w:rsidP="004316F6">
                      <w:pPr>
                        <w:spacing w:before="600"/>
                        <w:jc w:val="center"/>
                        <w:rPr>
                          <w:rFonts w:ascii="SimHei" w:eastAsia="SimHei" w:hAnsi="SimHei" w:hint="eastAsia"/>
                          <w:b/>
                          <w:bCs/>
                          <w:color w:val="F7F093"/>
                          <w:sz w:val="72"/>
                          <w:szCs w:val="72"/>
                          <w:lang w:eastAsia="zh-CN"/>
                        </w:rPr>
                      </w:pPr>
                      <w:r w:rsidRPr="00A969C3">
                        <w:rPr>
                          <w:rFonts w:ascii="SimHei" w:eastAsia="SimHei" w:hAnsi="SimHei" w:hint="eastAsia"/>
                          <w:b/>
                          <w:bCs/>
                          <w:color w:val="F7F093"/>
                          <w:sz w:val="72"/>
                          <w:szCs w:val="72"/>
                          <w:lang w:eastAsia="zh-CN"/>
                        </w:rPr>
                        <w:t>导</w:t>
                      </w:r>
                      <w:r w:rsidR="004316F6">
                        <w:rPr>
                          <w:rFonts w:ascii="SimHei" w:eastAsia="SimHei" w:hAnsi="SimHei" w:hint="eastAsia"/>
                          <w:b/>
                          <w:bCs/>
                          <w:color w:val="F7F093"/>
                          <w:sz w:val="72"/>
                          <w:szCs w:val="72"/>
                          <w:lang w:eastAsia="zh-CN"/>
                        </w:rPr>
                        <w:t xml:space="preserve"> </w:t>
                      </w:r>
                      <w:r w:rsidRPr="00A969C3">
                        <w:rPr>
                          <w:rFonts w:ascii="SimHei" w:eastAsia="SimHei" w:hAnsi="SimHei" w:hint="eastAsia"/>
                          <w:b/>
                          <w:bCs/>
                          <w:color w:val="F7F093"/>
                          <w:sz w:val="72"/>
                          <w:szCs w:val="72"/>
                          <w:lang w:eastAsia="zh-CN"/>
                        </w:rPr>
                        <w:t>言</w:t>
                      </w:r>
                    </w:p>
                  </w:txbxContent>
                </v:textbox>
              </v:shape>
            </w:pict>
          </mc:Fallback>
        </mc:AlternateContent>
      </w:r>
      <w:r>
        <w:rPr>
          <w:noProof/>
          <w:lang w:val="en-US" w:eastAsia="zh-CN"/>
        </w:rPr>
        <w:drawing>
          <wp:anchor distT="0" distB="0" distL="114300" distR="114300" simplePos="0" relativeHeight="251586048" behindDoc="1" locked="0" layoutInCell="1" allowOverlap="1">
            <wp:simplePos x="0" y="0"/>
            <wp:positionH relativeFrom="margin">
              <wp:posOffset>-76200</wp:posOffset>
            </wp:positionH>
            <wp:positionV relativeFrom="margin">
              <wp:posOffset>114300</wp:posOffset>
            </wp:positionV>
            <wp:extent cx="6215380" cy="7667625"/>
            <wp:effectExtent l="0" t="0" r="0" b="9525"/>
            <wp:wrapTight wrapText="bothSides">
              <wp:wrapPolygon edited="0">
                <wp:start x="0" y="0"/>
                <wp:lineTo x="0" y="21573"/>
                <wp:lineTo x="21516" y="21573"/>
                <wp:lineTo x="21516" y="0"/>
                <wp:lineTo x="0" y="0"/>
              </wp:wrapPolygon>
            </wp:wrapTight>
            <wp:docPr id="246" name="Picture 401" descr="KevinTelmer-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KevinTelmer-0536"/>
                    <pic:cNvPicPr>
                      <a:picLocks noChangeAspect="1" noChangeArrowheads="1"/>
                    </pic:cNvPicPr>
                  </pic:nvPicPr>
                  <pic:blipFill>
                    <a:blip r:embed="rId29">
                      <a:extLst>
                        <a:ext uri="{28A0092B-C50C-407E-A947-70E740481C1C}">
                          <a14:useLocalDpi xmlns:a14="http://schemas.microsoft.com/office/drawing/2010/main" val="0"/>
                        </a:ext>
                      </a:extLst>
                    </a:blip>
                    <a:srcRect l="5016" r="36304"/>
                    <a:stretch>
                      <a:fillRect/>
                    </a:stretch>
                  </pic:blipFill>
                  <pic:spPr bwMode="auto">
                    <a:xfrm>
                      <a:off x="0" y="0"/>
                      <a:ext cx="6215380" cy="7667625"/>
                    </a:xfrm>
                    <a:prstGeom prst="rect">
                      <a:avLst/>
                    </a:prstGeom>
                    <a:noFill/>
                  </pic:spPr>
                </pic:pic>
              </a:graphicData>
            </a:graphic>
            <wp14:sizeRelH relativeFrom="margin">
              <wp14:pctWidth>0</wp14:pctWidth>
            </wp14:sizeRelH>
            <wp14:sizeRelV relativeFrom="margin">
              <wp14:pctHeight>0</wp14:pctHeight>
            </wp14:sizeRelV>
          </wp:anchor>
        </w:drawing>
      </w:r>
      <w:r>
        <w:rPr>
          <w:noProof/>
          <w:lang w:val="en-US" w:eastAsia="zh-CN"/>
        </w:rPr>
        <mc:AlternateContent>
          <mc:Choice Requires="wps">
            <w:drawing>
              <wp:anchor distT="0" distB="0" distL="114300" distR="114300" simplePos="0" relativeHeight="251704832" behindDoc="0" locked="0" layoutInCell="1" allowOverlap="1">
                <wp:simplePos x="0" y="0"/>
                <wp:positionH relativeFrom="column">
                  <wp:posOffset>5313680</wp:posOffset>
                </wp:positionH>
                <wp:positionV relativeFrom="paragraph">
                  <wp:posOffset>8873490</wp:posOffset>
                </wp:positionV>
                <wp:extent cx="1584325" cy="266065"/>
                <wp:effectExtent l="0" t="0" r="0" b="635"/>
                <wp:wrapNone/>
                <wp:docPr id="370"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4325" cy="266065"/>
                        </a:xfrm>
                        <a:prstGeom prst="rect">
                          <a:avLst/>
                        </a:prstGeom>
                        <a:noFill/>
                        <a:ln w="6350">
                          <a:noFill/>
                        </a:ln>
                        <a:effectLst/>
                      </wps:spPr>
                      <wps:txbx>
                        <w:txbxContent>
                          <w:p w:rsidR="00F25B14" w:rsidRPr="003F15BC" w:rsidRDefault="00F25B14" w:rsidP="003F15BC">
                            <w:pPr>
                              <w:rPr>
                                <w:b/>
                                <w:bCs/>
                                <w:color w:val="FFFFFF"/>
                                <w:lang w:val="fr-CH"/>
                              </w:rPr>
                            </w:pPr>
                            <w:r w:rsidRPr="003F15BC">
                              <w:rPr>
                                <w:b/>
                                <w:bCs/>
                                <w:color w:val="FFFFFF"/>
                                <w:lang w:val="fr-CH"/>
                              </w:rPr>
                              <w:t>Photo : Kevin Telmer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0" o:spid="_x0000_s1028" type="#_x0000_t202" style="position:absolute;margin-left:418.4pt;margin-top:698.7pt;width:124.75pt;height:20.9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" filled="f" stroked="f" strokeweight=".5pt">
                <v:path arrowok="t"/>
                <v:textbox>
                  <w:txbxContent>
                    <w:p w:rsidR="00F25B14" w:rsidRPr="003F15BC" w:rsidRDefault="00F25B14" w:rsidP="003F15BC">
                      <w:pPr>
                        <w:rPr>
                          <w:b/>
                          <w:bCs/>
                          <w:color w:val="FFFFFF"/>
                          <w:lang w:val="fr-CH"/>
                        </w:rPr>
                      </w:pPr>
                      <w:r w:rsidRPr="003F15BC">
                        <w:rPr>
                          <w:b/>
                          <w:bCs/>
                          <w:color w:val="FFFFFF"/>
                          <w:lang w:val="fr-CH"/>
                        </w:rPr>
                        <w:t>Photo : Kevin Telmer</w:t>
                      </w:r>
                    </w:p>
                  </w:txbxContent>
                </v:textbox>
              </v:shape>
            </w:pict>
          </mc:Fallback>
        </mc:AlternateContent>
      </w:r>
    </w:p>
    <w:bookmarkStart w:id="11" w:name="_Toc427067334"/>
    <w:p w:rsidR="003F15BC" w:rsidRPr="00143809" w:rsidRDefault="00516302" w:rsidP="003F15BC">
      <w:pPr>
        <w:keepNext/>
        <w:keepLines/>
        <w:tabs>
          <w:tab w:val="clear" w:pos="1247"/>
          <w:tab w:val="clear" w:pos="1814"/>
          <w:tab w:val="clear" w:pos="2381"/>
          <w:tab w:val="clear" w:pos="2948"/>
          <w:tab w:val="clear" w:pos="3515"/>
        </w:tabs>
        <w:spacing w:before="480" w:line="276" w:lineRule="auto"/>
        <w:outlineLvl w:val="0"/>
        <w:rPr>
          <w:b/>
          <w:bCs/>
          <w:sz w:val="32"/>
          <w:szCs w:val="32"/>
          <w:lang w:val="en-US" w:eastAsia="zh-CN"/>
        </w:rPr>
      </w:pPr>
      <w:r>
        <w:rPr>
          <w:noProof/>
          <w:lang w:val="en-US" w:eastAsia="zh-CN"/>
        </w:rPr>
        <w:lastRenderedPageBreak/>
        <mc:AlternateContent>
          <mc:Choice Requires="wps">
            <w:drawing>
              <wp:anchor distT="0" distB="0" distL="114300" distR="114300" simplePos="0" relativeHeight="251601408" behindDoc="1" locked="0" layoutInCell="1" allowOverlap="1">
                <wp:simplePos x="0" y="0"/>
                <wp:positionH relativeFrom="column">
                  <wp:posOffset>-914400</wp:posOffset>
                </wp:positionH>
                <wp:positionV relativeFrom="paragraph">
                  <wp:posOffset>29210</wp:posOffset>
                </wp:positionV>
                <wp:extent cx="2797175" cy="532130"/>
                <wp:effectExtent l="0" t="0" r="3175" b="1270"/>
                <wp:wrapNone/>
                <wp:docPr id="300" name="Rectangle 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7175"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0" o:spid="_x0000_s1026" style="position:absolute;margin-left:-1in;margin-top:2.3pt;width:220.25pt;height:41.9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" fillcolor="#f7f093" stroked="f" strokeweight="2pt">
                <v:path arrowok="t"/>
              </v:rect>
            </w:pict>
          </mc:Fallback>
        </mc:AlternateContent>
      </w:r>
      <w:r w:rsidR="003F15BC" w:rsidRPr="00143809">
        <w:rPr>
          <w:b/>
          <w:bCs/>
          <w:sz w:val="32"/>
          <w:szCs w:val="32"/>
          <w:lang w:val="en-US"/>
        </w:rPr>
        <w:t>1.</w:t>
      </w:r>
      <w:r w:rsidR="003F15BC" w:rsidRPr="00143809">
        <w:rPr>
          <w:b/>
          <w:bCs/>
          <w:sz w:val="32"/>
          <w:szCs w:val="32"/>
          <w:lang w:val="en-US"/>
        </w:rPr>
        <w:tab/>
      </w:r>
      <w:bookmarkEnd w:id="11"/>
      <w:r w:rsidR="00A969C3" w:rsidRPr="00143809">
        <w:rPr>
          <w:rFonts w:eastAsia="SimHei"/>
          <w:b/>
          <w:bCs/>
          <w:sz w:val="32"/>
          <w:szCs w:val="32"/>
          <w:lang w:val="en-US" w:eastAsia="zh-CN"/>
        </w:rPr>
        <w:t>导言</w:t>
      </w:r>
    </w:p>
    <w:p w:rsidR="003F15BC" w:rsidRPr="00143809" w:rsidRDefault="00516302" w:rsidP="003F15BC">
      <w:pPr>
        <w:tabs>
          <w:tab w:val="clear" w:pos="1247"/>
          <w:tab w:val="clear" w:pos="1814"/>
          <w:tab w:val="clear" w:pos="2381"/>
          <w:tab w:val="clear" w:pos="2948"/>
          <w:tab w:val="clear" w:pos="3515"/>
          <w:tab w:val="center" w:pos="4680"/>
        </w:tabs>
        <w:spacing w:after="200" w:line="276" w:lineRule="auto"/>
        <w:rPr>
          <w:sz w:val="24"/>
          <w:szCs w:val="24"/>
          <w:lang w:val="en-US"/>
        </w:rPr>
      </w:pPr>
      <w:r>
        <w:rPr>
          <w:noProof/>
          <w:lang w:val="en-US" w:eastAsia="zh-CN"/>
        </w:rPr>
        <mc:AlternateContent>
          <mc:Choice Requires="wps">
            <w:drawing>
              <wp:anchor distT="0" distB="0" distL="114300" distR="114300" simplePos="0" relativeHeight="251602432" behindDoc="1" locked="0" layoutInCell="1" allowOverlap="1">
                <wp:simplePos x="0" y="0"/>
                <wp:positionH relativeFrom="column">
                  <wp:posOffset>-914400</wp:posOffset>
                </wp:positionH>
                <wp:positionV relativeFrom="paragraph">
                  <wp:posOffset>302895</wp:posOffset>
                </wp:positionV>
                <wp:extent cx="4524375" cy="297180"/>
                <wp:effectExtent l="0" t="0" r="9525" b="7620"/>
                <wp:wrapNone/>
                <wp:docPr id="301" name="Rectangle 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24375" cy="2971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1" o:spid="_x0000_s1026" style="position:absolute;margin-left:-1in;margin-top:23.85pt;width:356.25pt;height:23.4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" fillcolor="#d9d9d9" stroked="f" strokeweight="2.25pt">
                <v:path arrowok="t"/>
              </v:rect>
            </w:pict>
          </mc:Fallback>
        </mc:AlternateContent>
      </w:r>
      <w:r w:rsidR="003F15BC" w:rsidRPr="00143809">
        <w:rPr>
          <w:sz w:val="24"/>
          <w:szCs w:val="24"/>
          <w:lang w:val="en-US"/>
        </w:rPr>
        <w:tab/>
      </w:r>
    </w:p>
    <w:p w:rsidR="003F15BC" w:rsidRPr="00143809" w:rsidRDefault="003F15BC" w:rsidP="003F15BC">
      <w:pPr>
        <w:keepNext/>
        <w:keepLines/>
        <w:tabs>
          <w:tab w:val="clear" w:pos="1247"/>
          <w:tab w:val="clear" w:pos="1814"/>
          <w:tab w:val="clear" w:pos="2381"/>
          <w:tab w:val="clear" w:pos="2948"/>
          <w:tab w:val="clear" w:pos="3515"/>
        </w:tabs>
        <w:spacing w:before="200" w:after="240" w:line="276" w:lineRule="auto"/>
        <w:outlineLvl w:val="1"/>
        <w:rPr>
          <w:b/>
          <w:bCs/>
          <w:sz w:val="28"/>
          <w:szCs w:val="28"/>
          <w:lang w:val="en-US" w:eastAsia="zh-CN"/>
        </w:rPr>
      </w:pPr>
      <w:bookmarkStart w:id="12" w:name="_Toc427067335"/>
      <w:r w:rsidRPr="00143809">
        <w:rPr>
          <w:b/>
          <w:bCs/>
          <w:sz w:val="28"/>
          <w:szCs w:val="28"/>
          <w:lang w:val="en-US" w:eastAsia="zh-CN"/>
        </w:rPr>
        <w:t>1.1</w:t>
      </w:r>
      <w:r w:rsidRPr="00143809">
        <w:rPr>
          <w:b/>
          <w:bCs/>
          <w:sz w:val="28"/>
          <w:szCs w:val="28"/>
          <w:lang w:val="en-US" w:eastAsia="zh-CN"/>
        </w:rPr>
        <w:tab/>
      </w:r>
      <w:bookmarkEnd w:id="12"/>
      <w:r w:rsidR="00A969C3" w:rsidRPr="00143809">
        <w:rPr>
          <w:rFonts w:eastAsia="SimHei"/>
          <w:b/>
          <w:bCs/>
          <w:sz w:val="28"/>
          <w:szCs w:val="28"/>
          <w:lang w:val="en-US" w:eastAsia="zh-CN"/>
        </w:rPr>
        <w:t>《关于汞的水俣公约》</w:t>
      </w:r>
    </w:p>
    <w:p w:rsidR="003F15BC" w:rsidRPr="00A71A7D" w:rsidRDefault="00A969C3" w:rsidP="003F15BC">
      <w:pPr>
        <w:tabs>
          <w:tab w:val="clear" w:pos="1247"/>
          <w:tab w:val="clear" w:pos="1814"/>
          <w:tab w:val="clear" w:pos="2381"/>
          <w:tab w:val="clear" w:pos="2948"/>
          <w:tab w:val="clear" w:pos="3515"/>
        </w:tabs>
        <w:spacing w:line="276" w:lineRule="auto"/>
        <w:jc w:val="both"/>
        <w:rPr>
          <w:sz w:val="24"/>
          <w:szCs w:val="24"/>
          <w:lang w:val="en-US" w:eastAsia="zh-CN"/>
        </w:rPr>
      </w:pPr>
      <w:r w:rsidRPr="00A71A7D">
        <w:rPr>
          <w:sz w:val="24"/>
          <w:szCs w:val="24"/>
          <w:lang w:val="en-US" w:eastAsia="zh-CN"/>
        </w:rPr>
        <w:t>《关于汞的水俣公约》是一份旨在</w:t>
      </w:r>
      <w:r w:rsidRPr="00A71A7D">
        <w:rPr>
          <w:sz w:val="24"/>
          <w:szCs w:val="24"/>
          <w:lang w:eastAsia="zh-CN"/>
        </w:rPr>
        <w:t>保护人类健康与环境免受汞的不利影响的全球协定。该协定的案文于</w:t>
      </w:r>
      <w:r w:rsidRPr="00A71A7D">
        <w:rPr>
          <w:sz w:val="24"/>
          <w:szCs w:val="24"/>
          <w:lang w:eastAsia="zh-CN"/>
        </w:rPr>
        <w:t>2013</w:t>
      </w:r>
      <w:r w:rsidRPr="00A71A7D">
        <w:rPr>
          <w:sz w:val="24"/>
          <w:szCs w:val="24"/>
          <w:lang w:eastAsia="zh-CN"/>
        </w:rPr>
        <w:t>年</w:t>
      </w:r>
      <w:r w:rsidRPr="00A71A7D">
        <w:rPr>
          <w:sz w:val="24"/>
          <w:szCs w:val="24"/>
          <w:lang w:eastAsia="zh-CN"/>
        </w:rPr>
        <w:t>1</w:t>
      </w:r>
      <w:r w:rsidRPr="00A71A7D">
        <w:rPr>
          <w:sz w:val="24"/>
          <w:szCs w:val="24"/>
          <w:lang w:eastAsia="zh-CN"/>
        </w:rPr>
        <w:t>月商定，并于</w:t>
      </w:r>
      <w:r w:rsidRPr="00A71A7D">
        <w:rPr>
          <w:sz w:val="24"/>
          <w:szCs w:val="24"/>
          <w:lang w:eastAsia="zh-CN"/>
        </w:rPr>
        <w:t>2013</w:t>
      </w:r>
      <w:r w:rsidRPr="00A71A7D">
        <w:rPr>
          <w:sz w:val="24"/>
          <w:szCs w:val="24"/>
          <w:lang w:eastAsia="zh-CN"/>
        </w:rPr>
        <w:t>年</w:t>
      </w:r>
      <w:r w:rsidRPr="00A71A7D">
        <w:rPr>
          <w:sz w:val="24"/>
          <w:szCs w:val="24"/>
          <w:lang w:eastAsia="zh-CN"/>
        </w:rPr>
        <w:t>10</w:t>
      </w:r>
      <w:r w:rsidRPr="00A71A7D">
        <w:rPr>
          <w:sz w:val="24"/>
          <w:szCs w:val="24"/>
          <w:lang w:eastAsia="zh-CN"/>
        </w:rPr>
        <w:t>月开放供签署。</w:t>
      </w:r>
    </w:p>
    <w:p w:rsidR="003F15BC" w:rsidRPr="00A71A7D" w:rsidRDefault="003F15BC" w:rsidP="003F15BC">
      <w:pPr>
        <w:tabs>
          <w:tab w:val="clear" w:pos="1247"/>
          <w:tab w:val="clear" w:pos="1814"/>
          <w:tab w:val="clear" w:pos="2381"/>
          <w:tab w:val="clear" w:pos="2948"/>
          <w:tab w:val="clear" w:pos="3515"/>
        </w:tabs>
        <w:spacing w:line="276" w:lineRule="auto"/>
        <w:jc w:val="both"/>
        <w:rPr>
          <w:sz w:val="24"/>
          <w:szCs w:val="24"/>
          <w:lang w:val="en-US" w:eastAsia="zh-CN"/>
        </w:rPr>
      </w:pPr>
      <w:r w:rsidRPr="00A71A7D">
        <w:rPr>
          <w:sz w:val="24"/>
          <w:szCs w:val="24"/>
          <w:lang w:val="en-US" w:eastAsia="zh-CN"/>
        </w:rPr>
        <w:t xml:space="preserve"> </w:t>
      </w:r>
    </w:p>
    <w:p w:rsidR="003F15BC" w:rsidRPr="003F15BC" w:rsidRDefault="00A969C3" w:rsidP="003F15BC">
      <w:pPr>
        <w:tabs>
          <w:tab w:val="clear" w:pos="1247"/>
          <w:tab w:val="clear" w:pos="1814"/>
          <w:tab w:val="clear" w:pos="2381"/>
          <w:tab w:val="clear" w:pos="2948"/>
          <w:tab w:val="clear" w:pos="3515"/>
        </w:tabs>
        <w:spacing w:line="276" w:lineRule="auto"/>
        <w:jc w:val="both"/>
        <w:rPr>
          <w:rFonts w:ascii="Calibri" w:hAnsi="Calibri"/>
          <w:color w:val="000000"/>
          <w:sz w:val="24"/>
          <w:szCs w:val="24"/>
          <w:u w:color="000000"/>
          <w:lang w:val="en-US" w:eastAsia="zh-CN"/>
        </w:rPr>
      </w:pPr>
      <w:r w:rsidRPr="00021427">
        <w:rPr>
          <w:color w:val="000000"/>
          <w:sz w:val="24"/>
          <w:szCs w:val="24"/>
          <w:u w:color="000000"/>
          <w:lang w:val="en-AU" w:eastAsia="zh-CN"/>
        </w:rPr>
        <w:t>《公约》针对汞这一遍布全球</w:t>
      </w:r>
      <w:r w:rsidR="00755C02" w:rsidRPr="00021427">
        <w:rPr>
          <w:color w:val="000000"/>
          <w:sz w:val="24"/>
          <w:szCs w:val="24"/>
          <w:u w:color="000000"/>
          <w:lang w:val="en-AU" w:eastAsia="zh-CN"/>
        </w:rPr>
        <w:t>、</w:t>
      </w:r>
      <w:r w:rsidRPr="00021427">
        <w:rPr>
          <w:color w:val="000000"/>
          <w:sz w:val="24"/>
          <w:szCs w:val="24"/>
          <w:u w:color="000000"/>
          <w:lang w:val="en-AU" w:eastAsia="zh-CN"/>
        </w:rPr>
        <w:t>天然生成并广泛应用于日常物品和工业流程的金属。</w:t>
      </w:r>
      <w:proofErr w:type="gramStart"/>
      <w:r w:rsidRPr="00021427">
        <w:rPr>
          <w:color w:val="000000"/>
          <w:sz w:val="24"/>
          <w:szCs w:val="24"/>
          <w:u w:color="000000"/>
          <w:lang w:val="en-AU" w:eastAsia="zh-CN"/>
        </w:rPr>
        <w:t>汞通过</w:t>
      </w:r>
      <w:proofErr w:type="gramEnd"/>
      <w:r w:rsidRPr="00021427">
        <w:rPr>
          <w:color w:val="000000"/>
          <w:sz w:val="24"/>
          <w:szCs w:val="24"/>
          <w:u w:color="000000"/>
          <w:lang w:val="en-AU" w:eastAsia="zh-CN"/>
        </w:rPr>
        <w:t>多种来源释放到大气、土壤和水中。在汞的整个生命周期中减少和</w:t>
      </w:r>
      <w:r w:rsidRPr="00021427">
        <w:rPr>
          <w:color w:val="000000"/>
          <w:sz w:val="24"/>
          <w:szCs w:val="24"/>
          <w:u w:color="000000"/>
          <w:lang w:eastAsia="zh-CN"/>
        </w:rPr>
        <w:t>消除人为汞来源成为</w:t>
      </w:r>
      <w:r w:rsidR="00755C02" w:rsidRPr="00021427">
        <w:rPr>
          <w:color w:val="000000"/>
          <w:sz w:val="24"/>
          <w:szCs w:val="24"/>
          <w:u w:color="000000"/>
          <w:lang w:eastAsia="zh-CN"/>
        </w:rPr>
        <w:t>制定《公约》中义务的关键要素。因此，《公约》包括控制</w:t>
      </w:r>
      <w:proofErr w:type="gramStart"/>
      <w:r w:rsidR="00755C02" w:rsidRPr="00021427">
        <w:rPr>
          <w:color w:val="000000"/>
          <w:sz w:val="24"/>
          <w:szCs w:val="24"/>
          <w:u w:color="000000"/>
          <w:lang w:eastAsia="zh-CN"/>
        </w:rPr>
        <w:t>汞供应</w:t>
      </w:r>
      <w:proofErr w:type="gramEnd"/>
      <w:r w:rsidR="00755C02" w:rsidRPr="00021427">
        <w:rPr>
          <w:color w:val="000000"/>
          <w:sz w:val="24"/>
          <w:szCs w:val="24"/>
          <w:u w:color="000000"/>
          <w:lang w:eastAsia="zh-CN"/>
        </w:rPr>
        <w:t>和贸易的措施、</w:t>
      </w:r>
      <w:r w:rsidR="00755C02" w:rsidRPr="00A71A7D">
        <w:rPr>
          <w:color w:val="000000"/>
          <w:sz w:val="24"/>
          <w:szCs w:val="24"/>
          <w:u w:color="000000"/>
          <w:lang w:eastAsia="zh-CN"/>
        </w:rPr>
        <w:t>逐步淘汰</w:t>
      </w:r>
      <w:r w:rsidR="00755C02" w:rsidRPr="00021427">
        <w:rPr>
          <w:color w:val="000000"/>
          <w:sz w:val="24"/>
          <w:szCs w:val="24"/>
          <w:u w:color="000000"/>
          <w:lang w:eastAsia="zh-CN"/>
        </w:rPr>
        <w:t>使用汞的</w:t>
      </w:r>
      <w:r w:rsidR="00755C02" w:rsidRPr="00A71A7D">
        <w:rPr>
          <w:color w:val="000000"/>
          <w:sz w:val="24"/>
          <w:szCs w:val="24"/>
          <w:u w:color="000000"/>
          <w:lang w:eastAsia="zh-CN"/>
        </w:rPr>
        <w:t>某些</w:t>
      </w:r>
      <w:r w:rsidR="00755C02" w:rsidRPr="00021427">
        <w:rPr>
          <w:color w:val="000000"/>
          <w:sz w:val="24"/>
          <w:szCs w:val="24"/>
          <w:u w:color="000000"/>
          <w:lang w:eastAsia="zh-CN"/>
        </w:rPr>
        <w:t>产品和</w:t>
      </w:r>
      <w:r w:rsidR="00BA0CAA">
        <w:rPr>
          <w:rFonts w:hint="eastAsia"/>
          <w:color w:val="000000"/>
          <w:sz w:val="24"/>
          <w:szCs w:val="24"/>
          <w:u w:color="000000"/>
          <w:lang w:eastAsia="zh-CN"/>
        </w:rPr>
        <w:t>工艺</w:t>
      </w:r>
      <w:r w:rsidR="00755C02" w:rsidRPr="00021427">
        <w:rPr>
          <w:color w:val="000000"/>
          <w:sz w:val="24"/>
          <w:szCs w:val="24"/>
          <w:u w:color="000000"/>
          <w:lang w:eastAsia="zh-CN"/>
        </w:rPr>
        <w:t>、</w:t>
      </w:r>
      <w:r w:rsidR="00A71A7D" w:rsidRPr="00021427">
        <w:rPr>
          <w:color w:val="000000"/>
          <w:sz w:val="24"/>
          <w:szCs w:val="24"/>
          <w:u w:color="000000"/>
          <w:lang w:eastAsia="zh-CN"/>
        </w:rPr>
        <w:t>对</w:t>
      </w:r>
      <w:r w:rsidR="00755C02" w:rsidRPr="00021427">
        <w:rPr>
          <w:color w:val="000000"/>
          <w:sz w:val="24"/>
          <w:szCs w:val="24"/>
          <w:u w:color="000000"/>
          <w:lang w:eastAsia="zh-CN"/>
        </w:rPr>
        <w:t>空气、土地和水排放和释放的控制措施、废物管理要求、处理被</w:t>
      </w:r>
      <w:proofErr w:type="gramStart"/>
      <w:r w:rsidR="00755C02" w:rsidRPr="00021427">
        <w:rPr>
          <w:color w:val="000000"/>
          <w:sz w:val="24"/>
          <w:szCs w:val="24"/>
          <w:u w:color="000000"/>
          <w:lang w:eastAsia="zh-CN"/>
        </w:rPr>
        <w:t>污染</w:t>
      </w:r>
      <w:r w:rsidR="00AD7CF9">
        <w:rPr>
          <w:color w:val="000000"/>
          <w:sz w:val="24"/>
          <w:szCs w:val="24"/>
          <w:u w:color="000000"/>
          <w:lang w:eastAsia="zh-CN"/>
        </w:rPr>
        <w:t>矿址</w:t>
      </w:r>
      <w:r w:rsidR="00755C02" w:rsidRPr="00021427">
        <w:rPr>
          <w:color w:val="000000"/>
          <w:sz w:val="24"/>
          <w:szCs w:val="24"/>
          <w:u w:color="000000"/>
          <w:lang w:eastAsia="zh-CN"/>
        </w:rPr>
        <w:t>的</w:t>
      </w:r>
      <w:proofErr w:type="gramEnd"/>
      <w:r w:rsidR="00755C02" w:rsidRPr="00021427">
        <w:rPr>
          <w:color w:val="000000"/>
          <w:sz w:val="24"/>
          <w:szCs w:val="24"/>
          <w:u w:color="000000"/>
          <w:lang w:eastAsia="zh-CN"/>
        </w:rPr>
        <w:t>行动以及减少并酌情消除在手工和小规模采金中使用汞的</w:t>
      </w:r>
      <w:r w:rsidR="007F6006">
        <w:rPr>
          <w:color w:val="000000"/>
          <w:sz w:val="24"/>
          <w:szCs w:val="24"/>
          <w:u w:color="000000"/>
          <w:lang w:eastAsia="zh-CN"/>
        </w:rPr>
        <w:t>措施</w:t>
      </w:r>
      <w:r w:rsidR="00755C02" w:rsidRPr="00021427">
        <w:rPr>
          <w:color w:val="000000"/>
          <w:sz w:val="24"/>
          <w:szCs w:val="24"/>
          <w:u w:color="000000"/>
          <w:lang w:eastAsia="zh-CN"/>
        </w:rPr>
        <w:t>。</w:t>
      </w:r>
      <w:r w:rsidR="00A71A7D" w:rsidRPr="00021427">
        <w:rPr>
          <w:color w:val="000000"/>
          <w:sz w:val="24"/>
          <w:szCs w:val="24"/>
          <w:u w:color="000000"/>
          <w:lang w:eastAsia="zh-CN"/>
        </w:rPr>
        <w:t>健康方面在单独一条（第</w:t>
      </w:r>
      <w:r w:rsidR="00A71A7D" w:rsidRPr="00021427">
        <w:rPr>
          <w:color w:val="000000"/>
          <w:sz w:val="24"/>
          <w:szCs w:val="24"/>
          <w:u w:color="000000"/>
          <w:lang w:eastAsia="zh-CN"/>
        </w:rPr>
        <w:t>16</w:t>
      </w:r>
      <w:r w:rsidR="00A71A7D" w:rsidRPr="00021427">
        <w:rPr>
          <w:color w:val="000000"/>
          <w:sz w:val="24"/>
          <w:szCs w:val="24"/>
          <w:u w:color="000000"/>
          <w:lang w:eastAsia="zh-CN"/>
        </w:rPr>
        <w:t>条）中</w:t>
      </w:r>
      <w:r w:rsidR="00C357ED" w:rsidRPr="00021427">
        <w:rPr>
          <w:rFonts w:hint="eastAsia"/>
          <w:color w:val="000000"/>
          <w:sz w:val="24"/>
          <w:szCs w:val="24"/>
          <w:u w:color="000000"/>
          <w:lang w:eastAsia="zh-CN"/>
        </w:rPr>
        <w:t>进行讨论</w:t>
      </w:r>
      <w:r w:rsidR="00A71A7D" w:rsidRPr="00021427">
        <w:rPr>
          <w:color w:val="000000"/>
          <w:sz w:val="24"/>
          <w:szCs w:val="24"/>
          <w:u w:color="000000"/>
          <w:lang w:eastAsia="zh-CN"/>
        </w:rPr>
        <w:t>，</w:t>
      </w:r>
      <w:r w:rsidR="00A71A7D" w:rsidRPr="00021427">
        <w:rPr>
          <w:rFonts w:hint="eastAsia"/>
          <w:color w:val="000000"/>
          <w:sz w:val="24"/>
          <w:szCs w:val="24"/>
          <w:u w:color="000000"/>
          <w:lang w:eastAsia="zh-CN"/>
        </w:rPr>
        <w:t>以强调不同部门中汞的影响对人类健康的重要性，并在</w:t>
      </w:r>
      <w:r w:rsidR="00143809">
        <w:rPr>
          <w:rFonts w:hint="eastAsia"/>
          <w:color w:val="000000"/>
          <w:sz w:val="24"/>
          <w:szCs w:val="24"/>
          <w:u w:color="000000"/>
          <w:lang w:eastAsia="zh-CN"/>
        </w:rPr>
        <w:t>要求</w:t>
      </w:r>
      <w:r w:rsidR="00C357ED" w:rsidRPr="00021427">
        <w:rPr>
          <w:rFonts w:hint="eastAsia"/>
          <w:color w:val="000000"/>
          <w:sz w:val="24"/>
          <w:szCs w:val="24"/>
          <w:u w:color="000000"/>
          <w:lang w:eastAsia="zh-CN"/>
        </w:rPr>
        <w:t>具体</w:t>
      </w:r>
      <w:r w:rsidR="00143809">
        <w:rPr>
          <w:rFonts w:hint="eastAsia"/>
          <w:color w:val="000000"/>
          <w:sz w:val="24"/>
          <w:szCs w:val="24"/>
          <w:u w:color="000000"/>
          <w:lang w:eastAsia="zh-CN"/>
        </w:rPr>
        <w:t>吸引</w:t>
      </w:r>
      <w:r w:rsidR="00C357ED" w:rsidRPr="00021427">
        <w:rPr>
          <w:rFonts w:hint="eastAsia"/>
          <w:color w:val="000000"/>
          <w:sz w:val="24"/>
          <w:szCs w:val="24"/>
          <w:u w:color="000000"/>
          <w:lang w:eastAsia="zh-CN"/>
        </w:rPr>
        <w:t>卫生部门</w:t>
      </w:r>
      <w:r w:rsidR="00143809">
        <w:rPr>
          <w:rFonts w:hint="eastAsia"/>
          <w:color w:val="000000"/>
          <w:sz w:val="24"/>
          <w:szCs w:val="24"/>
          <w:u w:color="000000"/>
          <w:lang w:eastAsia="zh-CN"/>
        </w:rPr>
        <w:t>参与</w:t>
      </w:r>
      <w:r w:rsidR="00C357ED" w:rsidRPr="00021427">
        <w:rPr>
          <w:rFonts w:hint="eastAsia"/>
          <w:color w:val="000000"/>
          <w:sz w:val="24"/>
          <w:szCs w:val="24"/>
          <w:u w:color="000000"/>
          <w:lang w:eastAsia="zh-CN"/>
        </w:rPr>
        <w:t>的</w:t>
      </w:r>
      <w:r w:rsidR="00A71A7D" w:rsidRPr="00021427">
        <w:rPr>
          <w:rFonts w:hint="eastAsia"/>
          <w:color w:val="000000"/>
          <w:sz w:val="24"/>
          <w:szCs w:val="24"/>
          <w:u w:color="000000"/>
          <w:lang w:eastAsia="zh-CN"/>
        </w:rPr>
        <w:t>其他条目中</w:t>
      </w:r>
      <w:r w:rsidR="00C357ED" w:rsidRPr="00021427">
        <w:rPr>
          <w:rFonts w:hint="eastAsia"/>
          <w:color w:val="000000"/>
          <w:sz w:val="24"/>
          <w:szCs w:val="24"/>
          <w:u w:color="000000"/>
          <w:lang w:eastAsia="zh-CN"/>
        </w:rPr>
        <w:t>进行讨论。《公约》还包括技术交流和国际支助的措施。</w:t>
      </w:r>
    </w:p>
    <w:p w:rsidR="003F15BC" w:rsidRPr="00143809" w:rsidRDefault="00CE08F1" w:rsidP="00CE08F1">
      <w:pPr>
        <w:tabs>
          <w:tab w:val="clear" w:pos="1247"/>
          <w:tab w:val="clear" w:pos="1814"/>
          <w:tab w:val="clear" w:pos="2381"/>
          <w:tab w:val="clear" w:pos="2948"/>
          <w:tab w:val="clear" w:pos="3515"/>
        </w:tabs>
        <w:spacing w:line="276" w:lineRule="auto"/>
        <w:jc w:val="both"/>
        <w:rPr>
          <w:b/>
          <w:bCs/>
          <w:sz w:val="28"/>
          <w:szCs w:val="28"/>
          <w:lang w:val="en-US" w:eastAsia="zh-CN"/>
        </w:rPr>
      </w:pPr>
      <w:r>
        <w:rPr>
          <w:rFonts w:ascii="Calibri" w:eastAsia="Arial Unicode MS" w:hAnsi="Calibri"/>
          <w:color w:val="000000"/>
          <w:sz w:val="24"/>
          <w:szCs w:val="24"/>
          <w:u w:color="000000"/>
          <w:lang w:val="en-AU" w:eastAsia="zh-CN"/>
        </w:rPr>
        <w:br w:type="page"/>
      </w:r>
      <w:bookmarkStart w:id="13" w:name="_Toc427067336"/>
      <w:r w:rsidR="003F15BC" w:rsidRPr="00143809">
        <w:rPr>
          <w:b/>
          <w:bCs/>
          <w:sz w:val="28"/>
          <w:szCs w:val="28"/>
          <w:lang w:val="en-US" w:eastAsia="zh-CN"/>
        </w:rPr>
        <w:lastRenderedPageBreak/>
        <w:t>1.2</w:t>
      </w:r>
      <w:r w:rsidR="003F15BC" w:rsidRPr="00143809">
        <w:rPr>
          <w:b/>
          <w:bCs/>
          <w:sz w:val="28"/>
          <w:szCs w:val="28"/>
          <w:lang w:val="en-US" w:eastAsia="zh-CN"/>
        </w:rPr>
        <w:tab/>
      </w:r>
      <w:bookmarkEnd w:id="13"/>
      <w:r w:rsidR="00C357ED" w:rsidRPr="00143809">
        <w:rPr>
          <w:rFonts w:eastAsia="SimHei"/>
          <w:b/>
          <w:bCs/>
          <w:sz w:val="28"/>
          <w:szCs w:val="28"/>
          <w:lang w:val="en-US" w:eastAsia="zh-CN"/>
        </w:rPr>
        <w:t>文件简介</w:t>
      </w:r>
    </w:p>
    <w:p w:rsidR="003F15BC" w:rsidRPr="003F15BC" w:rsidRDefault="00516302" w:rsidP="003F15BC">
      <w:pPr>
        <w:tabs>
          <w:tab w:val="clear" w:pos="1247"/>
          <w:tab w:val="clear" w:pos="1814"/>
          <w:tab w:val="clear" w:pos="2381"/>
          <w:tab w:val="clear" w:pos="2948"/>
          <w:tab w:val="clear" w:pos="3515"/>
        </w:tabs>
        <w:spacing w:after="240" w:line="276" w:lineRule="auto"/>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03456" behindDoc="1" locked="0" layoutInCell="1" allowOverlap="1">
                <wp:simplePos x="0" y="0"/>
                <wp:positionH relativeFrom="column">
                  <wp:posOffset>-914400</wp:posOffset>
                </wp:positionH>
                <wp:positionV relativeFrom="paragraph">
                  <wp:posOffset>-338455</wp:posOffset>
                </wp:positionV>
                <wp:extent cx="3476625" cy="296545"/>
                <wp:effectExtent l="0" t="0" r="9525" b="8255"/>
                <wp:wrapNone/>
                <wp:docPr id="302" name="Rectangle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6625" cy="29654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2" o:spid="_x0000_s1026" style="position:absolute;margin-left:-1in;margin-top:-26.65pt;width:273.75pt;height:23.3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" fillcolor="#d9d9d9" stroked="f" strokeweight="2pt">
                <v:path arrowok="t"/>
              </v:rect>
            </w:pict>
          </mc:Fallback>
        </mc:AlternateContent>
      </w:r>
      <w:r w:rsidR="00C357ED" w:rsidRPr="006B0F22">
        <w:rPr>
          <w:sz w:val="24"/>
          <w:szCs w:val="24"/>
          <w:lang w:val="en-US" w:eastAsia="zh-CN"/>
        </w:rPr>
        <w:t>联合国环境规划署（环境署）于</w:t>
      </w:r>
      <w:r w:rsidR="00C357ED" w:rsidRPr="006B0F22">
        <w:rPr>
          <w:sz w:val="24"/>
          <w:szCs w:val="24"/>
          <w:lang w:val="en-US" w:eastAsia="zh-CN"/>
        </w:rPr>
        <w:t>2011</w:t>
      </w:r>
      <w:r w:rsidR="00C357ED" w:rsidRPr="006B0F22">
        <w:rPr>
          <w:sz w:val="24"/>
          <w:szCs w:val="24"/>
          <w:lang w:val="en-US" w:eastAsia="zh-CN"/>
        </w:rPr>
        <w:t>年首次</w:t>
      </w:r>
      <w:r w:rsidR="00A65DE0">
        <w:rPr>
          <w:rFonts w:hint="eastAsia"/>
          <w:sz w:val="24"/>
          <w:szCs w:val="24"/>
          <w:lang w:val="en-US" w:eastAsia="zh-CN"/>
        </w:rPr>
        <w:t>制定</w:t>
      </w:r>
      <w:r w:rsidR="00C357ED" w:rsidRPr="006B0F22">
        <w:rPr>
          <w:sz w:val="24"/>
          <w:szCs w:val="24"/>
          <w:lang w:val="en-US" w:eastAsia="zh-CN"/>
        </w:rPr>
        <w:t>了一份关于手工和小规模采金的指导文件，题为《</w:t>
      </w:r>
      <w:r w:rsidR="00C357ED" w:rsidRPr="006B0F22">
        <w:rPr>
          <w:sz w:val="24"/>
          <w:szCs w:val="24"/>
          <w:lang w:eastAsia="zh-CN"/>
        </w:rPr>
        <w:t>指导文件：制定一项旨在减少手工和小规模采金业中汞使用量的国家战略计划》（环境署，</w:t>
      </w:r>
      <w:r w:rsidR="00C357ED" w:rsidRPr="006B0F22">
        <w:rPr>
          <w:sz w:val="24"/>
          <w:szCs w:val="24"/>
          <w:lang w:eastAsia="zh-CN"/>
        </w:rPr>
        <w:t>2011</w:t>
      </w:r>
      <w:r w:rsidR="00C357ED" w:rsidRPr="006B0F22">
        <w:rPr>
          <w:sz w:val="24"/>
          <w:szCs w:val="24"/>
          <w:lang w:eastAsia="zh-CN"/>
        </w:rPr>
        <w:t>年）。编写</w:t>
      </w:r>
      <w:r w:rsidR="006B0F22" w:rsidRPr="006B0F22">
        <w:rPr>
          <w:sz w:val="24"/>
          <w:szCs w:val="24"/>
          <w:lang w:eastAsia="zh-CN"/>
        </w:rPr>
        <w:t>该</w:t>
      </w:r>
      <w:r w:rsidR="00C357ED" w:rsidRPr="006B0F22">
        <w:rPr>
          <w:sz w:val="24"/>
          <w:szCs w:val="24"/>
          <w:lang w:eastAsia="zh-CN"/>
        </w:rPr>
        <w:t>文件旨在协助政府制定国家战略计划，以</w:t>
      </w:r>
      <w:r w:rsidR="006B0F22" w:rsidRPr="006B0F22">
        <w:rPr>
          <w:sz w:val="24"/>
          <w:szCs w:val="24"/>
          <w:lang w:eastAsia="zh-CN"/>
        </w:rPr>
        <w:t>改进</w:t>
      </w:r>
      <w:r w:rsidR="00C357ED" w:rsidRPr="006B0F22">
        <w:rPr>
          <w:sz w:val="24"/>
          <w:szCs w:val="24"/>
          <w:lang w:eastAsia="zh-CN"/>
        </w:rPr>
        <w:t>手工和小规模采金社区的做法和工作条件</w:t>
      </w:r>
      <w:r w:rsidR="006B0F22" w:rsidRPr="006B0F22">
        <w:rPr>
          <w:sz w:val="24"/>
          <w:szCs w:val="24"/>
          <w:lang w:eastAsia="zh-CN"/>
        </w:rPr>
        <w:t>并减少及酌情消除该部门的使用、排放和释放。在菲律宾和柬埔寨进行了制定国家战略计划的试点测试，这份</w:t>
      </w:r>
      <w:r w:rsidR="006B0F22" w:rsidRPr="006B0F22">
        <w:rPr>
          <w:sz w:val="24"/>
          <w:szCs w:val="24"/>
          <w:lang w:eastAsia="zh-CN"/>
        </w:rPr>
        <w:t>2011</w:t>
      </w:r>
      <w:r w:rsidR="006B0F22" w:rsidRPr="006B0F22">
        <w:rPr>
          <w:sz w:val="24"/>
          <w:szCs w:val="24"/>
          <w:lang w:eastAsia="zh-CN"/>
        </w:rPr>
        <w:t>年的指导文件反映了上述国家的经验</w:t>
      </w:r>
      <w:r w:rsidR="006B0F22">
        <w:rPr>
          <w:rFonts w:ascii="Calibri" w:hAnsi="Calibri" w:hint="eastAsia"/>
          <w:sz w:val="24"/>
          <w:szCs w:val="24"/>
          <w:lang w:eastAsia="zh-CN"/>
        </w:rPr>
        <w:t>。</w:t>
      </w:r>
      <w:r w:rsidR="003F15BC" w:rsidRPr="00BD6014">
        <w:rPr>
          <w:sz w:val="24"/>
          <w:szCs w:val="24"/>
          <w:vertAlign w:val="superscript"/>
          <w:lang w:val="en-US"/>
        </w:rPr>
        <w:footnoteReference w:id="2"/>
      </w:r>
    </w:p>
    <w:p w:rsidR="003F15BC" w:rsidRPr="003F15BC" w:rsidRDefault="006B0F22" w:rsidP="003F15BC">
      <w:pPr>
        <w:tabs>
          <w:tab w:val="clear" w:pos="1247"/>
          <w:tab w:val="clear" w:pos="1814"/>
          <w:tab w:val="clear" w:pos="2381"/>
          <w:tab w:val="clear" w:pos="2948"/>
          <w:tab w:val="clear" w:pos="3515"/>
        </w:tabs>
        <w:spacing w:after="200" w:line="276" w:lineRule="auto"/>
        <w:jc w:val="both"/>
        <w:rPr>
          <w:rFonts w:ascii="Calibri" w:hAnsi="Calibri"/>
          <w:iCs/>
          <w:sz w:val="24"/>
          <w:szCs w:val="24"/>
          <w:lang w:val="en-US" w:eastAsia="zh-CN"/>
        </w:rPr>
      </w:pPr>
      <w:r>
        <w:rPr>
          <w:rFonts w:ascii="Calibri" w:hAnsi="Calibri" w:hint="eastAsia"/>
          <w:sz w:val="24"/>
          <w:szCs w:val="24"/>
          <w:lang w:val="en-US" w:eastAsia="zh-CN"/>
        </w:rPr>
        <w:t>本文件是</w:t>
      </w:r>
      <w:proofErr w:type="gramStart"/>
      <w:r>
        <w:rPr>
          <w:rFonts w:ascii="Calibri" w:hAnsi="Calibri" w:hint="eastAsia"/>
          <w:sz w:val="24"/>
          <w:szCs w:val="24"/>
          <w:lang w:val="en-US" w:eastAsia="zh-CN"/>
        </w:rPr>
        <w:t>原指导</w:t>
      </w:r>
      <w:proofErr w:type="gramEnd"/>
      <w:r>
        <w:rPr>
          <w:rFonts w:ascii="Calibri" w:hAnsi="Calibri" w:hint="eastAsia"/>
          <w:sz w:val="24"/>
          <w:szCs w:val="24"/>
          <w:lang w:val="en-US" w:eastAsia="zh-CN"/>
        </w:rPr>
        <w:t>文件的扩充，旨在反映《公约》的语言以及在认识手工和小规模采金部门</w:t>
      </w:r>
      <w:r w:rsidR="00EA7DCF">
        <w:rPr>
          <w:rFonts w:ascii="Calibri" w:hAnsi="Calibri" w:hint="eastAsia"/>
          <w:sz w:val="24"/>
          <w:szCs w:val="24"/>
          <w:lang w:val="en-US" w:eastAsia="zh-CN"/>
        </w:rPr>
        <w:t>方面</w:t>
      </w:r>
      <w:r>
        <w:rPr>
          <w:rFonts w:ascii="Calibri" w:hAnsi="Calibri" w:hint="eastAsia"/>
          <w:sz w:val="24"/>
          <w:szCs w:val="24"/>
          <w:lang w:val="en-US" w:eastAsia="zh-CN"/>
        </w:rPr>
        <w:t>的其他进展。本文件旨在为制定符合《水俣公约》要求的手工和小规模采金国家行动计划向各国提供指导。</w:t>
      </w:r>
      <w:r w:rsidR="006F17EC">
        <w:rPr>
          <w:rFonts w:ascii="Calibri" w:hAnsi="Calibri" w:hint="eastAsia"/>
          <w:sz w:val="24"/>
          <w:szCs w:val="24"/>
          <w:lang w:val="en-US" w:eastAsia="zh-CN"/>
        </w:rPr>
        <w:t>本文件</w:t>
      </w:r>
      <w:r w:rsidR="0076069F">
        <w:rPr>
          <w:rFonts w:ascii="Calibri" w:hAnsi="Calibri" w:hint="eastAsia"/>
          <w:sz w:val="24"/>
          <w:szCs w:val="24"/>
          <w:lang w:val="en-US" w:eastAsia="zh-CN"/>
        </w:rPr>
        <w:t>还提供了与手工和小规模采金相关问题的技术、法律和政策资料，以上资料可能</w:t>
      </w:r>
      <w:r w:rsidR="00BD6014">
        <w:rPr>
          <w:rFonts w:ascii="Calibri" w:hAnsi="Calibri" w:hint="eastAsia"/>
          <w:sz w:val="24"/>
          <w:szCs w:val="24"/>
          <w:lang w:val="en-US" w:eastAsia="zh-CN"/>
        </w:rPr>
        <w:t>有助于</w:t>
      </w:r>
      <w:r w:rsidR="0076069F">
        <w:rPr>
          <w:rFonts w:ascii="Calibri" w:hAnsi="Calibri" w:hint="eastAsia"/>
          <w:sz w:val="24"/>
          <w:szCs w:val="24"/>
          <w:lang w:val="en-US" w:eastAsia="zh-CN"/>
        </w:rPr>
        <w:t>制</w:t>
      </w:r>
      <w:r w:rsidR="00BD6014">
        <w:rPr>
          <w:rFonts w:ascii="Calibri" w:hAnsi="Calibri" w:hint="eastAsia"/>
          <w:sz w:val="24"/>
          <w:szCs w:val="24"/>
          <w:lang w:val="en-US" w:eastAsia="zh-CN"/>
        </w:rPr>
        <w:t>定</w:t>
      </w:r>
      <w:r w:rsidR="0076069F">
        <w:rPr>
          <w:rFonts w:ascii="Calibri" w:hAnsi="Calibri" w:hint="eastAsia"/>
          <w:sz w:val="24"/>
          <w:szCs w:val="24"/>
          <w:lang w:val="en-US" w:eastAsia="zh-CN"/>
        </w:rPr>
        <w:t>和实施国家行动计划。该指导意见是指示性的，即使用该文件并不是《公约》强制或要求的。</w:t>
      </w:r>
    </w:p>
    <w:p w:rsidR="003F15BC" w:rsidRPr="003F15BC" w:rsidRDefault="0076069F" w:rsidP="003F15BC">
      <w:pPr>
        <w:tabs>
          <w:tab w:val="clear" w:pos="1247"/>
          <w:tab w:val="clear" w:pos="1814"/>
          <w:tab w:val="clear" w:pos="2381"/>
          <w:tab w:val="clear" w:pos="2948"/>
          <w:tab w:val="clear" w:pos="3515"/>
        </w:tabs>
        <w:spacing w:after="200" w:line="276" w:lineRule="auto"/>
        <w:jc w:val="both"/>
        <w:rPr>
          <w:rFonts w:ascii="Calibri" w:hAnsi="Calibri"/>
          <w:iCs/>
          <w:sz w:val="24"/>
          <w:szCs w:val="24"/>
          <w:lang w:val="en-US" w:eastAsia="zh-CN"/>
        </w:rPr>
      </w:pPr>
      <w:r>
        <w:rPr>
          <w:rFonts w:ascii="Calibri" w:hAnsi="Calibri" w:hint="eastAsia"/>
          <w:iCs/>
          <w:sz w:val="24"/>
          <w:szCs w:val="24"/>
          <w:lang w:val="en-US" w:eastAsia="zh-CN"/>
        </w:rPr>
        <w:t>制定</w:t>
      </w:r>
      <w:r w:rsidR="00403BD5">
        <w:rPr>
          <w:rFonts w:ascii="Calibri" w:hAnsi="Calibri" w:hint="eastAsia"/>
          <w:iCs/>
          <w:sz w:val="24"/>
          <w:szCs w:val="24"/>
          <w:lang w:val="en-US" w:eastAsia="zh-CN"/>
        </w:rPr>
        <w:t>本</w:t>
      </w:r>
      <w:r>
        <w:rPr>
          <w:rFonts w:ascii="Calibri" w:hAnsi="Calibri" w:hint="eastAsia"/>
          <w:iCs/>
          <w:sz w:val="24"/>
          <w:szCs w:val="24"/>
          <w:lang w:val="en-US" w:eastAsia="zh-CN"/>
        </w:rPr>
        <w:t>文件的任务源于</w:t>
      </w:r>
      <w:r w:rsidRPr="0076069F">
        <w:rPr>
          <w:rFonts w:ascii="Calibri" w:hAnsi="Calibri"/>
          <w:iCs/>
          <w:sz w:val="24"/>
          <w:szCs w:val="24"/>
          <w:lang w:eastAsia="zh-CN"/>
        </w:rPr>
        <w:t>《水俣公约》的《最后文件》</w:t>
      </w:r>
      <w:r>
        <w:rPr>
          <w:rFonts w:ascii="Calibri" w:hAnsi="Calibri" w:hint="eastAsia"/>
          <w:iCs/>
          <w:sz w:val="24"/>
          <w:szCs w:val="24"/>
          <w:lang w:eastAsia="zh-CN"/>
        </w:rPr>
        <w:t>，该文件促请</w:t>
      </w:r>
      <w:proofErr w:type="gramStart"/>
      <w:r w:rsidRPr="0076069F">
        <w:rPr>
          <w:rFonts w:ascii="Calibri" w:hAnsi="Calibri"/>
          <w:iCs/>
          <w:sz w:val="24"/>
          <w:szCs w:val="24"/>
          <w:lang w:eastAsia="zh-CN"/>
        </w:rPr>
        <w:t>汞问题</w:t>
      </w:r>
      <w:proofErr w:type="gramEnd"/>
      <w:r w:rsidRPr="0076069F">
        <w:rPr>
          <w:rFonts w:ascii="Calibri" w:hAnsi="Calibri"/>
          <w:iCs/>
          <w:sz w:val="24"/>
          <w:szCs w:val="24"/>
          <w:lang w:eastAsia="zh-CN"/>
        </w:rPr>
        <w:t>政府间谈判委员会</w:t>
      </w:r>
      <w:r w:rsidR="00A65DE0">
        <w:rPr>
          <w:rFonts w:ascii="Calibri" w:hAnsi="Calibri" w:hint="eastAsia"/>
          <w:iCs/>
          <w:sz w:val="24"/>
          <w:szCs w:val="24"/>
          <w:lang w:eastAsia="zh-CN"/>
        </w:rPr>
        <w:t>（政府间谈判委员会）</w:t>
      </w:r>
      <w:r>
        <w:rPr>
          <w:rFonts w:ascii="Calibri" w:hAnsi="Calibri" w:hint="eastAsia"/>
          <w:iCs/>
          <w:sz w:val="24"/>
          <w:szCs w:val="24"/>
          <w:lang w:eastAsia="zh-CN"/>
        </w:rPr>
        <w:t>支持为各国编写国家行动计划制定指导意见。</w:t>
      </w:r>
      <w:r w:rsidR="003F15BC" w:rsidRPr="003F15BC">
        <w:rPr>
          <w:rFonts w:ascii="Calibri" w:hAnsi="Calibri"/>
          <w:iCs/>
          <w:sz w:val="24"/>
          <w:szCs w:val="24"/>
          <w:lang w:val="en-US" w:eastAsia="zh-CN"/>
        </w:rPr>
        <w:t xml:space="preserve"> </w:t>
      </w:r>
    </w:p>
    <w:p w:rsidR="003F15BC" w:rsidRPr="003F15BC" w:rsidRDefault="00A65DE0"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政府间谈判委员会第六</w:t>
      </w:r>
      <w:r w:rsidRPr="00BD6014">
        <w:rPr>
          <w:sz w:val="24"/>
          <w:szCs w:val="24"/>
          <w:lang w:val="en-US" w:eastAsia="zh-CN"/>
        </w:rPr>
        <w:t>届会议收到基于环境署</w:t>
      </w:r>
      <w:r w:rsidRPr="00BD6014">
        <w:rPr>
          <w:sz w:val="24"/>
          <w:szCs w:val="24"/>
          <w:lang w:val="en-US" w:eastAsia="zh-CN"/>
        </w:rPr>
        <w:t>2011</w:t>
      </w:r>
      <w:r w:rsidRPr="00BD6014">
        <w:rPr>
          <w:sz w:val="24"/>
          <w:szCs w:val="24"/>
          <w:lang w:val="en-US" w:eastAsia="zh-CN"/>
        </w:rPr>
        <w:t>年文件制定</w:t>
      </w:r>
      <w:r>
        <w:rPr>
          <w:rFonts w:ascii="Calibri" w:hAnsi="Calibri" w:hint="eastAsia"/>
          <w:sz w:val="24"/>
          <w:szCs w:val="24"/>
          <w:lang w:val="en-US" w:eastAsia="zh-CN"/>
        </w:rPr>
        <w:t>指导文件的一份提案。政府间谈判委员会接受该提案作为基础制定</w:t>
      </w:r>
      <w:r w:rsidR="00BD6014">
        <w:rPr>
          <w:rFonts w:ascii="Calibri" w:hAnsi="Calibri" w:hint="eastAsia"/>
          <w:sz w:val="24"/>
          <w:szCs w:val="24"/>
          <w:lang w:val="en-US" w:eastAsia="zh-CN"/>
        </w:rPr>
        <w:t>本</w:t>
      </w:r>
      <w:r>
        <w:rPr>
          <w:rFonts w:ascii="Calibri" w:hAnsi="Calibri" w:hint="eastAsia"/>
          <w:sz w:val="24"/>
          <w:szCs w:val="24"/>
          <w:lang w:val="en-US" w:eastAsia="zh-CN"/>
        </w:rPr>
        <w:t>指导文件，供政府间谈判委员会</w:t>
      </w:r>
      <w:r w:rsidR="00452BA8">
        <w:rPr>
          <w:rFonts w:ascii="Calibri" w:hAnsi="Calibri" w:hint="eastAsia"/>
          <w:sz w:val="24"/>
          <w:szCs w:val="24"/>
          <w:lang w:val="en-US" w:eastAsia="zh-CN"/>
        </w:rPr>
        <w:t>第七届会议审议。</w:t>
      </w:r>
      <w:r w:rsidR="003F15BC" w:rsidRPr="003F15BC">
        <w:rPr>
          <w:rFonts w:ascii="Calibri" w:hAnsi="Calibri"/>
          <w:sz w:val="24"/>
          <w:szCs w:val="24"/>
          <w:lang w:val="en-US" w:eastAsia="zh-CN"/>
        </w:rPr>
        <w:t xml:space="preserve"> </w:t>
      </w:r>
    </w:p>
    <w:p w:rsidR="003F15BC" w:rsidRPr="003F15BC" w:rsidRDefault="00452BA8"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指导文件初步草案已分发</w:t>
      </w:r>
      <w:r w:rsidR="00BD6014">
        <w:rPr>
          <w:rFonts w:ascii="Calibri" w:hAnsi="Calibri" w:hint="eastAsia"/>
          <w:sz w:val="24"/>
          <w:szCs w:val="24"/>
          <w:lang w:val="en-US" w:eastAsia="zh-CN"/>
        </w:rPr>
        <w:t>给</w:t>
      </w:r>
      <w:r>
        <w:rPr>
          <w:rFonts w:ascii="Calibri" w:hAnsi="Calibri" w:hint="eastAsia"/>
          <w:sz w:val="24"/>
          <w:szCs w:val="24"/>
          <w:lang w:val="en-US" w:eastAsia="zh-CN"/>
        </w:rPr>
        <w:t>环境署全球汞伙伴关系成员和政府间谈判委员会协调人，供</w:t>
      </w:r>
      <w:r w:rsidR="0035097D">
        <w:rPr>
          <w:rFonts w:ascii="Calibri" w:hAnsi="Calibri" w:hint="eastAsia"/>
          <w:sz w:val="24"/>
          <w:szCs w:val="24"/>
          <w:lang w:val="en-US" w:eastAsia="zh-CN"/>
        </w:rPr>
        <w:t>其</w:t>
      </w:r>
      <w:r>
        <w:rPr>
          <w:rFonts w:ascii="Calibri" w:hAnsi="Calibri" w:hint="eastAsia"/>
          <w:sz w:val="24"/>
          <w:szCs w:val="24"/>
          <w:lang w:val="en-US" w:eastAsia="zh-CN"/>
        </w:rPr>
        <w:t>评论。世界卫生组织也就相关健康方面提供了意见。目前的草稿反映了</w:t>
      </w:r>
      <w:r w:rsidR="0035097D">
        <w:rPr>
          <w:rFonts w:ascii="Calibri" w:hAnsi="Calibri" w:hint="eastAsia"/>
          <w:sz w:val="24"/>
          <w:szCs w:val="24"/>
          <w:lang w:val="en-US" w:eastAsia="zh-CN"/>
        </w:rPr>
        <w:t>对收到的关于最初草稿的评论的审议。本指导文件可能会</w:t>
      </w:r>
      <w:proofErr w:type="gramStart"/>
      <w:r w:rsidR="0035097D">
        <w:rPr>
          <w:rFonts w:ascii="Calibri" w:hAnsi="Calibri" w:hint="eastAsia"/>
          <w:sz w:val="24"/>
          <w:szCs w:val="24"/>
          <w:lang w:val="en-US" w:eastAsia="zh-CN"/>
        </w:rPr>
        <w:t>应政府</w:t>
      </w:r>
      <w:proofErr w:type="gramEnd"/>
      <w:r w:rsidR="0035097D">
        <w:rPr>
          <w:rFonts w:ascii="Calibri" w:hAnsi="Calibri" w:hint="eastAsia"/>
          <w:sz w:val="24"/>
          <w:szCs w:val="24"/>
          <w:lang w:val="en-US" w:eastAsia="zh-CN"/>
        </w:rPr>
        <w:t>间谈判委员会请求进一步修改。</w:t>
      </w:r>
    </w:p>
    <w:p w:rsidR="003F15BC" w:rsidRPr="003F15BC" w:rsidRDefault="00BB26D0" w:rsidP="003F15BC">
      <w:pPr>
        <w:tabs>
          <w:tab w:val="clear" w:pos="1247"/>
          <w:tab w:val="clear" w:pos="1814"/>
          <w:tab w:val="clear" w:pos="2381"/>
          <w:tab w:val="clear" w:pos="2948"/>
          <w:tab w:val="clear" w:pos="3515"/>
        </w:tabs>
        <w:spacing w:before="240" w:after="200" w:line="276" w:lineRule="auto"/>
        <w:jc w:val="both"/>
        <w:rPr>
          <w:rFonts w:ascii="Calibri" w:hAnsi="Calibri"/>
          <w:sz w:val="24"/>
          <w:szCs w:val="24"/>
          <w:lang w:val="en-US" w:eastAsia="zh-CN"/>
        </w:rPr>
      </w:pPr>
      <w:r>
        <w:rPr>
          <w:rFonts w:ascii="Calibri" w:hAnsi="Calibri" w:hint="eastAsia"/>
          <w:sz w:val="24"/>
          <w:szCs w:val="24"/>
          <w:lang w:val="en-US" w:eastAsia="zh-CN"/>
        </w:rPr>
        <w:t>该文件由</w:t>
      </w:r>
      <w:r w:rsidR="00332B26">
        <w:rPr>
          <w:rFonts w:ascii="Calibri" w:hAnsi="Calibri" w:hint="eastAsia"/>
          <w:sz w:val="24"/>
          <w:szCs w:val="24"/>
          <w:lang w:val="en-US" w:eastAsia="zh-CN"/>
        </w:rPr>
        <w:t>手工和小规模采金伙伴关系领域下</w:t>
      </w:r>
      <w:r>
        <w:rPr>
          <w:rFonts w:ascii="Calibri" w:hAnsi="Calibri" w:hint="eastAsia"/>
          <w:sz w:val="24"/>
          <w:szCs w:val="24"/>
          <w:lang w:val="en-US" w:eastAsia="zh-CN"/>
        </w:rPr>
        <w:t>环境署全球汞伙伴关系</w:t>
      </w:r>
      <w:r w:rsidR="00332B26">
        <w:rPr>
          <w:rFonts w:ascii="Calibri" w:hAnsi="Calibri" w:hint="eastAsia"/>
          <w:sz w:val="24"/>
          <w:szCs w:val="24"/>
          <w:lang w:val="en-US" w:eastAsia="zh-CN"/>
        </w:rPr>
        <w:t>的</w:t>
      </w:r>
      <w:r>
        <w:rPr>
          <w:rFonts w:ascii="Calibri" w:hAnsi="Calibri" w:hint="eastAsia"/>
          <w:sz w:val="24"/>
          <w:szCs w:val="24"/>
          <w:lang w:val="en-US" w:eastAsia="zh-CN"/>
        </w:rPr>
        <w:t>成员制定，由环境署和美国环保局提供财政支助。</w:t>
      </w:r>
      <w:r w:rsidR="0013287A">
        <w:rPr>
          <w:rFonts w:ascii="Calibri" w:hAnsi="Calibri" w:hint="eastAsia"/>
          <w:sz w:val="24"/>
          <w:szCs w:val="24"/>
          <w:lang w:val="en-US" w:eastAsia="zh-CN"/>
        </w:rPr>
        <w:t>本文件由</w:t>
      </w:r>
      <w:r w:rsidR="0013287A" w:rsidRPr="0013287A">
        <w:rPr>
          <w:rFonts w:ascii="Calibri" w:hAnsi="Calibri"/>
          <w:bCs/>
          <w:sz w:val="24"/>
          <w:szCs w:val="24"/>
          <w:lang w:eastAsia="zh-CN"/>
        </w:rPr>
        <w:t>保护自然资源</w:t>
      </w:r>
      <w:r w:rsidR="0013287A" w:rsidRPr="00843F90">
        <w:rPr>
          <w:rFonts w:ascii="Calibri" w:hAnsi="Calibri"/>
          <w:bCs/>
          <w:sz w:val="24"/>
          <w:szCs w:val="24"/>
          <w:lang w:eastAsia="zh-CN"/>
        </w:rPr>
        <w:t>理事会</w:t>
      </w:r>
      <w:r w:rsidR="0013287A" w:rsidRPr="00843F90">
        <w:rPr>
          <w:rFonts w:ascii="Calibri" w:hAnsi="Calibri" w:hint="eastAsia"/>
          <w:sz w:val="24"/>
          <w:szCs w:val="24"/>
          <w:lang w:val="en-US" w:eastAsia="zh-CN"/>
        </w:rPr>
        <w:t>和生物多样性研究所起草，</w:t>
      </w:r>
      <w:r w:rsidR="009D5FC2" w:rsidRPr="00843F90">
        <w:rPr>
          <w:rFonts w:ascii="Calibri" w:hAnsi="Calibri" w:hint="eastAsia"/>
          <w:sz w:val="24"/>
          <w:szCs w:val="24"/>
          <w:lang w:val="en-US" w:eastAsia="zh-CN"/>
        </w:rPr>
        <w:t>得到</w:t>
      </w:r>
      <w:r w:rsidR="00943C27">
        <w:rPr>
          <w:rFonts w:ascii="Calibri" w:hAnsi="Calibri" w:hint="eastAsia"/>
          <w:sz w:val="24"/>
          <w:szCs w:val="24"/>
          <w:lang w:val="en-US" w:eastAsia="zh-CN"/>
        </w:rPr>
        <w:t>了</w:t>
      </w:r>
      <w:r w:rsidR="0013287A" w:rsidRPr="00843F90">
        <w:rPr>
          <w:rFonts w:ascii="Calibri" w:hAnsi="Calibri" w:hint="eastAsia"/>
          <w:sz w:val="24"/>
          <w:szCs w:val="24"/>
          <w:lang w:val="en-US" w:eastAsia="zh-CN"/>
        </w:rPr>
        <w:t>来自</w:t>
      </w:r>
      <w:r w:rsidR="009D5FC2" w:rsidRPr="00843F90">
        <w:rPr>
          <w:rFonts w:ascii="Calibri" w:hAnsi="Calibri" w:hint="eastAsia"/>
          <w:sz w:val="24"/>
          <w:szCs w:val="24"/>
          <w:lang w:val="en-US" w:eastAsia="zh-CN"/>
        </w:rPr>
        <w:t>手工黄金</w:t>
      </w:r>
      <w:r w:rsidR="00843F90" w:rsidRPr="00843F90">
        <w:rPr>
          <w:rFonts w:ascii="Calibri" w:hAnsi="Calibri" w:hint="eastAsia"/>
          <w:sz w:val="24"/>
          <w:szCs w:val="24"/>
          <w:lang w:val="en-US" w:eastAsia="zh-CN"/>
        </w:rPr>
        <w:t>理事会</w:t>
      </w:r>
      <w:r w:rsidR="009D5FC2">
        <w:rPr>
          <w:rFonts w:ascii="Calibri" w:hAnsi="Calibri" w:hint="eastAsia"/>
          <w:sz w:val="24"/>
          <w:szCs w:val="24"/>
          <w:lang w:val="en-US" w:eastAsia="zh-CN"/>
        </w:rPr>
        <w:t>、联合国工业发展组织（工发组织）、环境署、</w:t>
      </w:r>
      <w:r w:rsidR="009D5FC2" w:rsidRPr="009D5FC2">
        <w:rPr>
          <w:rFonts w:ascii="Calibri" w:hAnsi="Calibri" w:hint="eastAsia"/>
          <w:sz w:val="24"/>
          <w:szCs w:val="24"/>
          <w:lang w:val="en-US" w:eastAsia="zh-CN"/>
        </w:rPr>
        <w:t>科</w:t>
      </w:r>
      <w:proofErr w:type="gramStart"/>
      <w:r w:rsidR="009D5FC2" w:rsidRPr="009D5FC2">
        <w:rPr>
          <w:rFonts w:ascii="Calibri" w:hAnsi="Calibri" w:hint="eastAsia"/>
          <w:sz w:val="24"/>
          <w:szCs w:val="24"/>
          <w:lang w:val="en-US" w:eastAsia="zh-CN"/>
        </w:rPr>
        <w:t>迪</w:t>
      </w:r>
      <w:proofErr w:type="gramEnd"/>
      <w:r w:rsidR="009D5FC2" w:rsidRPr="009D5FC2">
        <w:rPr>
          <w:rFonts w:ascii="Calibri" w:hAnsi="Calibri" w:hint="eastAsia"/>
          <w:sz w:val="24"/>
          <w:szCs w:val="24"/>
          <w:lang w:val="en-US" w:eastAsia="zh-CN"/>
        </w:rPr>
        <w:t>地球科学</w:t>
      </w:r>
      <w:r w:rsidR="009D5FC2">
        <w:rPr>
          <w:rFonts w:ascii="Calibri" w:hAnsi="Calibri" w:hint="eastAsia"/>
          <w:sz w:val="24"/>
          <w:szCs w:val="24"/>
          <w:lang w:val="en-US" w:eastAsia="zh-CN"/>
        </w:rPr>
        <w:t>公司、美国国务院、美国环保局和禁止有毒物质组织</w:t>
      </w:r>
      <w:r w:rsidR="00943C27">
        <w:rPr>
          <w:rFonts w:ascii="Calibri" w:hAnsi="Calibri" w:hint="eastAsia"/>
          <w:sz w:val="24"/>
          <w:szCs w:val="24"/>
          <w:lang w:val="en-US" w:eastAsia="zh-CN"/>
        </w:rPr>
        <w:t>的</w:t>
      </w:r>
      <w:r w:rsidR="009D5FC2">
        <w:rPr>
          <w:rFonts w:ascii="Calibri" w:hAnsi="Calibri" w:hint="eastAsia"/>
          <w:sz w:val="24"/>
          <w:szCs w:val="24"/>
          <w:lang w:val="en-US" w:eastAsia="zh-CN"/>
        </w:rPr>
        <w:t>专家组成的国际专家小组的大力</w:t>
      </w:r>
      <w:r w:rsidR="00AD455F">
        <w:rPr>
          <w:rFonts w:ascii="Calibri" w:hAnsi="Calibri" w:hint="eastAsia"/>
          <w:sz w:val="24"/>
          <w:szCs w:val="24"/>
          <w:lang w:val="en-US" w:eastAsia="zh-CN"/>
        </w:rPr>
        <w:t>支援。</w:t>
      </w:r>
    </w:p>
    <w:p w:rsidR="003F15BC" w:rsidRPr="003F15BC" w:rsidRDefault="003F15BC" w:rsidP="003F15BC">
      <w:pPr>
        <w:tabs>
          <w:tab w:val="clear" w:pos="1247"/>
          <w:tab w:val="clear" w:pos="1814"/>
          <w:tab w:val="clear" w:pos="2381"/>
          <w:tab w:val="clear" w:pos="2948"/>
          <w:tab w:val="clear" w:pos="3515"/>
        </w:tabs>
        <w:spacing w:before="240" w:after="200" w:line="276" w:lineRule="auto"/>
        <w:jc w:val="both"/>
        <w:rPr>
          <w:rFonts w:ascii="Calibri" w:hAnsi="Calibri"/>
          <w:sz w:val="24"/>
          <w:szCs w:val="24"/>
          <w:lang w:val="en-US" w:eastAsia="zh-CN"/>
        </w:rPr>
      </w:pPr>
    </w:p>
    <w:bookmarkStart w:id="14" w:name="_Toc427067337"/>
    <w:p w:rsidR="003F15BC" w:rsidRPr="00943C27" w:rsidRDefault="00516302" w:rsidP="003F15BC">
      <w:pPr>
        <w:keepNext/>
        <w:keepLines/>
        <w:tabs>
          <w:tab w:val="clear" w:pos="1247"/>
          <w:tab w:val="clear" w:pos="1814"/>
          <w:tab w:val="clear" w:pos="2381"/>
          <w:tab w:val="clear" w:pos="2948"/>
          <w:tab w:val="clear" w:pos="3515"/>
        </w:tabs>
        <w:spacing w:before="240" w:line="276" w:lineRule="auto"/>
        <w:outlineLvl w:val="1"/>
        <w:rPr>
          <w:b/>
          <w:bCs/>
          <w:sz w:val="28"/>
          <w:szCs w:val="28"/>
          <w:lang w:val="en-US" w:eastAsia="zh-CN"/>
        </w:rPr>
      </w:pPr>
      <w:r>
        <w:rPr>
          <w:noProof/>
          <w:lang w:val="en-US" w:eastAsia="zh-CN"/>
        </w:rPr>
        <mc:AlternateContent>
          <mc:Choice Requires="wps">
            <w:drawing>
              <wp:anchor distT="0" distB="0" distL="114300" distR="114300" simplePos="0" relativeHeight="251604480" behindDoc="1" locked="0" layoutInCell="1" allowOverlap="1">
                <wp:simplePos x="0" y="0"/>
                <wp:positionH relativeFrom="column">
                  <wp:posOffset>-914400</wp:posOffset>
                </wp:positionH>
                <wp:positionV relativeFrom="paragraph">
                  <wp:posOffset>-6350</wp:posOffset>
                </wp:positionV>
                <wp:extent cx="4488815" cy="296545"/>
                <wp:effectExtent l="0" t="0" r="6985" b="8255"/>
                <wp:wrapNone/>
                <wp:docPr id="303" name="Rectangle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88815" cy="29654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3" o:spid="_x0000_s1026" style="position:absolute;margin-left:-1in;margin-top:-.5pt;width:353.45pt;height:23.3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" fillcolor="#d9d9d9" stroked="f" strokeweight="2pt">
                <v:path arrowok="t"/>
              </v:rect>
            </w:pict>
          </mc:Fallback>
        </mc:AlternateContent>
      </w:r>
      <w:r w:rsidR="003F15BC" w:rsidRPr="00943C27">
        <w:rPr>
          <w:b/>
          <w:bCs/>
          <w:sz w:val="28"/>
          <w:szCs w:val="28"/>
          <w:lang w:val="en-US" w:eastAsia="zh-CN"/>
        </w:rPr>
        <w:t>1.3</w:t>
      </w:r>
      <w:r w:rsidR="003F15BC" w:rsidRPr="00943C27">
        <w:rPr>
          <w:b/>
          <w:bCs/>
          <w:sz w:val="28"/>
          <w:szCs w:val="28"/>
          <w:lang w:val="en-US" w:eastAsia="zh-CN"/>
        </w:rPr>
        <w:tab/>
      </w:r>
      <w:r w:rsidR="009D2BB6" w:rsidRPr="00943C27">
        <w:rPr>
          <w:rFonts w:eastAsia="SimHei"/>
          <w:b/>
          <w:bCs/>
          <w:sz w:val="28"/>
          <w:szCs w:val="28"/>
          <w:lang w:val="en-US" w:eastAsia="zh-CN"/>
        </w:rPr>
        <w:t>文件架构和用途</w:t>
      </w:r>
      <w:bookmarkEnd w:id="14"/>
    </w:p>
    <w:p w:rsidR="003F15BC" w:rsidRPr="003F15BC" w:rsidRDefault="009D2BB6" w:rsidP="003F15BC">
      <w:pPr>
        <w:tabs>
          <w:tab w:val="clear" w:pos="1247"/>
          <w:tab w:val="clear" w:pos="1814"/>
          <w:tab w:val="clear" w:pos="2381"/>
          <w:tab w:val="clear" w:pos="2948"/>
          <w:tab w:val="clear" w:pos="3515"/>
        </w:tabs>
        <w:spacing w:before="240" w:line="276" w:lineRule="auto"/>
        <w:jc w:val="both"/>
        <w:rPr>
          <w:rFonts w:ascii="Calibri" w:hAnsi="Calibri"/>
          <w:sz w:val="24"/>
          <w:szCs w:val="24"/>
          <w:lang w:val="en-US" w:eastAsia="zh-CN"/>
        </w:rPr>
      </w:pPr>
      <w:r w:rsidRPr="00F92439">
        <w:rPr>
          <w:sz w:val="24"/>
          <w:szCs w:val="24"/>
          <w:lang w:val="en-US" w:eastAsia="zh-CN"/>
        </w:rPr>
        <w:t>本文件第</w:t>
      </w:r>
      <w:r w:rsidRPr="00F92439">
        <w:rPr>
          <w:sz w:val="24"/>
          <w:szCs w:val="24"/>
          <w:lang w:val="en-US" w:eastAsia="zh-CN"/>
        </w:rPr>
        <w:t>1</w:t>
      </w:r>
      <w:r w:rsidRPr="00F92439">
        <w:rPr>
          <w:sz w:val="24"/>
          <w:szCs w:val="24"/>
          <w:lang w:val="en-US" w:eastAsia="zh-CN"/>
        </w:rPr>
        <w:t>章提供了制定该指导文件的基本背景信息。第</w:t>
      </w:r>
      <w:r w:rsidRPr="00F92439">
        <w:rPr>
          <w:sz w:val="24"/>
          <w:szCs w:val="24"/>
          <w:lang w:val="en-US" w:eastAsia="zh-CN"/>
        </w:rPr>
        <w:t>2</w:t>
      </w:r>
      <w:r w:rsidRPr="00F92439">
        <w:rPr>
          <w:sz w:val="24"/>
          <w:szCs w:val="24"/>
          <w:lang w:val="en-US" w:eastAsia="zh-CN"/>
        </w:rPr>
        <w:t>章提供了全球手工和小规模采金部门的概览，包括对手工和小规模采金中使用汞的</w:t>
      </w:r>
      <w:r w:rsidR="005A2AD5">
        <w:rPr>
          <w:rFonts w:hint="eastAsia"/>
          <w:sz w:val="24"/>
          <w:szCs w:val="24"/>
          <w:lang w:val="en-US" w:eastAsia="zh-CN"/>
        </w:rPr>
        <w:t>描述</w:t>
      </w:r>
      <w:r w:rsidRPr="00F92439">
        <w:rPr>
          <w:sz w:val="24"/>
          <w:szCs w:val="24"/>
          <w:lang w:val="en-US" w:eastAsia="zh-CN"/>
        </w:rPr>
        <w:t>。第</w:t>
      </w:r>
      <w:r w:rsidRPr="00F92439">
        <w:rPr>
          <w:sz w:val="24"/>
          <w:szCs w:val="24"/>
          <w:lang w:val="en-US" w:eastAsia="zh-CN"/>
        </w:rPr>
        <w:t>3</w:t>
      </w:r>
      <w:r w:rsidRPr="00F92439">
        <w:rPr>
          <w:sz w:val="24"/>
          <w:szCs w:val="24"/>
          <w:lang w:val="en-US" w:eastAsia="zh-CN"/>
        </w:rPr>
        <w:t>章</w:t>
      </w:r>
      <w:r w:rsidR="00994717">
        <w:rPr>
          <w:rFonts w:hint="eastAsia"/>
          <w:sz w:val="24"/>
          <w:szCs w:val="24"/>
          <w:lang w:val="en-US" w:eastAsia="zh-CN"/>
        </w:rPr>
        <w:t>概述了《水俣公约》第</w:t>
      </w:r>
      <w:r w:rsidR="00994717">
        <w:rPr>
          <w:rFonts w:hint="eastAsia"/>
          <w:sz w:val="24"/>
          <w:szCs w:val="24"/>
          <w:lang w:val="en-US" w:eastAsia="zh-CN"/>
        </w:rPr>
        <w:lastRenderedPageBreak/>
        <w:t>7</w:t>
      </w:r>
      <w:r w:rsidR="00994717">
        <w:rPr>
          <w:rFonts w:hint="eastAsia"/>
          <w:sz w:val="24"/>
          <w:szCs w:val="24"/>
          <w:lang w:val="en-US" w:eastAsia="zh-CN"/>
        </w:rPr>
        <w:t>条中的义务，包括国家行动计划要求，并总结了《公约》中与手工和小规模采金相关的其他条目。第</w:t>
      </w:r>
      <w:r w:rsidR="00994717">
        <w:rPr>
          <w:rFonts w:hint="eastAsia"/>
          <w:sz w:val="24"/>
          <w:szCs w:val="24"/>
          <w:lang w:val="en-US" w:eastAsia="zh-CN"/>
        </w:rPr>
        <w:t>4</w:t>
      </w:r>
      <w:r w:rsidR="00994717">
        <w:rPr>
          <w:rFonts w:hint="eastAsia"/>
          <w:sz w:val="24"/>
          <w:szCs w:val="24"/>
          <w:lang w:val="en-US" w:eastAsia="zh-CN"/>
        </w:rPr>
        <w:t>章描述了制定国家行动计划的</w:t>
      </w:r>
      <w:r w:rsidR="00943C27">
        <w:rPr>
          <w:rFonts w:hint="eastAsia"/>
          <w:sz w:val="24"/>
          <w:szCs w:val="24"/>
          <w:lang w:val="en-US" w:eastAsia="zh-CN"/>
        </w:rPr>
        <w:t>各</w:t>
      </w:r>
      <w:r w:rsidR="00994717">
        <w:rPr>
          <w:rFonts w:hint="eastAsia"/>
          <w:sz w:val="24"/>
          <w:szCs w:val="24"/>
          <w:lang w:val="en-US" w:eastAsia="zh-CN"/>
        </w:rPr>
        <w:t>阶段。第</w:t>
      </w:r>
      <w:r w:rsidR="00994717">
        <w:rPr>
          <w:rFonts w:hint="eastAsia"/>
          <w:sz w:val="24"/>
          <w:szCs w:val="24"/>
          <w:lang w:val="en-US" w:eastAsia="zh-CN"/>
        </w:rPr>
        <w:t>5</w:t>
      </w:r>
      <w:r w:rsidR="00994717">
        <w:rPr>
          <w:rFonts w:hint="eastAsia"/>
          <w:sz w:val="24"/>
          <w:szCs w:val="24"/>
          <w:lang w:val="en-US" w:eastAsia="zh-CN"/>
        </w:rPr>
        <w:t>章提供了《水俣公约》附件</w:t>
      </w:r>
      <w:r w:rsidR="00994717">
        <w:rPr>
          <w:rFonts w:hint="eastAsia"/>
          <w:sz w:val="24"/>
          <w:szCs w:val="24"/>
          <w:lang w:val="en-US" w:eastAsia="zh-CN"/>
        </w:rPr>
        <w:t>C</w:t>
      </w:r>
      <w:r w:rsidR="00994717">
        <w:rPr>
          <w:rFonts w:hint="eastAsia"/>
          <w:sz w:val="24"/>
          <w:szCs w:val="24"/>
          <w:lang w:val="en-US" w:eastAsia="zh-CN"/>
        </w:rPr>
        <w:t>所概述的国家行动计划每项</w:t>
      </w:r>
      <w:r w:rsidR="00051864">
        <w:rPr>
          <w:rFonts w:hint="eastAsia"/>
          <w:sz w:val="24"/>
          <w:szCs w:val="24"/>
          <w:lang w:val="en-US" w:eastAsia="zh-CN"/>
        </w:rPr>
        <w:t>必要</w:t>
      </w:r>
      <w:r w:rsidR="00994717">
        <w:rPr>
          <w:rFonts w:hint="eastAsia"/>
          <w:sz w:val="24"/>
          <w:szCs w:val="24"/>
          <w:lang w:val="en-US" w:eastAsia="zh-CN"/>
        </w:rPr>
        <w:t>要素的具体信息，第</w:t>
      </w:r>
      <w:r w:rsidR="00994717">
        <w:rPr>
          <w:rFonts w:hint="eastAsia"/>
          <w:sz w:val="24"/>
          <w:szCs w:val="24"/>
          <w:lang w:val="en-US" w:eastAsia="zh-CN"/>
        </w:rPr>
        <w:t>6</w:t>
      </w:r>
      <w:r w:rsidR="00994717">
        <w:rPr>
          <w:rFonts w:hint="eastAsia"/>
          <w:sz w:val="24"/>
          <w:szCs w:val="24"/>
          <w:lang w:val="en-US" w:eastAsia="zh-CN"/>
        </w:rPr>
        <w:t>章描述了可能纳入国家行动计划的补充战略。此外，第</w:t>
      </w:r>
      <w:r w:rsidR="00994717">
        <w:rPr>
          <w:rFonts w:hint="eastAsia"/>
          <w:sz w:val="24"/>
          <w:szCs w:val="24"/>
          <w:lang w:val="en-US" w:eastAsia="zh-CN"/>
        </w:rPr>
        <w:t>7</w:t>
      </w:r>
      <w:r w:rsidR="00994717">
        <w:rPr>
          <w:rFonts w:hint="eastAsia"/>
          <w:sz w:val="24"/>
          <w:szCs w:val="24"/>
          <w:lang w:val="en-US" w:eastAsia="zh-CN"/>
        </w:rPr>
        <w:t>章</w:t>
      </w:r>
      <w:r w:rsidR="0029327C">
        <w:rPr>
          <w:rFonts w:hint="eastAsia"/>
          <w:sz w:val="24"/>
          <w:szCs w:val="24"/>
          <w:lang w:val="en-US" w:eastAsia="zh-CN"/>
        </w:rPr>
        <w:t>提供</w:t>
      </w:r>
      <w:r w:rsidR="00994717">
        <w:rPr>
          <w:rFonts w:hint="eastAsia"/>
          <w:sz w:val="24"/>
          <w:szCs w:val="24"/>
          <w:lang w:val="en-US" w:eastAsia="zh-CN"/>
        </w:rPr>
        <w:t>了一项</w:t>
      </w:r>
      <w:r w:rsidR="0029327C">
        <w:rPr>
          <w:rFonts w:hint="eastAsia"/>
          <w:sz w:val="24"/>
          <w:szCs w:val="24"/>
          <w:lang w:val="en-US" w:eastAsia="zh-CN"/>
        </w:rPr>
        <w:t>对</w:t>
      </w:r>
      <w:r w:rsidR="00994717">
        <w:rPr>
          <w:rFonts w:hint="eastAsia"/>
          <w:sz w:val="24"/>
          <w:szCs w:val="24"/>
          <w:lang w:val="en-US" w:eastAsia="zh-CN"/>
        </w:rPr>
        <w:t>手工和小规模采金中性别和劳工问题的讨论。</w:t>
      </w:r>
      <w:r w:rsidR="005A2AD5">
        <w:rPr>
          <w:rFonts w:hint="eastAsia"/>
          <w:sz w:val="24"/>
          <w:szCs w:val="24"/>
          <w:lang w:val="en-US" w:eastAsia="zh-CN"/>
        </w:rPr>
        <w:t>本文件结尾的附录提供了制定国家行动计划的其他支助资料。</w:t>
      </w:r>
      <w:r w:rsidR="003F15BC" w:rsidRPr="003F15BC">
        <w:rPr>
          <w:rFonts w:ascii="Calibri" w:hAnsi="Calibri"/>
          <w:sz w:val="24"/>
          <w:szCs w:val="24"/>
          <w:lang w:val="en-US" w:eastAsia="zh-CN"/>
        </w:rPr>
        <w:t xml:space="preserve"> </w:t>
      </w:r>
    </w:p>
    <w:p w:rsidR="003F15BC" w:rsidRPr="003F15BC" w:rsidRDefault="0029327C" w:rsidP="003F15BC">
      <w:pPr>
        <w:tabs>
          <w:tab w:val="clear" w:pos="1247"/>
          <w:tab w:val="clear" w:pos="1814"/>
          <w:tab w:val="clear" w:pos="2381"/>
          <w:tab w:val="clear" w:pos="2948"/>
          <w:tab w:val="clear" w:pos="3515"/>
        </w:tabs>
        <w:spacing w:before="240" w:after="120" w:line="276" w:lineRule="auto"/>
        <w:jc w:val="both"/>
        <w:rPr>
          <w:rFonts w:ascii="Calibri" w:hAnsi="Calibri"/>
          <w:sz w:val="24"/>
          <w:szCs w:val="24"/>
          <w:lang w:val="en-US" w:eastAsia="zh-CN"/>
        </w:rPr>
      </w:pPr>
      <w:r>
        <w:rPr>
          <w:rFonts w:ascii="Calibri" w:hAnsi="Calibri" w:hint="eastAsia"/>
          <w:sz w:val="24"/>
          <w:szCs w:val="24"/>
          <w:lang w:val="en-US" w:eastAsia="zh-CN"/>
        </w:rPr>
        <w:t>本文件还有参考资料一节，包含关于本文件引用材料的信息以及国家行动计划过程中可以查阅的其他资料。政府或利益攸关方如有在本文件或参考资料节中找不到的具体问题，欢迎联系</w:t>
      </w:r>
      <w:r w:rsidRPr="0029327C">
        <w:rPr>
          <w:rFonts w:ascii="Calibri" w:hAnsi="Calibri"/>
          <w:sz w:val="24"/>
          <w:szCs w:val="24"/>
          <w:lang w:eastAsia="zh-CN"/>
        </w:rPr>
        <w:t>环境署化学品处</w:t>
      </w:r>
      <w:r>
        <w:rPr>
          <w:rFonts w:ascii="Calibri" w:hAnsi="Calibri" w:hint="eastAsia"/>
          <w:sz w:val="24"/>
          <w:szCs w:val="24"/>
          <w:lang w:eastAsia="zh-CN"/>
        </w:rPr>
        <w:t>以及手工</w:t>
      </w:r>
      <w:r w:rsidRPr="0029327C">
        <w:rPr>
          <w:rFonts w:ascii="Calibri" w:hAnsi="Calibri" w:hint="eastAsia"/>
          <w:sz w:val="24"/>
          <w:szCs w:val="24"/>
          <w:lang w:val="en-US" w:eastAsia="zh-CN"/>
        </w:rPr>
        <w:t>和小规模采金伙伴关系领域下环境署全球汞伙伴关系</w:t>
      </w:r>
      <w:r>
        <w:rPr>
          <w:rFonts w:ascii="Calibri" w:hAnsi="Calibri" w:hint="eastAsia"/>
          <w:sz w:val="24"/>
          <w:szCs w:val="24"/>
          <w:lang w:val="en-US" w:eastAsia="zh-CN"/>
        </w:rPr>
        <w:t>。</w:t>
      </w:r>
      <w:r w:rsidR="003F15BC" w:rsidRPr="003F15BC">
        <w:rPr>
          <w:rFonts w:ascii="Calibri" w:hAnsi="Calibri"/>
          <w:sz w:val="24"/>
          <w:szCs w:val="24"/>
          <w:lang w:val="en-US" w:eastAsia="zh-CN"/>
        </w:rPr>
        <w:t xml:space="preserve"> </w:t>
      </w:r>
    </w:p>
    <w:p w:rsidR="003F15BC" w:rsidRPr="000C38A7" w:rsidRDefault="00516302" w:rsidP="003F15BC">
      <w:pPr>
        <w:tabs>
          <w:tab w:val="clear" w:pos="1247"/>
          <w:tab w:val="clear" w:pos="1814"/>
          <w:tab w:val="clear" w:pos="2381"/>
          <w:tab w:val="clear" w:pos="2948"/>
          <w:tab w:val="clear" w:pos="3515"/>
        </w:tabs>
        <w:spacing w:after="120" w:line="276" w:lineRule="auto"/>
        <w:ind w:firstLine="720"/>
        <w:rPr>
          <w:sz w:val="24"/>
          <w:szCs w:val="24"/>
          <w:lang w:val="en-US" w:eastAsia="zh-CN"/>
        </w:rPr>
      </w:pPr>
      <w:r>
        <w:rPr>
          <w:noProof/>
          <w:lang w:val="en-US" w:eastAsia="zh-CN"/>
        </w:rPr>
        <mc:AlternateContent>
          <mc:Choice Requires="wps">
            <w:drawing>
              <wp:anchor distT="0" distB="0" distL="114300" distR="114300" simplePos="0" relativeHeight="251700736" behindDoc="0" locked="0" layoutInCell="1" allowOverlap="1">
                <wp:simplePos x="0" y="0"/>
                <wp:positionH relativeFrom="margin">
                  <wp:align>left</wp:align>
                </wp:positionH>
                <wp:positionV relativeFrom="paragraph">
                  <wp:posOffset>10795</wp:posOffset>
                </wp:positionV>
                <wp:extent cx="265430" cy="169545"/>
                <wp:effectExtent l="0" t="0" r="1270" b="1905"/>
                <wp:wrapNone/>
                <wp:docPr id="352" name="Right Arrow 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52" o:spid="_x0000_s1026" type="#_x0000_t13" style="position:absolute;margin-left:0;margin-top:.85pt;width:20.9pt;height:13.35pt;z-index:2517007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" adj="14701" fillcolor="#95b3d7" stroked="f" strokeweight="2pt">
                <v:path arrowok="t"/>
                <w10:wrap anchorx="margin"/>
              </v:shape>
            </w:pict>
          </mc:Fallback>
        </mc:AlternateContent>
      </w:r>
      <w:r w:rsidR="0029327C" w:rsidRPr="000C38A7">
        <w:rPr>
          <w:sz w:val="24"/>
          <w:szCs w:val="24"/>
          <w:lang w:eastAsia="zh-CN"/>
        </w:rPr>
        <w:t>环境署化学品处</w:t>
      </w:r>
    </w:p>
    <w:p w:rsidR="003F15BC" w:rsidRPr="000C38A7" w:rsidRDefault="003F15BC" w:rsidP="003F15BC">
      <w:pPr>
        <w:tabs>
          <w:tab w:val="clear" w:pos="1247"/>
          <w:tab w:val="clear" w:pos="1814"/>
          <w:tab w:val="clear" w:pos="2381"/>
          <w:tab w:val="clear" w:pos="2948"/>
          <w:tab w:val="clear" w:pos="3515"/>
        </w:tabs>
        <w:spacing w:line="276" w:lineRule="auto"/>
        <w:rPr>
          <w:color w:val="0000FF"/>
          <w:sz w:val="24"/>
          <w:szCs w:val="24"/>
          <w:u w:val="single"/>
          <w:lang w:val="en-US" w:eastAsia="zh-CN"/>
        </w:rPr>
      </w:pPr>
      <w:r w:rsidRPr="000C38A7">
        <w:rPr>
          <w:sz w:val="24"/>
          <w:szCs w:val="24"/>
          <w:lang w:val="en-US" w:eastAsia="zh-CN"/>
        </w:rPr>
        <w:t xml:space="preserve"> </w:t>
      </w:r>
      <w:r w:rsidRPr="000C38A7">
        <w:rPr>
          <w:sz w:val="24"/>
          <w:szCs w:val="24"/>
          <w:lang w:val="en-US" w:eastAsia="zh-CN"/>
        </w:rPr>
        <w:tab/>
      </w:r>
      <w:hyperlink r:id="rId30" w:history="1">
        <w:r w:rsidRPr="000C38A7">
          <w:rPr>
            <w:color w:val="0000FF"/>
            <w:sz w:val="24"/>
            <w:szCs w:val="24"/>
            <w:u w:val="single"/>
            <w:lang w:val="en-US" w:eastAsia="zh-CN"/>
          </w:rPr>
          <w:t>www.chem.unep.ch</w:t>
        </w:r>
      </w:hyperlink>
    </w:p>
    <w:p w:rsidR="003F15BC" w:rsidRPr="000C38A7" w:rsidRDefault="003F15BC" w:rsidP="003F15BC">
      <w:pPr>
        <w:tabs>
          <w:tab w:val="clear" w:pos="1247"/>
          <w:tab w:val="clear" w:pos="1814"/>
          <w:tab w:val="clear" w:pos="2381"/>
          <w:tab w:val="clear" w:pos="2948"/>
          <w:tab w:val="clear" w:pos="3515"/>
        </w:tabs>
        <w:spacing w:line="276" w:lineRule="auto"/>
        <w:rPr>
          <w:color w:val="0000FF"/>
          <w:sz w:val="24"/>
          <w:szCs w:val="24"/>
          <w:u w:val="single"/>
          <w:lang w:val="en-US" w:eastAsia="zh-CN"/>
        </w:rPr>
      </w:pPr>
    </w:p>
    <w:p w:rsidR="003F15BC" w:rsidRDefault="00516302" w:rsidP="003F15BC">
      <w:pPr>
        <w:tabs>
          <w:tab w:val="clear" w:pos="1247"/>
          <w:tab w:val="clear" w:pos="1814"/>
          <w:tab w:val="clear" w:pos="2381"/>
          <w:tab w:val="clear" w:pos="2948"/>
          <w:tab w:val="clear" w:pos="3515"/>
        </w:tabs>
        <w:spacing w:line="276" w:lineRule="auto"/>
        <w:ind w:firstLine="720"/>
        <w:rPr>
          <w:sz w:val="24"/>
          <w:szCs w:val="24"/>
          <w:lang w:val="en-US" w:eastAsia="zh-CN"/>
        </w:rPr>
      </w:pPr>
      <w:r>
        <w:rPr>
          <w:noProof/>
          <w:lang w:val="en-US" w:eastAsia="zh-CN"/>
        </w:rPr>
        <mc:AlternateContent>
          <mc:Choice Requires="wps">
            <w:drawing>
              <wp:anchor distT="0" distB="0" distL="114300" distR="114300" simplePos="0" relativeHeight="251701760" behindDoc="0" locked="0" layoutInCell="1" allowOverlap="1">
                <wp:simplePos x="0" y="0"/>
                <wp:positionH relativeFrom="margin">
                  <wp:posOffset>4445</wp:posOffset>
                </wp:positionH>
                <wp:positionV relativeFrom="paragraph">
                  <wp:posOffset>3175</wp:posOffset>
                </wp:positionV>
                <wp:extent cx="265430" cy="169545"/>
                <wp:effectExtent l="0" t="0" r="1270" b="1905"/>
                <wp:wrapNone/>
                <wp:docPr id="368" name="Right Arrow 3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8" o:spid="_x0000_s1026" type="#_x0000_t13" style="position:absolute;margin-left:.35pt;margin-top:.25pt;width:20.9pt;height:13.35pt;z-index:251701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" adj="14701" fillcolor="#95b3d7" stroked="f" strokeweight="2pt">
                <v:path arrowok="t"/>
                <w10:wrap anchorx="margin"/>
              </v:shape>
            </w:pict>
          </mc:Fallback>
        </mc:AlternateContent>
      </w:r>
      <w:r w:rsidR="0029327C" w:rsidRPr="000C38A7">
        <w:rPr>
          <w:sz w:val="24"/>
          <w:szCs w:val="24"/>
          <w:lang w:eastAsia="zh-CN"/>
        </w:rPr>
        <w:t>手工</w:t>
      </w:r>
      <w:r w:rsidR="0029327C" w:rsidRPr="000C38A7">
        <w:rPr>
          <w:sz w:val="24"/>
          <w:szCs w:val="24"/>
          <w:lang w:val="en-US" w:eastAsia="zh-CN"/>
        </w:rPr>
        <w:t>和小规模采金伙伴关系领域下环境署全球汞伙伴关系</w:t>
      </w:r>
    </w:p>
    <w:p w:rsidR="00E53F26" w:rsidRPr="00E53F26" w:rsidRDefault="00886E65" w:rsidP="00E53F26">
      <w:pPr>
        <w:tabs>
          <w:tab w:val="clear" w:pos="1247"/>
          <w:tab w:val="clear" w:pos="1814"/>
          <w:tab w:val="clear" w:pos="2381"/>
          <w:tab w:val="clear" w:pos="2948"/>
          <w:tab w:val="clear" w:pos="3515"/>
        </w:tabs>
        <w:spacing w:line="276" w:lineRule="auto"/>
        <w:ind w:left="720"/>
        <w:rPr>
          <w:color w:val="0000FF"/>
          <w:sz w:val="24"/>
          <w:szCs w:val="24"/>
          <w:u w:val="single"/>
          <w:lang w:val="en-US" w:eastAsia="zh-CN"/>
        </w:rPr>
      </w:pPr>
      <w:hyperlink r:id="rId31" w:history="1">
        <w:r w:rsidR="00E53F26" w:rsidRPr="00E53F26">
          <w:rPr>
            <w:rFonts w:eastAsia="MS Mincho"/>
            <w:color w:val="0000FF"/>
            <w:sz w:val="24"/>
            <w:szCs w:val="24"/>
            <w:lang w:eastAsia="ja-JP"/>
          </w:rPr>
          <w:t>http://www.unep.org/chemicalsandwaste/global-mercury-partnership/reducing-mercury-artisanal-and-small-scale-gold-mining-asgm</w:t>
        </w:r>
      </w:hyperlink>
    </w:p>
    <w:p w:rsidR="003F15BC" w:rsidRPr="003F15BC" w:rsidRDefault="00516302" w:rsidP="003F15BC">
      <w:pPr>
        <w:tabs>
          <w:tab w:val="clear" w:pos="1247"/>
          <w:tab w:val="clear" w:pos="1814"/>
          <w:tab w:val="clear" w:pos="2381"/>
          <w:tab w:val="clear" w:pos="2948"/>
          <w:tab w:val="clear" w:pos="3515"/>
        </w:tabs>
        <w:spacing w:after="200" w:line="276" w:lineRule="auto"/>
        <w:rPr>
          <w:rFonts w:ascii="Calibri" w:hAnsi="Calibri"/>
          <w:sz w:val="22"/>
          <w:szCs w:val="22"/>
          <w:lang w:val="en-US"/>
        </w:rPr>
        <w:sectPr w:rsidR="003F15BC" w:rsidRPr="003F15BC" w:rsidSect="00551253">
          <w:headerReference w:type="even" r:id="rId32"/>
          <w:headerReference w:type="default" r:id="rId33"/>
          <w:pgSz w:w="12240" w:h="15840"/>
          <w:pgMar w:top="1080" w:right="1440" w:bottom="1440" w:left="1440" w:header="720" w:footer="720" w:gutter="0"/>
          <w:pgNumType w:start="3"/>
          <w:cols w:space="720"/>
          <w:docGrid w:linePitch="360"/>
        </w:sectPr>
      </w:pPr>
      <w:r>
        <w:rPr>
          <w:noProof/>
          <w:lang w:val="en-US" w:eastAsia="zh-CN"/>
        </w:rPr>
        <w:lastRenderedPageBreak/>
        <mc:AlternateContent>
          <mc:Choice Requires="wps">
            <w:drawing>
              <wp:anchor distT="0" distB="0" distL="114300" distR="114300" simplePos="0" relativeHeight="251591168" behindDoc="0" locked="0" layoutInCell="1" allowOverlap="1">
                <wp:simplePos x="0" y="0"/>
                <wp:positionH relativeFrom="column">
                  <wp:posOffset>-941705</wp:posOffset>
                </wp:positionH>
                <wp:positionV relativeFrom="paragraph">
                  <wp:posOffset>1950085</wp:posOffset>
                </wp:positionV>
                <wp:extent cx="866775" cy="1581150"/>
                <wp:effectExtent l="0" t="0" r="9525" b="0"/>
                <wp:wrapNone/>
                <wp:docPr id="245"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81150"/>
                        </a:xfrm>
                        <a:prstGeom prst="rect">
                          <a:avLst/>
                        </a:prstGeom>
                        <a:solidFill>
                          <a:srgbClr val="F7F093"/>
                        </a:solidFill>
                        <a:ln w="6350">
                          <a:noFill/>
                        </a:ln>
                        <a:effectLst/>
                      </wps:spPr>
                      <wps:txbx>
                        <w:txbxContent>
                          <w:p w:rsidR="00F25B14" w:rsidRPr="003F15BC" w:rsidRDefault="00F25B14" w:rsidP="0087335D">
                            <w:pPr>
                              <w:spacing w:before="400"/>
                              <w:jc w:val="center"/>
                              <w:rPr>
                                <w:b/>
                                <w:bCs/>
                                <w:color w:val="595959"/>
                                <w:sz w:val="96"/>
                                <w:szCs w:val="96"/>
                              </w:rPr>
                            </w:pPr>
                            <w:r w:rsidRPr="003F15BC">
                              <w:rPr>
                                <w:b/>
                                <w:bCs/>
                                <w:color w:val="595959"/>
                                <w:sz w:val="96"/>
                                <w:szCs w:val="9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29" type="#_x0000_t202" style="position:absolute;margin-left:-74.15pt;margin-top:153.55pt;width:68.25pt;height:124.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" fillcolor="#f7f093" stroked="f" strokeweight=".5pt">
                <v:path arrowok="t"/>
                <v:textbox>
                  <w:txbxContent>
                    <w:p w:rsidR="00F25B14" w:rsidRPr="003F15BC" w:rsidRDefault="00F25B14" w:rsidP="0087335D">
                      <w:pPr>
                        <w:spacing w:before="400"/>
                        <w:jc w:val="center"/>
                        <w:rPr>
                          <w:b/>
                          <w:bCs/>
                          <w:color w:val="595959"/>
                          <w:sz w:val="96"/>
                          <w:szCs w:val="96"/>
                        </w:rPr>
                      </w:pPr>
                      <w:r w:rsidRPr="003F15BC">
                        <w:rPr>
                          <w:b/>
                          <w:bCs/>
                          <w:color w:val="595959"/>
                          <w:sz w:val="96"/>
                          <w:szCs w:val="96"/>
                        </w:rPr>
                        <w:t>2</w:t>
                      </w:r>
                    </w:p>
                  </w:txbxContent>
                </v:textbox>
              </v:shape>
            </w:pict>
          </mc:Fallback>
        </mc:AlternateContent>
      </w:r>
      <w:r>
        <w:rPr>
          <w:noProof/>
          <w:lang w:val="en-US" w:eastAsia="zh-CN"/>
        </w:rPr>
        <mc:AlternateContent>
          <mc:Choice Requires="wps">
            <w:drawing>
              <wp:anchor distT="0" distB="0" distL="114300" distR="114300" simplePos="0" relativeHeight="251590144" behindDoc="0" locked="0" layoutInCell="1" allowOverlap="1">
                <wp:simplePos x="0" y="0"/>
                <wp:positionH relativeFrom="column">
                  <wp:posOffset>-593725</wp:posOffset>
                </wp:positionH>
                <wp:positionV relativeFrom="paragraph">
                  <wp:posOffset>1948815</wp:posOffset>
                </wp:positionV>
                <wp:extent cx="6731000" cy="1581150"/>
                <wp:effectExtent l="0" t="0" r="0" b="0"/>
                <wp:wrapNone/>
                <wp:docPr id="24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31000" cy="1581150"/>
                        </a:xfrm>
                        <a:prstGeom prst="rect">
                          <a:avLst/>
                        </a:prstGeom>
                        <a:solidFill>
                          <a:srgbClr val="EEECE1">
                            <a:lumMod val="90000"/>
                            <a:alpha val="55000"/>
                          </a:srgbClr>
                        </a:solidFill>
                        <a:ln w="6350">
                          <a:noFill/>
                        </a:ln>
                        <a:effectLst/>
                      </wps:spPr>
                      <wps:txbx>
                        <w:txbxContent>
                          <w:p w:rsidR="00F25B14" w:rsidRPr="006267B3" w:rsidRDefault="00F25B14" w:rsidP="000F2A29">
                            <w:pPr>
                              <w:spacing w:before="480"/>
                              <w:jc w:val="center"/>
                              <w:rPr>
                                <w:rFonts w:ascii="SimHei" w:eastAsia="SimHei" w:hAnsi="SimHei"/>
                                <w:b/>
                                <w:bCs/>
                                <w:color w:val="F7F093"/>
                                <w:sz w:val="72"/>
                                <w:szCs w:val="72"/>
                              </w:rPr>
                            </w:pPr>
                            <w:r w:rsidRPr="006267B3">
                              <w:rPr>
                                <w:rFonts w:ascii="SimHei" w:eastAsia="SimHei" w:hAnsi="SimHei"/>
                                <w:b/>
                                <w:bCs/>
                                <w:color w:val="F7F093"/>
                                <w:sz w:val="72"/>
                                <w:szCs w:val="72"/>
                              </w:rPr>
                              <w:t>手工和小规模采金与汞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0" type="#_x0000_t202" style="position:absolute;margin-left:-46.75pt;margin-top:153.45pt;width:530pt;height:124.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" fillcolor="#ddd9c3" stroked="f" strokeweight=".5pt">
                <v:fill opacity="35980f"/>
                <v:path arrowok="t"/>
                <v:textbox>
                  <w:txbxContent>
                    <w:p w:rsidR="00F25B14" w:rsidRPr="006267B3" w:rsidRDefault="00F25B14" w:rsidP="000F2A29">
                      <w:pPr>
                        <w:spacing w:before="480"/>
                        <w:jc w:val="center"/>
                        <w:rPr>
                          <w:rFonts w:ascii="SimHei" w:eastAsia="SimHei" w:hAnsi="SimHei"/>
                          <w:b/>
                          <w:bCs/>
                          <w:color w:val="F7F093"/>
                          <w:sz w:val="72"/>
                          <w:szCs w:val="72"/>
                        </w:rPr>
                      </w:pPr>
                      <w:r w:rsidRPr="006267B3">
                        <w:rPr>
                          <w:rFonts w:ascii="SimHei" w:eastAsia="SimHei" w:hAnsi="SimHei"/>
                          <w:b/>
                          <w:bCs/>
                          <w:color w:val="F7F093"/>
                          <w:sz w:val="72"/>
                          <w:szCs w:val="72"/>
                        </w:rPr>
                        <w:t>手工和小规模采金与汞</w:t>
                      </w:r>
                    </w:p>
                  </w:txbxContent>
                </v:textbox>
              </v:shape>
            </w:pict>
          </mc:Fallback>
        </mc:AlternateContent>
      </w:r>
      <w:r>
        <w:rPr>
          <w:noProof/>
          <w:lang w:val="en-US" w:eastAsia="zh-CN"/>
        </w:rPr>
        <w:drawing>
          <wp:anchor distT="0" distB="0" distL="114300" distR="114300" simplePos="0" relativeHeight="251589120" behindDoc="0" locked="0" layoutInCell="1" allowOverlap="1">
            <wp:simplePos x="0" y="0"/>
            <wp:positionH relativeFrom="margin">
              <wp:posOffset>-342900</wp:posOffset>
            </wp:positionH>
            <wp:positionV relativeFrom="margin">
              <wp:posOffset>-228600</wp:posOffset>
            </wp:positionV>
            <wp:extent cx="6480175" cy="8162925"/>
            <wp:effectExtent l="0" t="0" r="0" b="9525"/>
            <wp:wrapSquare wrapText="bothSides"/>
            <wp:docPr id="280" name="Picture 406" descr="UNIDO2-Ampalit hotspot panning behind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UNIDO2-Ampalit hotspot panning behind hous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80175" cy="816292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zh-CN"/>
        </w:rPr>
        <mc:AlternateContent>
          <mc:Choice Requires="wps">
            <w:drawing>
              <wp:anchor distT="0" distB="0" distL="114300" distR="114300" simplePos="0" relativeHeight="251705856" behindDoc="0" locked="0" layoutInCell="1" allowOverlap="1">
                <wp:simplePos x="0" y="0"/>
                <wp:positionH relativeFrom="column">
                  <wp:posOffset>5288915</wp:posOffset>
                </wp:positionH>
                <wp:positionV relativeFrom="paragraph">
                  <wp:posOffset>8887460</wp:posOffset>
                </wp:positionV>
                <wp:extent cx="1584325" cy="266065"/>
                <wp:effectExtent l="0" t="0" r="0" b="635"/>
                <wp:wrapNone/>
                <wp:docPr id="374"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4325" cy="266065"/>
                        </a:xfrm>
                        <a:prstGeom prst="rect">
                          <a:avLst/>
                        </a:prstGeom>
                        <a:noFill/>
                        <a:ln w="6350">
                          <a:noFill/>
                        </a:ln>
                        <a:effectLst/>
                      </wps:spPr>
                      <wps:txbx>
                        <w:txbxContent>
                          <w:p w:rsidR="00F25B14" w:rsidRPr="003F15BC" w:rsidRDefault="00F25B14" w:rsidP="003F15BC">
                            <w:pPr>
                              <w:rPr>
                                <w:b/>
                                <w:bCs/>
                                <w:color w:val="FFFFFF"/>
                                <w:lang w:val="fr-CH"/>
                              </w:rPr>
                            </w:pPr>
                            <w:r w:rsidRPr="003F15BC">
                              <w:rPr>
                                <w:b/>
                                <w:bCs/>
                                <w:color w:val="FFFFFF"/>
                                <w:lang w:val="fr-CH"/>
                              </w:rPr>
                              <w:t>Photo : UNIDO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4" o:spid="_x0000_s1031" type="#_x0000_t202" style="position:absolute;margin-left:416.45pt;margin-top:699.8pt;width:124.75pt;height:20.9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" filled="f" stroked="f" strokeweight=".5pt">
                <v:path arrowok="t"/>
                <v:textbox>
                  <w:txbxContent>
                    <w:p w:rsidR="00F25B14" w:rsidRPr="003F15BC" w:rsidRDefault="00F25B14" w:rsidP="003F15BC">
                      <w:pPr>
                        <w:rPr>
                          <w:b/>
                          <w:bCs/>
                          <w:color w:val="FFFFFF"/>
                          <w:lang w:val="fr-CH"/>
                        </w:rPr>
                      </w:pPr>
                      <w:r w:rsidRPr="003F15BC">
                        <w:rPr>
                          <w:b/>
                          <w:bCs/>
                          <w:color w:val="FFFFFF"/>
                          <w:lang w:val="fr-CH"/>
                        </w:rPr>
                        <w:t>Photo : UNIDO</w:t>
                      </w:r>
                    </w:p>
                  </w:txbxContent>
                </v:textbox>
              </v:shape>
            </w:pict>
          </mc:Fallback>
        </mc:AlternateContent>
      </w:r>
    </w:p>
    <w:bookmarkStart w:id="15" w:name="_Toc427067338"/>
    <w:p w:rsidR="003F15BC" w:rsidRPr="00943C27" w:rsidRDefault="00516302" w:rsidP="003F15BC">
      <w:pPr>
        <w:keepNext/>
        <w:keepLines/>
        <w:tabs>
          <w:tab w:val="clear" w:pos="1247"/>
          <w:tab w:val="clear" w:pos="1814"/>
          <w:tab w:val="clear" w:pos="2381"/>
          <w:tab w:val="clear" w:pos="2948"/>
          <w:tab w:val="clear" w:pos="3515"/>
        </w:tabs>
        <w:spacing w:before="480" w:line="276" w:lineRule="auto"/>
        <w:outlineLvl w:val="0"/>
        <w:rPr>
          <w:b/>
          <w:bCs/>
          <w:sz w:val="28"/>
          <w:szCs w:val="28"/>
          <w:lang w:val="en-US" w:eastAsia="zh-CN"/>
        </w:rPr>
      </w:pPr>
      <w:r>
        <w:rPr>
          <w:noProof/>
          <w:lang w:val="en-US" w:eastAsia="zh-CN"/>
        </w:rPr>
        <w:lastRenderedPageBreak/>
        <mc:AlternateContent>
          <mc:Choice Requires="wps">
            <w:drawing>
              <wp:anchor distT="0" distB="0" distL="114300" distR="114300" simplePos="0" relativeHeight="251605504" behindDoc="1" locked="0" layoutInCell="1" allowOverlap="1">
                <wp:simplePos x="0" y="0"/>
                <wp:positionH relativeFrom="column">
                  <wp:posOffset>-914400</wp:posOffset>
                </wp:positionH>
                <wp:positionV relativeFrom="paragraph">
                  <wp:posOffset>41275</wp:posOffset>
                </wp:positionV>
                <wp:extent cx="6781800" cy="532130"/>
                <wp:effectExtent l="0" t="0" r="0" b="1270"/>
                <wp:wrapNone/>
                <wp:docPr id="304" name="Rectangle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81800"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4" o:spid="_x0000_s1026" style="position:absolute;margin-left:-1in;margin-top:3.25pt;width:534pt;height:41.9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" fillcolor="#f7f093" stroked="f" strokeweight="2pt">
                <v:path arrowok="t"/>
              </v:rect>
            </w:pict>
          </mc:Fallback>
        </mc:AlternateContent>
      </w:r>
      <w:r w:rsidR="003F15BC" w:rsidRPr="00943C27">
        <w:rPr>
          <w:b/>
          <w:bCs/>
          <w:sz w:val="32"/>
          <w:szCs w:val="32"/>
          <w:lang w:val="en-US" w:eastAsia="zh-CN"/>
        </w:rPr>
        <w:t>2.</w:t>
      </w:r>
      <w:r w:rsidR="003F15BC" w:rsidRPr="00943C27">
        <w:rPr>
          <w:b/>
          <w:bCs/>
          <w:sz w:val="32"/>
          <w:szCs w:val="32"/>
          <w:lang w:val="en-US" w:eastAsia="zh-CN"/>
        </w:rPr>
        <w:tab/>
      </w:r>
      <w:bookmarkEnd w:id="15"/>
      <w:r w:rsidR="006267B3" w:rsidRPr="00943C27">
        <w:rPr>
          <w:rFonts w:eastAsia="SimHei"/>
          <w:b/>
          <w:bCs/>
          <w:sz w:val="32"/>
          <w:szCs w:val="32"/>
          <w:lang w:val="en-US" w:eastAsia="zh-CN"/>
        </w:rPr>
        <w:t>手工和小规模采金与汞</w:t>
      </w:r>
    </w:p>
    <w:p w:rsidR="003F15BC" w:rsidRPr="00943C27" w:rsidRDefault="00516302" w:rsidP="003F15BC">
      <w:pPr>
        <w:tabs>
          <w:tab w:val="clear" w:pos="1247"/>
          <w:tab w:val="clear" w:pos="1814"/>
          <w:tab w:val="clear" w:pos="2381"/>
          <w:tab w:val="clear" w:pos="2948"/>
          <w:tab w:val="clear" w:pos="3515"/>
        </w:tabs>
        <w:spacing w:after="200" w:line="276" w:lineRule="auto"/>
        <w:rPr>
          <w:sz w:val="22"/>
          <w:szCs w:val="22"/>
          <w:lang w:val="en-US" w:eastAsia="zh-CN"/>
        </w:rPr>
      </w:pPr>
      <w:r>
        <w:rPr>
          <w:noProof/>
          <w:lang w:val="en-US" w:eastAsia="zh-CN"/>
        </w:rPr>
        <mc:AlternateContent>
          <mc:Choice Requires="wps">
            <w:drawing>
              <wp:anchor distT="0" distB="0" distL="114300" distR="114300" simplePos="0" relativeHeight="251606528" behindDoc="1" locked="0" layoutInCell="1" allowOverlap="1">
                <wp:simplePos x="0" y="0"/>
                <wp:positionH relativeFrom="column">
                  <wp:posOffset>-924560</wp:posOffset>
                </wp:positionH>
                <wp:positionV relativeFrom="paragraph">
                  <wp:posOffset>281305</wp:posOffset>
                </wp:positionV>
                <wp:extent cx="3382010" cy="296545"/>
                <wp:effectExtent l="0" t="0" r="8890" b="8255"/>
                <wp:wrapNone/>
                <wp:docPr id="306" name="Rectangle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82010" cy="2965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6" o:spid="_x0000_s1026" style="position:absolute;margin-left:-72.8pt;margin-top:22.15pt;width:266.3pt;height:23.3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" fillcolor="#d9d9d9" stroked="f" strokeweight="2.25pt">
                <v:path arrowok="t"/>
              </v:rect>
            </w:pict>
          </mc:Fallback>
        </mc:AlternateContent>
      </w:r>
    </w:p>
    <w:p w:rsidR="003F15BC" w:rsidRPr="00943C27" w:rsidRDefault="003F15BC" w:rsidP="003F15BC">
      <w:pPr>
        <w:keepNext/>
        <w:keepLines/>
        <w:tabs>
          <w:tab w:val="clear" w:pos="1247"/>
          <w:tab w:val="clear" w:pos="1814"/>
          <w:tab w:val="clear" w:pos="2381"/>
          <w:tab w:val="clear" w:pos="2948"/>
          <w:tab w:val="clear" w:pos="3515"/>
        </w:tabs>
        <w:spacing w:before="200" w:after="240" w:line="276" w:lineRule="auto"/>
        <w:outlineLvl w:val="1"/>
        <w:rPr>
          <w:b/>
          <w:bCs/>
          <w:sz w:val="28"/>
          <w:szCs w:val="28"/>
          <w:lang w:val="en-US" w:eastAsia="zh-CN"/>
        </w:rPr>
      </w:pPr>
      <w:bookmarkStart w:id="16" w:name="_Toc427067339"/>
      <w:r w:rsidRPr="00943C27">
        <w:rPr>
          <w:b/>
          <w:bCs/>
          <w:sz w:val="28"/>
          <w:szCs w:val="28"/>
          <w:lang w:val="en-US" w:eastAsia="zh-CN"/>
        </w:rPr>
        <w:t>2.1</w:t>
      </w:r>
      <w:r w:rsidRPr="00943C27">
        <w:rPr>
          <w:b/>
          <w:bCs/>
          <w:sz w:val="28"/>
          <w:szCs w:val="28"/>
          <w:lang w:val="en-US" w:eastAsia="zh-CN"/>
        </w:rPr>
        <w:tab/>
      </w:r>
      <w:bookmarkEnd w:id="16"/>
      <w:r w:rsidR="006267B3" w:rsidRPr="00943C27">
        <w:rPr>
          <w:rFonts w:eastAsia="SimHei"/>
          <w:b/>
          <w:bCs/>
          <w:sz w:val="28"/>
          <w:szCs w:val="28"/>
          <w:lang w:val="en-US" w:eastAsia="zh-CN"/>
        </w:rPr>
        <w:t>手工和小规模采金部门</w:t>
      </w:r>
    </w:p>
    <w:p w:rsidR="003F15BC" w:rsidRPr="003F15BC" w:rsidRDefault="00B62012" w:rsidP="003F15BC">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pPr>
      <w:r w:rsidRPr="00B62012">
        <w:rPr>
          <w:sz w:val="24"/>
          <w:szCs w:val="24"/>
          <w:lang w:val="en-US" w:eastAsia="zh-CN"/>
        </w:rPr>
        <w:t>手工和小规模采金</w:t>
      </w:r>
      <w:r w:rsidR="006C1EA1" w:rsidRPr="00B62012">
        <w:rPr>
          <w:sz w:val="24"/>
          <w:szCs w:val="24"/>
          <w:lang w:val="en-US" w:eastAsia="zh-CN"/>
        </w:rPr>
        <w:t>估计</w:t>
      </w:r>
      <w:r w:rsidRPr="00B62012">
        <w:rPr>
          <w:sz w:val="24"/>
          <w:szCs w:val="24"/>
          <w:lang w:val="en-US" w:eastAsia="zh-CN"/>
        </w:rPr>
        <w:t>每年</w:t>
      </w:r>
      <w:r w:rsidR="006C1EA1">
        <w:rPr>
          <w:rFonts w:hint="eastAsia"/>
          <w:sz w:val="24"/>
          <w:szCs w:val="24"/>
          <w:lang w:val="en-US" w:eastAsia="zh-CN"/>
        </w:rPr>
        <w:t>排放</w:t>
      </w:r>
      <w:proofErr w:type="gramStart"/>
      <w:r w:rsidRPr="00B62012">
        <w:rPr>
          <w:sz w:val="24"/>
          <w:szCs w:val="24"/>
          <w:lang w:val="en-US" w:eastAsia="zh-CN"/>
        </w:rPr>
        <w:t>700</w:t>
      </w:r>
      <w:r w:rsidRPr="00B62012">
        <w:rPr>
          <w:sz w:val="24"/>
          <w:szCs w:val="24"/>
          <w:lang w:val="en-US" w:eastAsia="zh-CN"/>
        </w:rPr>
        <w:t>吨汞到大气</w:t>
      </w:r>
      <w:proofErr w:type="gramEnd"/>
      <w:r>
        <w:rPr>
          <w:rFonts w:hint="eastAsia"/>
          <w:sz w:val="24"/>
          <w:szCs w:val="24"/>
          <w:lang w:val="en-US" w:eastAsia="zh-CN"/>
        </w:rPr>
        <w:t>中</w:t>
      </w:r>
      <w:r w:rsidRPr="00B62012">
        <w:rPr>
          <w:sz w:val="24"/>
          <w:szCs w:val="24"/>
          <w:lang w:val="en-US" w:eastAsia="zh-CN"/>
        </w:rPr>
        <w:t>，另外</w:t>
      </w:r>
      <w:proofErr w:type="gramStart"/>
      <w:r w:rsidRPr="00B62012">
        <w:rPr>
          <w:sz w:val="24"/>
          <w:szCs w:val="24"/>
          <w:lang w:val="en-US" w:eastAsia="zh-CN"/>
        </w:rPr>
        <w:t>800</w:t>
      </w:r>
      <w:r w:rsidRPr="00B62012">
        <w:rPr>
          <w:sz w:val="24"/>
          <w:szCs w:val="24"/>
          <w:lang w:val="en-US" w:eastAsia="zh-CN"/>
        </w:rPr>
        <w:t>吨汞到土地</w:t>
      </w:r>
      <w:proofErr w:type="gramEnd"/>
      <w:r w:rsidRPr="00B62012">
        <w:rPr>
          <w:sz w:val="24"/>
          <w:szCs w:val="24"/>
          <w:lang w:val="en-US" w:eastAsia="zh-CN"/>
        </w:rPr>
        <w:t>和水中，</w:t>
      </w:r>
      <w:r>
        <w:rPr>
          <w:rFonts w:hint="eastAsia"/>
          <w:sz w:val="24"/>
          <w:szCs w:val="24"/>
          <w:lang w:val="en-US" w:eastAsia="zh-CN"/>
        </w:rPr>
        <w:t>从而</w:t>
      </w:r>
      <w:r w:rsidRPr="00B62012">
        <w:rPr>
          <w:sz w:val="24"/>
          <w:szCs w:val="24"/>
          <w:lang w:val="en-US" w:eastAsia="zh-CN"/>
        </w:rPr>
        <w:t>成为</w:t>
      </w:r>
      <w:r>
        <w:rPr>
          <w:rFonts w:hint="eastAsia"/>
          <w:sz w:val="24"/>
          <w:szCs w:val="24"/>
          <w:lang w:val="en-US" w:eastAsia="zh-CN"/>
        </w:rPr>
        <w:t>最大的人为汞来源（</w:t>
      </w:r>
      <w:r w:rsidR="0074683F" w:rsidRPr="0074683F">
        <w:rPr>
          <w:rFonts w:ascii="Calibri" w:hAnsi="Calibri"/>
          <w:bCs/>
          <w:sz w:val="24"/>
          <w:szCs w:val="24"/>
          <w:lang w:val="en-US" w:eastAsia="zh-CN"/>
        </w:rPr>
        <w:t>北极监测评估</w:t>
      </w:r>
      <w:r w:rsidR="0074683F" w:rsidRPr="00943C27">
        <w:rPr>
          <w:bCs/>
          <w:sz w:val="24"/>
          <w:szCs w:val="24"/>
          <w:lang w:val="en-US" w:eastAsia="zh-CN"/>
        </w:rPr>
        <w:t>方案</w:t>
      </w:r>
      <w:r w:rsidRPr="00943C27">
        <w:rPr>
          <w:sz w:val="24"/>
          <w:szCs w:val="24"/>
          <w:lang w:val="en-US" w:eastAsia="zh-CN"/>
        </w:rPr>
        <w:t>/</w:t>
      </w:r>
      <w:r w:rsidR="0074683F" w:rsidRPr="00943C27">
        <w:rPr>
          <w:sz w:val="24"/>
          <w:szCs w:val="24"/>
          <w:lang w:val="en-US" w:eastAsia="zh-CN"/>
        </w:rPr>
        <w:t>环境署</w:t>
      </w:r>
      <w:r w:rsidRPr="00943C27">
        <w:rPr>
          <w:sz w:val="24"/>
          <w:szCs w:val="24"/>
          <w:lang w:val="en-US" w:eastAsia="zh-CN"/>
        </w:rPr>
        <w:t xml:space="preserve"> 2013</w:t>
      </w:r>
      <w:r w:rsidRPr="00943C27">
        <w:rPr>
          <w:sz w:val="24"/>
          <w:szCs w:val="24"/>
          <w:lang w:val="en-US" w:eastAsia="zh-CN"/>
        </w:rPr>
        <w:t>年</w:t>
      </w:r>
      <w:r>
        <w:rPr>
          <w:rFonts w:hint="eastAsia"/>
          <w:sz w:val="24"/>
          <w:szCs w:val="24"/>
          <w:lang w:val="en-US" w:eastAsia="zh-CN"/>
        </w:rPr>
        <w:t>）。《</w:t>
      </w:r>
      <w:r w:rsidRPr="00B62012">
        <w:rPr>
          <w:rFonts w:hint="eastAsia"/>
          <w:sz w:val="24"/>
          <w:szCs w:val="24"/>
          <w:lang w:val="en-US" w:eastAsia="zh-CN"/>
        </w:rPr>
        <w:t>关于汞的水俣公约</w:t>
      </w:r>
      <w:r>
        <w:rPr>
          <w:rFonts w:hint="eastAsia"/>
          <w:sz w:val="24"/>
          <w:szCs w:val="24"/>
          <w:lang w:val="en-US" w:eastAsia="zh-CN"/>
        </w:rPr>
        <w:t>》将手工和小规模采金定义为：</w:t>
      </w:r>
    </w:p>
    <w:p w:rsidR="003F15BC" w:rsidRPr="003F15BC" w:rsidRDefault="00516302" w:rsidP="003F15BC">
      <w:pPr>
        <w:tabs>
          <w:tab w:val="clear" w:pos="1247"/>
          <w:tab w:val="clear" w:pos="1814"/>
          <w:tab w:val="clear" w:pos="2381"/>
          <w:tab w:val="clear" w:pos="2948"/>
          <w:tab w:val="clear" w:pos="3515"/>
        </w:tabs>
        <w:spacing w:after="240" w:line="276" w:lineRule="auto"/>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08576" behindDoc="1" locked="0" layoutInCell="1" allowOverlap="1" wp14:anchorId="7B659632" wp14:editId="03400403">
                <wp:simplePos x="0" y="0"/>
                <wp:positionH relativeFrom="column">
                  <wp:posOffset>862642</wp:posOffset>
                </wp:positionH>
                <wp:positionV relativeFrom="paragraph">
                  <wp:posOffset>273170</wp:posOffset>
                </wp:positionV>
                <wp:extent cx="4934309" cy="669925"/>
                <wp:effectExtent l="95250" t="38100" r="38100" b="92075"/>
                <wp:wrapNone/>
                <wp:docPr id="309" name="Rectangle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34309" cy="669925"/>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9" o:spid="_x0000_s1026" style="position:absolute;margin-left:67.9pt;margin-top:21.5pt;width:388.55pt;height:52.7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" fillcolor="#dce6f2" stroked="f" strokeweight="2pt">
                <v:shadow on="t" color="black" opacity="26214f" origin=".5,-.5" offset="-.74836mm,.74836mm"/>
                <v:path arrowok="t"/>
              </v:rect>
            </w:pict>
          </mc:Fallback>
        </mc:AlternateContent>
      </w:r>
    </w:p>
    <w:p w:rsidR="003F15BC" w:rsidRPr="003F15BC" w:rsidRDefault="003F15BC" w:rsidP="00B62012">
      <w:pPr>
        <w:tabs>
          <w:tab w:val="clear" w:pos="1247"/>
          <w:tab w:val="clear" w:pos="1814"/>
          <w:tab w:val="clear" w:pos="2381"/>
          <w:tab w:val="clear" w:pos="2948"/>
          <w:tab w:val="clear" w:pos="3515"/>
        </w:tabs>
        <w:ind w:left="1440"/>
        <w:jc w:val="both"/>
        <w:rPr>
          <w:rFonts w:ascii="Garamond" w:hAnsi="Garamond"/>
          <w:color w:val="1F497D"/>
          <w:sz w:val="24"/>
          <w:szCs w:val="24"/>
          <w:lang w:val="en-US" w:eastAsia="zh-CN"/>
        </w:rPr>
      </w:pPr>
      <w:r w:rsidRPr="003F15BC">
        <w:rPr>
          <w:rFonts w:ascii="Calibri" w:hAnsi="Calibri"/>
          <w:color w:val="1F497D"/>
          <w:sz w:val="24"/>
          <w:szCs w:val="24"/>
          <w:lang w:val="en-US" w:eastAsia="zh-CN"/>
        </w:rPr>
        <w:t xml:space="preserve"> </w:t>
      </w:r>
      <w:r w:rsidRPr="003F15BC">
        <w:rPr>
          <w:rFonts w:ascii="Garamond" w:hAnsi="Garamond"/>
          <w:color w:val="1F497D"/>
          <w:sz w:val="24"/>
          <w:szCs w:val="24"/>
          <w:lang w:val="en-US" w:eastAsia="zh-CN"/>
        </w:rPr>
        <w:t>“…</w:t>
      </w:r>
      <w:r w:rsidR="00B62012" w:rsidRPr="00B62012">
        <w:rPr>
          <w:rFonts w:ascii="Garamond" w:hAnsi="Garamond"/>
          <w:color w:val="1F497D"/>
          <w:sz w:val="24"/>
          <w:szCs w:val="24"/>
          <w:lang w:eastAsia="zh-CN"/>
        </w:rPr>
        <w:t>个体采金工人或资本投资和产量有限的小型企业进行的金矿开采</w:t>
      </w:r>
      <w:r w:rsidRPr="003F15BC">
        <w:rPr>
          <w:rFonts w:ascii="Garamond" w:hAnsi="Garamond"/>
          <w:color w:val="1F497D"/>
          <w:sz w:val="24"/>
          <w:szCs w:val="24"/>
          <w:lang w:val="en-US" w:eastAsia="zh-CN"/>
        </w:rPr>
        <w:t xml:space="preserve">…” </w:t>
      </w:r>
      <w:r w:rsidRPr="003F15BC">
        <w:rPr>
          <w:rFonts w:ascii="Garamond" w:hAnsi="Garamond"/>
          <w:color w:val="1F497D"/>
          <w:sz w:val="24"/>
          <w:szCs w:val="24"/>
          <w:lang w:val="en-US" w:eastAsia="zh-CN"/>
        </w:rPr>
        <w:tab/>
      </w:r>
      <w:r w:rsidRPr="003F15BC">
        <w:rPr>
          <w:rFonts w:ascii="Garamond" w:hAnsi="Garamond"/>
          <w:color w:val="1F497D"/>
          <w:sz w:val="24"/>
          <w:szCs w:val="24"/>
          <w:lang w:val="en-US" w:eastAsia="zh-CN"/>
        </w:rPr>
        <w:tab/>
      </w:r>
    </w:p>
    <w:p w:rsidR="003F15BC" w:rsidRPr="00205006" w:rsidRDefault="00B62012" w:rsidP="003F15BC">
      <w:pPr>
        <w:tabs>
          <w:tab w:val="clear" w:pos="1247"/>
          <w:tab w:val="clear" w:pos="1814"/>
          <w:tab w:val="clear" w:pos="2381"/>
          <w:tab w:val="clear" w:pos="2948"/>
          <w:tab w:val="clear" w:pos="3515"/>
        </w:tabs>
        <w:ind w:left="6480" w:firstLine="720"/>
        <w:jc w:val="both"/>
        <w:rPr>
          <w:color w:val="1F497D"/>
          <w:sz w:val="24"/>
          <w:szCs w:val="24"/>
          <w:lang w:val="en-US" w:eastAsia="zh-CN"/>
        </w:rPr>
      </w:pPr>
      <w:r w:rsidRPr="00205006">
        <w:rPr>
          <w:b/>
          <w:bCs/>
          <w:color w:val="1F497D"/>
          <w:sz w:val="24"/>
          <w:szCs w:val="24"/>
          <w:lang w:val="en-US" w:eastAsia="zh-CN"/>
        </w:rPr>
        <w:t>第</w:t>
      </w:r>
      <w:r w:rsidR="003F15BC" w:rsidRPr="00205006">
        <w:rPr>
          <w:b/>
          <w:bCs/>
          <w:color w:val="1F497D"/>
          <w:sz w:val="24"/>
          <w:szCs w:val="24"/>
          <w:lang w:val="en-US" w:eastAsia="zh-CN"/>
        </w:rPr>
        <w:t>2(a)</w:t>
      </w:r>
      <w:r w:rsidRPr="00205006">
        <w:rPr>
          <w:b/>
          <w:bCs/>
          <w:color w:val="1F497D"/>
          <w:sz w:val="24"/>
          <w:szCs w:val="24"/>
          <w:lang w:val="en-US" w:eastAsia="zh-CN"/>
        </w:rPr>
        <w:t>条</w:t>
      </w:r>
    </w:p>
    <w:p w:rsidR="003F15BC" w:rsidRPr="003F15BC" w:rsidRDefault="00574694" w:rsidP="003F15BC">
      <w:pPr>
        <w:tabs>
          <w:tab w:val="clear" w:pos="1247"/>
          <w:tab w:val="clear" w:pos="1814"/>
          <w:tab w:val="clear" w:pos="2381"/>
          <w:tab w:val="clear" w:pos="2948"/>
          <w:tab w:val="clear" w:pos="3515"/>
        </w:tabs>
        <w:spacing w:after="200"/>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07552" behindDoc="1" locked="0" layoutInCell="1" allowOverlap="1" wp14:anchorId="2A958FC3" wp14:editId="46B8E742">
                <wp:simplePos x="0" y="0"/>
                <wp:positionH relativeFrom="column">
                  <wp:posOffset>-914400</wp:posOffset>
                </wp:positionH>
                <wp:positionV relativeFrom="paragraph">
                  <wp:posOffset>211623</wp:posOffset>
                </wp:positionV>
                <wp:extent cx="4524375" cy="422694"/>
                <wp:effectExtent l="0" t="0" r="9525" b="0"/>
                <wp:wrapNone/>
                <wp:docPr id="308" name="Rectangle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24375" cy="422694"/>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8" o:spid="_x0000_s1026" style="position:absolute;margin-left:-1in;margin-top:16.65pt;width:356.25pt;height:33.3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" fillcolor="#d9d9d9" stroked="f" strokeweight="2.25pt">
                <v:path arrowok="t"/>
              </v:rect>
            </w:pict>
          </mc:Fallback>
        </mc:AlternateContent>
      </w:r>
    </w:p>
    <w:p w:rsidR="003F15BC" w:rsidRPr="00943C27" w:rsidRDefault="003F15BC" w:rsidP="00574694">
      <w:pPr>
        <w:tabs>
          <w:tab w:val="clear" w:pos="1247"/>
          <w:tab w:val="clear" w:pos="1814"/>
          <w:tab w:val="clear" w:pos="2381"/>
          <w:tab w:val="clear" w:pos="2948"/>
          <w:tab w:val="clear" w:pos="3515"/>
        </w:tabs>
        <w:spacing w:after="200"/>
        <w:jc w:val="both"/>
        <w:rPr>
          <w:b/>
          <w:bCs/>
          <w:sz w:val="28"/>
          <w:szCs w:val="28"/>
          <w:lang w:val="en-US" w:eastAsia="zh-CN"/>
        </w:rPr>
      </w:pPr>
      <w:bookmarkStart w:id="17" w:name="_Toc427067340"/>
      <w:r w:rsidRPr="00943C27">
        <w:rPr>
          <w:b/>
          <w:bCs/>
          <w:sz w:val="28"/>
          <w:szCs w:val="28"/>
          <w:lang w:val="en-US" w:eastAsia="zh-CN"/>
        </w:rPr>
        <w:t>2.2</w:t>
      </w:r>
      <w:r w:rsidRPr="00943C27">
        <w:rPr>
          <w:b/>
          <w:bCs/>
          <w:sz w:val="28"/>
          <w:szCs w:val="28"/>
          <w:lang w:val="en-US" w:eastAsia="zh-CN"/>
        </w:rPr>
        <w:tab/>
      </w:r>
      <w:bookmarkEnd w:id="17"/>
      <w:r w:rsidR="00B62012" w:rsidRPr="00943C27">
        <w:rPr>
          <w:rFonts w:eastAsia="SimHei"/>
          <w:b/>
          <w:bCs/>
          <w:sz w:val="28"/>
          <w:szCs w:val="28"/>
          <w:lang w:val="en-US" w:eastAsia="zh-CN"/>
        </w:rPr>
        <w:t>手工和小规模采金与汞使用概览</w:t>
      </w:r>
    </w:p>
    <w:p w:rsidR="003F15BC" w:rsidRPr="003F15BC" w:rsidRDefault="00B62012" w:rsidP="00574694">
      <w:pPr>
        <w:tabs>
          <w:tab w:val="clear" w:pos="1247"/>
          <w:tab w:val="clear" w:pos="1814"/>
          <w:tab w:val="clear" w:pos="2381"/>
          <w:tab w:val="clear" w:pos="2948"/>
          <w:tab w:val="clear" w:pos="3515"/>
        </w:tabs>
        <w:spacing w:after="120" w:line="276" w:lineRule="auto"/>
        <w:jc w:val="both"/>
        <w:rPr>
          <w:rFonts w:ascii="Calibri" w:eastAsia="Arial Unicode MS" w:hAnsi="Calibri"/>
          <w:color w:val="000000"/>
          <w:sz w:val="24"/>
          <w:szCs w:val="24"/>
          <w:u w:color="000000"/>
          <w:lang w:val="en-AU" w:eastAsia="zh-CN"/>
        </w:rPr>
      </w:pPr>
      <w:r>
        <w:rPr>
          <w:rFonts w:ascii="Calibri" w:hAnsi="Calibri" w:hint="eastAsia"/>
          <w:color w:val="000000"/>
          <w:sz w:val="24"/>
          <w:szCs w:val="24"/>
          <w:u w:color="000000"/>
          <w:lang w:val="en-AU" w:eastAsia="zh-CN"/>
        </w:rPr>
        <w:t>在全世界许多地方，个体采金工人和小规模金矿</w:t>
      </w:r>
      <w:r w:rsidR="006C1EA1">
        <w:rPr>
          <w:rFonts w:ascii="Calibri" w:hAnsi="Calibri" w:hint="eastAsia"/>
          <w:color w:val="000000"/>
          <w:sz w:val="24"/>
          <w:szCs w:val="24"/>
          <w:u w:color="000000"/>
          <w:lang w:val="en-AU" w:eastAsia="zh-CN"/>
        </w:rPr>
        <w:t>使用汞提炼黄金。</w:t>
      </w:r>
      <w:r w:rsidR="008133EC">
        <w:rPr>
          <w:rFonts w:ascii="Calibri" w:hAnsi="Calibri" w:hint="eastAsia"/>
          <w:color w:val="000000"/>
          <w:sz w:val="24"/>
          <w:szCs w:val="24"/>
          <w:u w:color="000000"/>
          <w:lang w:val="en-AU" w:eastAsia="zh-CN"/>
        </w:rPr>
        <w:t>对</w:t>
      </w:r>
      <w:r w:rsidR="006C1EA1">
        <w:rPr>
          <w:rFonts w:ascii="Calibri" w:hAnsi="Calibri" w:hint="eastAsia"/>
          <w:color w:val="000000"/>
          <w:sz w:val="24"/>
          <w:szCs w:val="24"/>
          <w:u w:color="000000"/>
          <w:lang w:val="en-AU" w:eastAsia="zh-CN"/>
        </w:rPr>
        <w:t>使用</w:t>
      </w:r>
      <w:proofErr w:type="gramStart"/>
      <w:r w:rsidR="006C1EA1">
        <w:rPr>
          <w:rFonts w:ascii="Calibri" w:hAnsi="Calibri" w:hint="eastAsia"/>
          <w:color w:val="000000"/>
          <w:sz w:val="24"/>
          <w:szCs w:val="24"/>
          <w:u w:color="000000"/>
          <w:lang w:val="en-AU" w:eastAsia="zh-CN"/>
        </w:rPr>
        <w:t>汞</w:t>
      </w:r>
      <w:r w:rsidR="008133EC">
        <w:rPr>
          <w:rFonts w:ascii="Calibri" w:hAnsi="Calibri" w:hint="eastAsia"/>
          <w:color w:val="000000"/>
          <w:sz w:val="24"/>
          <w:szCs w:val="24"/>
          <w:u w:color="000000"/>
          <w:lang w:val="en-AU" w:eastAsia="zh-CN"/>
        </w:rPr>
        <w:t>有利</w:t>
      </w:r>
      <w:proofErr w:type="gramEnd"/>
      <w:r w:rsidR="006C1EA1">
        <w:rPr>
          <w:rFonts w:ascii="Calibri" w:hAnsi="Calibri" w:hint="eastAsia"/>
          <w:color w:val="000000"/>
          <w:sz w:val="24"/>
          <w:szCs w:val="24"/>
          <w:u w:color="000000"/>
          <w:lang w:val="en-AU" w:eastAsia="zh-CN"/>
        </w:rPr>
        <w:t>的条件包括：和黄金价格相比价格可负担、容易获得、使用方便以及能在许多地点使用。采矿者</w:t>
      </w:r>
      <w:proofErr w:type="gramStart"/>
      <w:r w:rsidR="006C1EA1">
        <w:rPr>
          <w:rFonts w:ascii="Calibri" w:hAnsi="Calibri" w:hint="eastAsia"/>
          <w:color w:val="000000"/>
          <w:sz w:val="24"/>
          <w:szCs w:val="24"/>
          <w:u w:color="000000"/>
          <w:lang w:val="en-AU" w:eastAsia="zh-CN"/>
        </w:rPr>
        <w:t>使用汞能迅速</w:t>
      </w:r>
      <w:proofErr w:type="gramEnd"/>
      <w:r w:rsidR="006C1EA1">
        <w:rPr>
          <w:rFonts w:ascii="Calibri" w:hAnsi="Calibri" w:hint="eastAsia"/>
          <w:color w:val="000000"/>
          <w:sz w:val="24"/>
          <w:szCs w:val="24"/>
          <w:u w:color="000000"/>
          <w:lang w:val="en-AU" w:eastAsia="zh-CN"/>
        </w:rPr>
        <w:t>（常在一天内）生产出黄金。</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eastAsia="Arial Unicode MS" w:hAnsi="Calibri"/>
          <w:color w:val="000000"/>
          <w:sz w:val="24"/>
          <w:szCs w:val="24"/>
          <w:u w:color="000000"/>
          <w:lang w:val="en-AU" w:eastAsia="zh-CN"/>
        </w:rPr>
      </w:pPr>
      <w:r>
        <w:rPr>
          <w:noProof/>
          <w:lang w:val="en-US" w:eastAsia="zh-CN"/>
        </w:rPr>
        <mc:AlternateContent>
          <mc:Choice Requires="wps">
            <w:drawing>
              <wp:anchor distT="4294967295" distB="4294967295" distL="114300" distR="114300" simplePos="0" relativeHeight="251609600" behindDoc="0" locked="0" layoutInCell="1" allowOverlap="1">
                <wp:simplePos x="0" y="0"/>
                <wp:positionH relativeFrom="column">
                  <wp:posOffset>-169545</wp:posOffset>
                </wp:positionH>
                <wp:positionV relativeFrom="paragraph">
                  <wp:posOffset>213359</wp:posOffset>
                </wp:positionV>
                <wp:extent cx="5124450" cy="0"/>
                <wp:effectExtent l="0" t="0" r="19050" b="19050"/>
                <wp:wrapNone/>
                <wp:docPr id="310" name="Straight Connector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124450"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id="Straight Connector 310" o:spid="_x0000_s1026" style="position:absolute;z-index:251609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13.35pt,16.8pt" to="390.1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" strokecolor="#95b3d7" strokeweight="1.5pt">
                <o:lock v:ext="edit" shapetype="f"/>
              </v:line>
            </w:pict>
          </mc:Fallback>
        </mc:AlternateContent>
      </w:r>
      <w:r w:rsidR="006D6007">
        <w:rPr>
          <w:rFonts w:ascii="Calibri" w:hAnsi="Calibri" w:hint="eastAsia"/>
          <w:color w:val="000000"/>
          <w:sz w:val="24"/>
          <w:szCs w:val="24"/>
          <w:u w:color="000000"/>
          <w:lang w:val="en-US" w:eastAsia="zh-CN"/>
        </w:rPr>
        <w:t>在手工和小规模采金中使用</w:t>
      </w:r>
      <w:r w:rsidR="008133EC">
        <w:rPr>
          <w:rFonts w:ascii="Calibri" w:hAnsi="Calibri" w:hint="eastAsia"/>
          <w:color w:val="000000"/>
          <w:sz w:val="24"/>
          <w:szCs w:val="24"/>
          <w:u w:color="000000"/>
          <w:lang w:val="en-US" w:eastAsia="zh-CN"/>
        </w:rPr>
        <w:t>汞</w:t>
      </w:r>
      <w:r w:rsidR="006D6007">
        <w:rPr>
          <w:rFonts w:ascii="Calibri" w:hAnsi="Calibri" w:hint="eastAsia"/>
          <w:color w:val="000000"/>
          <w:sz w:val="24"/>
          <w:szCs w:val="24"/>
          <w:u w:color="000000"/>
          <w:lang w:val="en-US" w:eastAsia="zh-CN"/>
        </w:rPr>
        <w:t>通常包括以下步骤：</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eastAsia="SimHei"/>
          <w:noProof/>
          <w:lang w:val="en-US" w:eastAsia="zh-CN"/>
        </w:rPr>
        <mc:AlternateContent>
          <mc:Choice Requires="wps">
            <w:drawing>
              <wp:anchor distT="0" distB="0" distL="114300" distR="114300" simplePos="0" relativeHeight="251610624" behindDoc="0" locked="0" layoutInCell="1" allowOverlap="1">
                <wp:simplePos x="0" y="0"/>
                <wp:positionH relativeFrom="column">
                  <wp:posOffset>-339725</wp:posOffset>
                </wp:positionH>
                <wp:positionV relativeFrom="paragraph">
                  <wp:posOffset>17780</wp:posOffset>
                </wp:positionV>
                <wp:extent cx="266065" cy="170180"/>
                <wp:effectExtent l="0" t="0" r="635" b="1270"/>
                <wp:wrapNone/>
                <wp:docPr id="312" name="Right Arrow 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065" cy="170180"/>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2" o:spid="_x0000_s1026" type="#_x0000_t13" style="position:absolute;margin-left:-26.75pt;margin-top:1.4pt;width:20.95pt;height:13.4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" adj="14692" fillcolor="#95b3d7" stroked="f" strokeweight="2pt">
                <v:path arrowok="t"/>
              </v:shape>
            </w:pict>
          </mc:Fallback>
        </mc:AlternateContent>
      </w:r>
      <w:r w:rsidR="005C28ED">
        <w:rPr>
          <w:rFonts w:eastAsia="SimHei" w:hint="eastAsia"/>
          <w:b/>
          <w:sz w:val="24"/>
          <w:szCs w:val="24"/>
          <w:lang w:val="en-US" w:eastAsia="zh-CN"/>
        </w:rPr>
        <w:t>第</w:t>
      </w:r>
      <w:r w:rsidR="003F15BC" w:rsidRPr="006D6007">
        <w:rPr>
          <w:rFonts w:eastAsia="SimHei"/>
          <w:b/>
          <w:sz w:val="24"/>
          <w:szCs w:val="24"/>
          <w:lang w:val="en-US" w:eastAsia="zh-CN"/>
        </w:rPr>
        <w:t>1</w:t>
      </w:r>
      <w:r w:rsidR="005C28ED">
        <w:rPr>
          <w:rFonts w:eastAsia="SimHei" w:hint="eastAsia"/>
          <w:b/>
          <w:sz w:val="24"/>
          <w:szCs w:val="24"/>
          <w:lang w:val="en-US" w:eastAsia="zh-CN"/>
        </w:rPr>
        <w:t>步</w:t>
      </w:r>
      <w:r w:rsidR="003F15BC" w:rsidRPr="006D6007">
        <w:rPr>
          <w:rFonts w:eastAsia="SimHei"/>
          <w:b/>
          <w:sz w:val="24"/>
          <w:szCs w:val="24"/>
          <w:lang w:val="en-US" w:eastAsia="zh-CN"/>
        </w:rPr>
        <w:t xml:space="preserve">. </w:t>
      </w:r>
      <w:r w:rsidR="006450F4" w:rsidRPr="006D6007">
        <w:rPr>
          <w:rFonts w:eastAsia="SimHei"/>
          <w:b/>
          <w:sz w:val="24"/>
          <w:szCs w:val="24"/>
          <w:lang w:val="en-US" w:eastAsia="zh-CN"/>
        </w:rPr>
        <w:t>材料</w:t>
      </w:r>
      <w:r w:rsidR="006D6007" w:rsidRPr="006D6007">
        <w:rPr>
          <w:rFonts w:eastAsia="SimHei"/>
          <w:b/>
          <w:sz w:val="24"/>
          <w:szCs w:val="24"/>
          <w:lang w:val="en-US" w:eastAsia="zh-CN"/>
        </w:rPr>
        <w:t>采掘</w:t>
      </w:r>
      <w:r w:rsidR="006D6007">
        <w:rPr>
          <w:rFonts w:ascii="Calibri" w:hAnsi="Calibri" w:hint="eastAsia"/>
          <w:b/>
          <w:sz w:val="24"/>
          <w:szCs w:val="24"/>
          <w:lang w:val="en-US" w:eastAsia="zh-CN"/>
        </w:rPr>
        <w:t>：</w:t>
      </w:r>
      <w:r w:rsidR="006D6007" w:rsidRPr="006D6007">
        <w:rPr>
          <w:rFonts w:ascii="Calibri" w:hAnsi="Calibri" w:hint="eastAsia"/>
          <w:sz w:val="24"/>
          <w:szCs w:val="24"/>
          <w:lang w:val="en-US" w:eastAsia="zh-CN"/>
        </w:rPr>
        <w:t>采矿者挖掘</w:t>
      </w:r>
      <w:r w:rsidR="006D6007">
        <w:rPr>
          <w:rFonts w:ascii="Calibri" w:hAnsi="Calibri" w:hint="eastAsia"/>
          <w:sz w:val="24"/>
          <w:szCs w:val="24"/>
          <w:lang w:val="en-US" w:eastAsia="zh-CN"/>
        </w:rPr>
        <w:t>冲积</w:t>
      </w:r>
      <w:r w:rsidR="006D6007" w:rsidRPr="006D6007">
        <w:rPr>
          <w:rFonts w:ascii="Calibri" w:hAnsi="Calibri" w:hint="eastAsia"/>
          <w:sz w:val="24"/>
          <w:szCs w:val="24"/>
          <w:lang w:val="en-US" w:eastAsia="zh-CN"/>
        </w:rPr>
        <w:t>矿床</w:t>
      </w:r>
      <w:r w:rsidR="006D6007">
        <w:rPr>
          <w:rFonts w:ascii="Calibri" w:hAnsi="Calibri" w:hint="eastAsia"/>
          <w:sz w:val="24"/>
          <w:szCs w:val="24"/>
          <w:lang w:val="en-US" w:eastAsia="zh-CN"/>
        </w:rPr>
        <w:t>（河流沉积物）或硬岩矿床（通常石英脉中的金）。</w:t>
      </w:r>
      <w:r w:rsidR="001043CD">
        <w:rPr>
          <w:rFonts w:ascii="Calibri" w:hAnsi="Calibri" w:hint="eastAsia"/>
          <w:sz w:val="24"/>
          <w:szCs w:val="24"/>
          <w:lang w:val="en-US" w:eastAsia="zh-CN"/>
        </w:rPr>
        <w:t>矿床类型之所以重要是因为其决定了减少</w:t>
      </w:r>
      <w:proofErr w:type="gramStart"/>
      <w:r w:rsidR="001043CD">
        <w:rPr>
          <w:rFonts w:ascii="Calibri" w:hAnsi="Calibri" w:hint="eastAsia"/>
          <w:sz w:val="24"/>
          <w:szCs w:val="24"/>
          <w:lang w:val="en-US" w:eastAsia="zh-CN"/>
        </w:rPr>
        <w:t>汞使用</w:t>
      </w:r>
      <w:proofErr w:type="gramEnd"/>
      <w:r w:rsidR="001043CD">
        <w:rPr>
          <w:rFonts w:ascii="Calibri" w:hAnsi="Calibri" w:hint="eastAsia"/>
          <w:sz w:val="24"/>
          <w:szCs w:val="24"/>
          <w:lang w:val="en-US" w:eastAsia="zh-CN"/>
        </w:rPr>
        <w:t>的战略。</w:t>
      </w:r>
      <w:r w:rsidR="003F15BC" w:rsidRPr="003F15BC">
        <w:rPr>
          <w:rFonts w:ascii="Calibri" w:hAnsi="Calibri"/>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eastAsia="SimHei"/>
          <w:noProof/>
          <w:lang w:val="en-US" w:eastAsia="zh-CN"/>
        </w:rPr>
        <mc:AlternateContent>
          <mc:Choice Requires="wps">
            <w:drawing>
              <wp:anchor distT="0" distB="0" distL="114300" distR="114300" simplePos="0" relativeHeight="251611648" behindDoc="0" locked="0" layoutInCell="1" allowOverlap="1">
                <wp:simplePos x="0" y="0"/>
                <wp:positionH relativeFrom="column">
                  <wp:posOffset>-347345</wp:posOffset>
                </wp:positionH>
                <wp:positionV relativeFrom="paragraph">
                  <wp:posOffset>5715</wp:posOffset>
                </wp:positionV>
                <wp:extent cx="265430" cy="169545"/>
                <wp:effectExtent l="0" t="0" r="1270" b="1905"/>
                <wp:wrapNone/>
                <wp:docPr id="313" name="Right Arrow 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3" o:spid="_x0000_s1026" type="#_x0000_t13" style="position:absolute;margin-left:-27.35pt;margin-top:.45pt;width:20.9pt;height:13.3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" adj="14701" fillcolor="#95b3d7" stroked="f" strokeweight="2pt">
                <v:path arrowok="t"/>
              </v:shape>
            </w:pict>
          </mc:Fallback>
        </mc:AlternateContent>
      </w:r>
      <w:r w:rsidR="005C28ED">
        <w:rPr>
          <w:rFonts w:eastAsia="SimHei" w:hint="eastAsia"/>
          <w:b/>
          <w:sz w:val="24"/>
          <w:szCs w:val="24"/>
          <w:lang w:val="en-US" w:eastAsia="zh-CN"/>
        </w:rPr>
        <w:t>第</w:t>
      </w:r>
      <w:r w:rsidR="003F15BC" w:rsidRPr="00E92313">
        <w:rPr>
          <w:rFonts w:eastAsia="SimHei"/>
          <w:b/>
          <w:sz w:val="24"/>
          <w:szCs w:val="24"/>
          <w:lang w:val="en-US" w:eastAsia="zh-CN"/>
        </w:rPr>
        <w:t xml:space="preserve"> 2</w:t>
      </w:r>
      <w:r w:rsidR="005C28ED">
        <w:rPr>
          <w:rFonts w:eastAsia="SimHei" w:hint="eastAsia"/>
          <w:b/>
          <w:sz w:val="24"/>
          <w:szCs w:val="24"/>
          <w:lang w:val="en-US" w:eastAsia="zh-CN"/>
        </w:rPr>
        <w:t>步</w:t>
      </w:r>
      <w:r w:rsidR="003F15BC" w:rsidRPr="00E92313">
        <w:rPr>
          <w:rFonts w:eastAsia="SimHei"/>
          <w:b/>
          <w:sz w:val="24"/>
          <w:szCs w:val="24"/>
          <w:lang w:val="en-US" w:eastAsia="zh-CN"/>
        </w:rPr>
        <w:t xml:space="preserve">. </w:t>
      </w:r>
      <w:r w:rsidR="00943168" w:rsidRPr="00E92313">
        <w:rPr>
          <w:rFonts w:eastAsia="SimHei"/>
          <w:b/>
          <w:sz w:val="24"/>
          <w:szCs w:val="24"/>
          <w:lang w:val="en-US" w:eastAsia="zh-CN"/>
        </w:rPr>
        <w:t>加工矿石：</w:t>
      </w:r>
      <w:r w:rsidR="008B0CA8" w:rsidRPr="00F9499C">
        <w:rPr>
          <w:rFonts w:ascii="SimSun" w:hAnsi="SimSun" w:hint="eastAsia"/>
          <w:sz w:val="24"/>
          <w:szCs w:val="24"/>
          <w:lang w:val="en-US" w:eastAsia="zh-CN"/>
        </w:rPr>
        <w:t>为了</w:t>
      </w:r>
      <w:r w:rsidR="00943168" w:rsidRPr="00F9499C">
        <w:rPr>
          <w:rFonts w:ascii="SimSun" w:hAnsi="SimSun" w:hint="eastAsia"/>
          <w:sz w:val="24"/>
          <w:szCs w:val="24"/>
          <w:lang w:val="en-US" w:eastAsia="zh-CN"/>
        </w:rPr>
        <w:t>获得</w:t>
      </w:r>
      <w:r w:rsidR="00943168">
        <w:rPr>
          <w:rFonts w:ascii="Calibri" w:hAnsi="Calibri" w:hint="eastAsia"/>
          <w:sz w:val="24"/>
          <w:szCs w:val="24"/>
          <w:lang w:val="en-US" w:eastAsia="zh-CN"/>
        </w:rPr>
        <w:t>黄金必须将其从其他金属分离出来。在硬岩采矿中需要破碎和</w:t>
      </w:r>
      <w:r w:rsidR="00943C27">
        <w:rPr>
          <w:rFonts w:ascii="Calibri" w:hAnsi="Calibri" w:hint="eastAsia"/>
          <w:sz w:val="24"/>
          <w:szCs w:val="24"/>
          <w:lang w:val="en-US" w:eastAsia="zh-CN"/>
        </w:rPr>
        <w:t>研磨</w:t>
      </w:r>
      <w:r w:rsidR="00943168">
        <w:rPr>
          <w:rFonts w:ascii="Calibri" w:hAnsi="Calibri" w:hint="eastAsia"/>
          <w:sz w:val="24"/>
          <w:szCs w:val="24"/>
          <w:lang w:val="en-US" w:eastAsia="zh-CN"/>
        </w:rPr>
        <w:t>。在</w:t>
      </w:r>
      <w:r w:rsidR="008B0CA8">
        <w:rPr>
          <w:rFonts w:ascii="Calibri" w:hAnsi="Calibri" w:hint="eastAsia"/>
          <w:sz w:val="24"/>
          <w:szCs w:val="24"/>
          <w:lang w:val="en-US" w:eastAsia="zh-CN"/>
        </w:rPr>
        <w:t>开采冲积矿床时，黄金通常已经在沉积物中</w:t>
      </w:r>
      <w:r w:rsidR="00E92313">
        <w:rPr>
          <w:rFonts w:ascii="Calibri" w:hAnsi="Calibri" w:hint="eastAsia"/>
          <w:sz w:val="24"/>
          <w:szCs w:val="24"/>
          <w:lang w:val="en-US" w:eastAsia="zh-CN"/>
        </w:rPr>
        <w:t>分离出来</w:t>
      </w:r>
      <w:r w:rsidR="008B0CA8">
        <w:rPr>
          <w:rFonts w:ascii="Calibri" w:hAnsi="Calibri" w:hint="eastAsia"/>
          <w:sz w:val="24"/>
          <w:szCs w:val="24"/>
          <w:lang w:val="en-US" w:eastAsia="zh-CN"/>
        </w:rPr>
        <w:t>。一旦黄金分离，通常通过重力或其他方法</w:t>
      </w:r>
      <w:proofErr w:type="gramStart"/>
      <w:r w:rsidR="008B0CA8">
        <w:rPr>
          <w:rFonts w:ascii="Calibri" w:hAnsi="Calibri" w:hint="eastAsia"/>
          <w:sz w:val="24"/>
          <w:szCs w:val="24"/>
          <w:lang w:val="en-US" w:eastAsia="zh-CN"/>
        </w:rPr>
        <w:t>在</w:t>
      </w:r>
      <w:r w:rsidR="00483E6F">
        <w:rPr>
          <w:rFonts w:ascii="Calibri" w:hAnsi="Calibri" w:hint="eastAsia"/>
          <w:sz w:val="24"/>
          <w:szCs w:val="24"/>
          <w:lang w:val="en-US" w:eastAsia="zh-CN"/>
        </w:rPr>
        <w:t>混汞</w:t>
      </w:r>
      <w:r w:rsidR="008B0CA8">
        <w:rPr>
          <w:rFonts w:ascii="Calibri" w:hAnsi="Calibri" w:hint="eastAsia"/>
          <w:sz w:val="24"/>
          <w:szCs w:val="24"/>
          <w:lang w:val="en-US" w:eastAsia="zh-CN"/>
        </w:rPr>
        <w:t>前将</w:t>
      </w:r>
      <w:proofErr w:type="gramEnd"/>
      <w:r w:rsidR="008B0CA8">
        <w:rPr>
          <w:rFonts w:ascii="Calibri" w:hAnsi="Calibri" w:hint="eastAsia"/>
          <w:sz w:val="24"/>
          <w:szCs w:val="24"/>
          <w:lang w:val="en-US" w:eastAsia="zh-CN"/>
        </w:rPr>
        <w:t>其</w:t>
      </w:r>
      <w:r w:rsidR="00E92313">
        <w:rPr>
          <w:rFonts w:ascii="Calibri" w:hAnsi="Calibri" w:hint="eastAsia"/>
          <w:sz w:val="24"/>
          <w:szCs w:val="24"/>
          <w:lang w:val="en-US" w:eastAsia="zh-CN"/>
        </w:rPr>
        <w:t>数量</w:t>
      </w:r>
      <w:r w:rsidR="008B0CA8">
        <w:rPr>
          <w:rFonts w:ascii="Calibri" w:hAnsi="Calibri" w:hint="eastAsia"/>
          <w:sz w:val="24"/>
          <w:szCs w:val="24"/>
          <w:lang w:val="en-US" w:eastAsia="zh-CN"/>
        </w:rPr>
        <w:t>进行浓缩。但是，某些操作方法</w:t>
      </w:r>
      <w:proofErr w:type="gramStart"/>
      <w:r w:rsidR="008B0CA8">
        <w:rPr>
          <w:rFonts w:ascii="Calibri" w:hAnsi="Calibri" w:hint="eastAsia"/>
          <w:sz w:val="24"/>
          <w:szCs w:val="24"/>
          <w:lang w:val="en-US" w:eastAsia="zh-CN"/>
        </w:rPr>
        <w:t>不</w:t>
      </w:r>
      <w:proofErr w:type="gramEnd"/>
      <w:r w:rsidR="008B0CA8">
        <w:rPr>
          <w:rFonts w:ascii="Calibri" w:hAnsi="Calibri" w:hint="eastAsia"/>
          <w:sz w:val="24"/>
          <w:szCs w:val="24"/>
          <w:lang w:val="en-US" w:eastAsia="zh-CN"/>
        </w:rPr>
        <w:t>浓缩矿石，而是</w:t>
      </w:r>
      <w:proofErr w:type="gramStart"/>
      <w:r w:rsidR="008B0CA8">
        <w:rPr>
          <w:rFonts w:ascii="Calibri" w:hAnsi="Calibri" w:hint="eastAsia"/>
          <w:sz w:val="24"/>
          <w:szCs w:val="24"/>
          <w:lang w:val="en-US" w:eastAsia="zh-CN"/>
        </w:rPr>
        <w:t>将汞用于</w:t>
      </w:r>
      <w:proofErr w:type="gramEnd"/>
      <w:r w:rsidR="008B0CA8">
        <w:rPr>
          <w:rFonts w:ascii="Calibri" w:hAnsi="Calibri" w:hint="eastAsia"/>
          <w:sz w:val="24"/>
          <w:szCs w:val="24"/>
          <w:lang w:val="en-US" w:eastAsia="zh-CN"/>
        </w:rPr>
        <w:t>大量的矿石。该过程极其破坏环境，被称作原矿混汞（见下文）。</w:t>
      </w:r>
      <w:r w:rsidR="003F15BC" w:rsidRPr="003F15BC">
        <w:rPr>
          <w:rFonts w:ascii="Calibri" w:hAnsi="Calibri"/>
          <w:sz w:val="24"/>
          <w:szCs w:val="24"/>
          <w:lang w:val="en-US" w:eastAsia="zh-CN"/>
        </w:rPr>
        <w:t xml:space="preserve"> </w:t>
      </w:r>
    </w:p>
    <w:p w:rsidR="003F15BC" w:rsidRPr="003F15BC" w:rsidRDefault="00516302" w:rsidP="00574694">
      <w:p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eastAsia="SimHei"/>
          <w:noProof/>
          <w:lang w:val="en-US" w:eastAsia="zh-CN"/>
        </w:rPr>
        <mc:AlternateContent>
          <mc:Choice Requires="wps">
            <w:drawing>
              <wp:anchor distT="0" distB="0" distL="114300" distR="114300" simplePos="0" relativeHeight="251612672" behindDoc="0" locked="0" layoutInCell="1" allowOverlap="1">
                <wp:simplePos x="0" y="0"/>
                <wp:positionH relativeFrom="column">
                  <wp:posOffset>-343535</wp:posOffset>
                </wp:positionH>
                <wp:positionV relativeFrom="paragraph">
                  <wp:posOffset>17145</wp:posOffset>
                </wp:positionV>
                <wp:extent cx="265430" cy="169545"/>
                <wp:effectExtent l="0" t="0" r="1270" b="1905"/>
                <wp:wrapNone/>
                <wp:docPr id="314" name="Right Arrow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4" o:spid="_x0000_s1026" type="#_x0000_t13" style="position:absolute;margin-left:-27.05pt;margin-top:1.35pt;width:20.9pt;height:13.3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" adj="14701" fillcolor="#95b3d7" stroked="f" strokeweight="2pt">
                <v:path arrowok="t"/>
              </v:shape>
            </w:pict>
          </mc:Fallback>
        </mc:AlternateContent>
      </w:r>
      <w:r w:rsidR="005C28ED">
        <w:rPr>
          <w:rFonts w:eastAsia="SimHei" w:hint="eastAsia"/>
          <w:b/>
          <w:sz w:val="24"/>
          <w:szCs w:val="24"/>
          <w:lang w:val="en-US" w:eastAsia="zh-CN"/>
        </w:rPr>
        <w:t>第</w:t>
      </w:r>
      <w:r w:rsidR="003F15BC" w:rsidRPr="00E92313">
        <w:rPr>
          <w:rFonts w:eastAsia="SimHei"/>
          <w:b/>
          <w:sz w:val="24"/>
          <w:szCs w:val="24"/>
          <w:lang w:val="en-US" w:eastAsia="zh-CN"/>
        </w:rPr>
        <w:t xml:space="preserve">3 </w:t>
      </w:r>
      <w:r w:rsidR="005C28ED">
        <w:rPr>
          <w:rFonts w:eastAsia="SimHei" w:hint="eastAsia"/>
          <w:b/>
          <w:sz w:val="24"/>
          <w:szCs w:val="24"/>
          <w:lang w:val="en-US" w:eastAsia="zh-CN"/>
        </w:rPr>
        <w:t>步</w:t>
      </w:r>
      <w:r w:rsidR="003667D6">
        <w:rPr>
          <w:rFonts w:eastAsia="SimHei" w:hint="eastAsia"/>
          <w:b/>
          <w:sz w:val="24"/>
          <w:szCs w:val="24"/>
          <w:lang w:val="en-US" w:eastAsia="zh-CN"/>
        </w:rPr>
        <w:t xml:space="preserve">. </w:t>
      </w:r>
      <w:r w:rsidR="00483E6F">
        <w:rPr>
          <w:rFonts w:eastAsia="SimHei" w:hint="eastAsia"/>
          <w:b/>
          <w:sz w:val="24"/>
          <w:szCs w:val="24"/>
          <w:lang w:val="en-US" w:eastAsia="zh-CN"/>
        </w:rPr>
        <w:t>混汞</w:t>
      </w:r>
      <w:r w:rsidR="003F15BC" w:rsidRPr="00B83FD2">
        <w:rPr>
          <w:rFonts w:eastAsia="SimHei"/>
          <w:b/>
          <w:sz w:val="24"/>
          <w:szCs w:val="24"/>
          <w:lang w:val="en-US" w:eastAsia="zh-CN"/>
        </w:rPr>
        <w:t>:</w:t>
      </w:r>
      <w:r w:rsidR="003F15BC" w:rsidRPr="003F15BC">
        <w:rPr>
          <w:rFonts w:ascii="Calibri" w:hAnsi="Calibri"/>
          <w:sz w:val="24"/>
          <w:szCs w:val="24"/>
          <w:lang w:val="en-US" w:eastAsia="zh-CN"/>
        </w:rPr>
        <w:t xml:space="preserve"> </w:t>
      </w:r>
      <w:proofErr w:type="gramStart"/>
      <w:r w:rsidR="00E92313" w:rsidRPr="00483E6F">
        <w:rPr>
          <w:sz w:val="24"/>
          <w:szCs w:val="24"/>
          <w:lang w:val="en-US" w:eastAsia="zh-CN"/>
        </w:rPr>
        <w:t>汞用于</w:t>
      </w:r>
      <w:proofErr w:type="gramEnd"/>
      <w:r w:rsidR="00C83560">
        <w:rPr>
          <w:rFonts w:hint="eastAsia"/>
          <w:sz w:val="24"/>
          <w:szCs w:val="24"/>
          <w:lang w:val="en-US" w:eastAsia="zh-CN"/>
        </w:rPr>
        <w:t>捕集</w:t>
      </w:r>
      <w:r w:rsidR="00E92313" w:rsidRPr="00483E6F">
        <w:rPr>
          <w:sz w:val="24"/>
          <w:szCs w:val="24"/>
          <w:lang w:val="en-US" w:eastAsia="zh-CN"/>
        </w:rPr>
        <w:t>分散的金粒子，与黄金结合形成一种软合金，其中约</w:t>
      </w:r>
      <w:r w:rsidR="00E92313" w:rsidRPr="00483E6F">
        <w:rPr>
          <w:sz w:val="24"/>
          <w:szCs w:val="24"/>
          <w:lang w:val="en-US" w:eastAsia="zh-CN"/>
        </w:rPr>
        <w:t>50%</w:t>
      </w:r>
      <w:r w:rsidR="00E92313" w:rsidRPr="00483E6F">
        <w:rPr>
          <w:sz w:val="24"/>
          <w:szCs w:val="24"/>
          <w:lang w:val="en-US" w:eastAsia="zh-CN"/>
        </w:rPr>
        <w:t>为汞，</w:t>
      </w:r>
      <w:r w:rsidR="00E92313" w:rsidRPr="00483E6F">
        <w:rPr>
          <w:sz w:val="24"/>
          <w:szCs w:val="24"/>
          <w:lang w:val="en-US" w:eastAsia="zh-CN"/>
        </w:rPr>
        <w:t>50%</w:t>
      </w:r>
      <w:r w:rsidR="00E92313" w:rsidRPr="00483E6F">
        <w:rPr>
          <w:sz w:val="24"/>
          <w:szCs w:val="24"/>
          <w:lang w:val="en-US" w:eastAsia="zh-CN"/>
        </w:rPr>
        <w:t>为黄金，该合金被称作</w:t>
      </w:r>
      <w:r w:rsidR="00E92313" w:rsidRPr="00483E6F">
        <w:rPr>
          <w:sz w:val="24"/>
          <w:szCs w:val="24"/>
          <w:lang w:val="en-US" w:eastAsia="zh-CN"/>
        </w:rPr>
        <w:t>“</w:t>
      </w:r>
      <w:r w:rsidR="00E92313" w:rsidRPr="00483E6F">
        <w:rPr>
          <w:sz w:val="24"/>
          <w:szCs w:val="24"/>
          <w:lang w:val="en-US" w:eastAsia="zh-CN"/>
        </w:rPr>
        <w:t>汞合金</w:t>
      </w:r>
      <w:r w:rsidR="00E92313" w:rsidRPr="00483E6F">
        <w:rPr>
          <w:sz w:val="24"/>
          <w:szCs w:val="24"/>
          <w:lang w:val="en-US" w:eastAsia="zh-CN"/>
        </w:rPr>
        <w:t>”</w:t>
      </w:r>
      <w:r w:rsidR="00E92313" w:rsidRPr="00483E6F">
        <w:rPr>
          <w:sz w:val="24"/>
          <w:szCs w:val="24"/>
          <w:lang w:val="en-US" w:eastAsia="zh-CN"/>
        </w:rPr>
        <w:t>。汞合金很重，因此易于从其他材料分离并收集。两种主要的</w:t>
      </w:r>
      <w:r w:rsidR="00483E6F" w:rsidRPr="00483E6F">
        <w:rPr>
          <w:sz w:val="24"/>
          <w:szCs w:val="24"/>
          <w:lang w:val="en-US" w:eastAsia="zh-CN"/>
        </w:rPr>
        <w:t>混汞法</w:t>
      </w:r>
      <w:r w:rsidR="00E92313" w:rsidRPr="00483E6F">
        <w:rPr>
          <w:sz w:val="24"/>
          <w:szCs w:val="24"/>
          <w:lang w:val="en-US" w:eastAsia="zh-CN"/>
        </w:rPr>
        <w:t>是</w:t>
      </w:r>
      <w:r w:rsidR="00E92313">
        <w:rPr>
          <w:rFonts w:ascii="Calibri" w:hAnsi="Calibri" w:hint="eastAsia"/>
          <w:sz w:val="24"/>
          <w:szCs w:val="24"/>
          <w:lang w:val="en-US" w:eastAsia="zh-CN"/>
        </w:rPr>
        <w:t>：</w:t>
      </w:r>
    </w:p>
    <w:p w:rsidR="003F15BC" w:rsidRPr="003F15BC" w:rsidRDefault="00483E6F" w:rsidP="003F15BC">
      <w:pPr>
        <w:numPr>
          <w:ilvl w:val="0"/>
          <w:numId w:val="19"/>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lang w:val="en-US" w:eastAsia="zh-CN"/>
        </w:rPr>
      </w:pPr>
      <w:r w:rsidRPr="00483E6F">
        <w:rPr>
          <w:rFonts w:ascii="SimHei" w:eastAsia="SimHei" w:hAnsi="SimHei" w:hint="eastAsia"/>
          <w:b/>
          <w:sz w:val="24"/>
          <w:szCs w:val="24"/>
          <w:lang w:val="en-US" w:eastAsia="zh-CN"/>
        </w:rPr>
        <w:t>原矿混汞</w:t>
      </w:r>
      <w:r w:rsidRPr="00483E6F">
        <w:rPr>
          <w:sz w:val="24"/>
          <w:szCs w:val="24"/>
          <w:lang w:val="en-US" w:eastAsia="zh-CN"/>
        </w:rPr>
        <w:t>是采矿者</w:t>
      </w:r>
      <w:proofErr w:type="gramStart"/>
      <w:r w:rsidRPr="00483E6F">
        <w:rPr>
          <w:sz w:val="24"/>
          <w:szCs w:val="24"/>
          <w:lang w:val="en-US" w:eastAsia="zh-CN"/>
        </w:rPr>
        <w:t>将汞加入</w:t>
      </w:r>
      <w:proofErr w:type="gramEnd"/>
      <w:r w:rsidRPr="00483E6F">
        <w:rPr>
          <w:sz w:val="24"/>
          <w:szCs w:val="24"/>
          <w:lang w:val="en-US" w:eastAsia="zh-CN"/>
        </w:rPr>
        <w:t>几乎未经事先浓缩的大量矿石中。该过程使用大量汞，获得每单位黄金使用</w:t>
      </w:r>
      <w:r w:rsidRPr="00483E6F">
        <w:rPr>
          <w:sz w:val="24"/>
          <w:szCs w:val="24"/>
          <w:lang w:val="en-US" w:eastAsia="zh-CN"/>
        </w:rPr>
        <w:t>3</w:t>
      </w:r>
      <w:r w:rsidRPr="00483E6F">
        <w:rPr>
          <w:sz w:val="24"/>
          <w:szCs w:val="24"/>
          <w:lang w:val="en-US" w:eastAsia="zh-CN"/>
        </w:rPr>
        <w:t>到</w:t>
      </w:r>
      <w:r w:rsidRPr="00483E6F">
        <w:rPr>
          <w:sz w:val="24"/>
          <w:szCs w:val="24"/>
          <w:lang w:val="en-US" w:eastAsia="zh-CN"/>
        </w:rPr>
        <w:t>50</w:t>
      </w:r>
      <w:r w:rsidRPr="00483E6F">
        <w:rPr>
          <w:sz w:val="24"/>
          <w:szCs w:val="24"/>
          <w:lang w:val="en-US" w:eastAsia="zh-CN"/>
        </w:rPr>
        <w:t>单位汞（</w:t>
      </w:r>
      <w:r w:rsidRPr="00483E6F">
        <w:rPr>
          <w:sz w:val="24"/>
          <w:szCs w:val="24"/>
          <w:lang w:val="en-US" w:eastAsia="zh-CN"/>
        </w:rPr>
        <w:t>Sousa 2010</w:t>
      </w:r>
      <w:r w:rsidRPr="00483E6F">
        <w:rPr>
          <w:sz w:val="24"/>
          <w:szCs w:val="24"/>
          <w:lang w:val="en-US" w:eastAsia="zh-CN"/>
        </w:rPr>
        <w:t>年）。这些汞大部分释放到</w:t>
      </w:r>
      <w:r w:rsidR="008C0DEC">
        <w:rPr>
          <w:rFonts w:hint="eastAsia"/>
          <w:sz w:val="24"/>
          <w:szCs w:val="24"/>
          <w:lang w:val="en-US" w:eastAsia="zh-CN"/>
        </w:rPr>
        <w:t>尾矿石</w:t>
      </w:r>
      <w:r w:rsidRPr="00483E6F">
        <w:rPr>
          <w:sz w:val="24"/>
          <w:szCs w:val="24"/>
          <w:lang w:val="en-US" w:eastAsia="zh-CN"/>
        </w:rPr>
        <w:t>中。原矿</w:t>
      </w:r>
      <w:proofErr w:type="gramStart"/>
      <w:r w:rsidRPr="00483E6F">
        <w:rPr>
          <w:sz w:val="24"/>
          <w:szCs w:val="24"/>
          <w:lang w:val="en-US" w:eastAsia="zh-CN"/>
        </w:rPr>
        <w:t>混汞被看作</w:t>
      </w:r>
      <w:proofErr w:type="gramEnd"/>
      <w:r w:rsidRPr="00483E6F">
        <w:rPr>
          <w:sz w:val="24"/>
          <w:szCs w:val="24"/>
          <w:lang w:val="en-US" w:eastAsia="zh-CN"/>
        </w:rPr>
        <w:t>《水俣公约》附件</w:t>
      </w:r>
      <w:r w:rsidRPr="00483E6F">
        <w:rPr>
          <w:sz w:val="24"/>
          <w:szCs w:val="24"/>
          <w:lang w:val="en-US" w:eastAsia="zh-CN"/>
        </w:rPr>
        <w:t>C</w:t>
      </w:r>
      <w:r w:rsidRPr="00483E6F">
        <w:rPr>
          <w:sz w:val="24"/>
          <w:szCs w:val="24"/>
          <w:lang w:val="en-US" w:eastAsia="zh-CN"/>
        </w:rPr>
        <w:t>致力于消除（见本文件附件</w:t>
      </w:r>
      <w:r w:rsidRPr="00483E6F">
        <w:rPr>
          <w:sz w:val="24"/>
          <w:szCs w:val="24"/>
          <w:lang w:val="en-US" w:eastAsia="zh-CN"/>
        </w:rPr>
        <w:t>1</w:t>
      </w:r>
      <w:r w:rsidRPr="00483E6F">
        <w:rPr>
          <w:sz w:val="24"/>
          <w:szCs w:val="24"/>
          <w:lang w:val="en-US" w:eastAsia="zh-CN"/>
        </w:rPr>
        <w:t>）的</w:t>
      </w:r>
      <w:r w:rsidRPr="00483E6F">
        <w:rPr>
          <w:rFonts w:eastAsia="楷体"/>
          <w:sz w:val="24"/>
          <w:szCs w:val="24"/>
          <w:lang w:val="en-US" w:eastAsia="zh-CN"/>
        </w:rPr>
        <w:t>最差做法</w:t>
      </w:r>
      <w:r w:rsidRPr="00483E6F">
        <w:rPr>
          <w:sz w:val="24"/>
          <w:szCs w:val="24"/>
          <w:lang w:val="en-US" w:eastAsia="zh-CN"/>
        </w:rPr>
        <w:t>（见第</w:t>
      </w:r>
      <w:r w:rsidRPr="00483E6F">
        <w:rPr>
          <w:sz w:val="24"/>
          <w:szCs w:val="24"/>
          <w:lang w:val="en-US" w:eastAsia="zh-CN"/>
        </w:rPr>
        <w:t>5.2</w:t>
      </w:r>
      <w:r w:rsidRPr="00483E6F">
        <w:rPr>
          <w:sz w:val="24"/>
          <w:szCs w:val="24"/>
          <w:lang w:val="en-US" w:eastAsia="zh-CN"/>
        </w:rPr>
        <w:t>章）。</w:t>
      </w:r>
    </w:p>
    <w:p w:rsidR="003F15BC" w:rsidRPr="00E57F60" w:rsidRDefault="00B83FD2" w:rsidP="00574694">
      <w:pPr>
        <w:numPr>
          <w:ilvl w:val="0"/>
          <w:numId w:val="19"/>
        </w:numPr>
        <w:tabs>
          <w:tab w:val="clear" w:pos="1247"/>
          <w:tab w:val="clear" w:pos="1814"/>
          <w:tab w:val="clear" w:pos="2381"/>
          <w:tab w:val="clear" w:pos="2948"/>
          <w:tab w:val="clear" w:pos="3515"/>
        </w:tabs>
        <w:spacing w:after="120"/>
        <w:contextualSpacing/>
        <w:jc w:val="both"/>
        <w:rPr>
          <w:sz w:val="24"/>
          <w:szCs w:val="24"/>
          <w:lang w:val="en-US" w:eastAsia="zh-CN"/>
        </w:rPr>
      </w:pPr>
      <w:r w:rsidRPr="00B83FD2">
        <w:rPr>
          <w:rFonts w:ascii="SimHei" w:eastAsia="SimHei" w:hAnsi="SimHei" w:hint="eastAsia"/>
          <w:b/>
          <w:sz w:val="24"/>
          <w:szCs w:val="24"/>
          <w:lang w:val="en-US" w:eastAsia="zh-CN"/>
        </w:rPr>
        <w:lastRenderedPageBreak/>
        <w:t>浓缩混汞</w:t>
      </w:r>
      <w:r>
        <w:rPr>
          <w:rFonts w:ascii="Calibri" w:hAnsi="Calibri" w:hint="eastAsia"/>
          <w:sz w:val="24"/>
          <w:szCs w:val="24"/>
          <w:lang w:val="en-US" w:eastAsia="zh-CN"/>
        </w:rPr>
        <w:t>时，</w:t>
      </w:r>
      <w:r w:rsidR="00AD7CF9">
        <w:rPr>
          <w:sz w:val="24"/>
          <w:szCs w:val="24"/>
          <w:lang w:val="en-US" w:eastAsia="zh-CN"/>
        </w:rPr>
        <w:t>在</w:t>
      </w:r>
      <w:r w:rsidR="00AD7CF9">
        <w:rPr>
          <w:rFonts w:hint="eastAsia"/>
          <w:sz w:val="24"/>
          <w:szCs w:val="24"/>
          <w:lang w:val="en-US" w:eastAsia="zh-CN"/>
        </w:rPr>
        <w:t>使</w:t>
      </w:r>
      <w:r w:rsidRPr="00E57F60">
        <w:rPr>
          <w:sz w:val="24"/>
          <w:szCs w:val="24"/>
          <w:lang w:val="en-US" w:eastAsia="zh-CN"/>
        </w:rPr>
        <w:t>汞</w:t>
      </w:r>
      <w:r w:rsidR="00AD7CF9">
        <w:rPr>
          <w:rFonts w:hint="eastAsia"/>
          <w:sz w:val="24"/>
          <w:szCs w:val="24"/>
          <w:lang w:val="en-US" w:eastAsia="zh-CN"/>
        </w:rPr>
        <w:t>之</w:t>
      </w:r>
      <w:r w:rsidRPr="00E57F60">
        <w:rPr>
          <w:sz w:val="24"/>
          <w:szCs w:val="24"/>
          <w:lang w:val="en-US" w:eastAsia="zh-CN"/>
        </w:rPr>
        <w:t>前</w:t>
      </w:r>
      <w:r w:rsidR="00AD7CF9">
        <w:rPr>
          <w:rFonts w:hint="eastAsia"/>
          <w:sz w:val="24"/>
          <w:szCs w:val="24"/>
          <w:lang w:val="en-US" w:eastAsia="zh-CN"/>
        </w:rPr>
        <w:t>，</w:t>
      </w:r>
      <w:r w:rsidRPr="00E57F60">
        <w:rPr>
          <w:sz w:val="24"/>
          <w:szCs w:val="24"/>
          <w:lang w:val="en-US" w:eastAsia="zh-CN"/>
        </w:rPr>
        <w:t>采矿者通过浓缩通常将矿石数量至少减少了</w:t>
      </w:r>
      <w:r w:rsidRPr="00E57F60">
        <w:rPr>
          <w:sz w:val="24"/>
          <w:szCs w:val="24"/>
          <w:lang w:val="en-US" w:eastAsia="zh-CN"/>
        </w:rPr>
        <w:t>100</w:t>
      </w:r>
      <w:r w:rsidRPr="00E57F60">
        <w:rPr>
          <w:sz w:val="24"/>
          <w:szCs w:val="24"/>
          <w:lang w:val="en-US" w:eastAsia="zh-CN"/>
        </w:rPr>
        <w:t>倍。在此情况下用汞的数量少得多，大约每生产一单位黄金使用</w:t>
      </w:r>
      <w:r w:rsidRPr="00E57F60">
        <w:rPr>
          <w:sz w:val="24"/>
          <w:szCs w:val="24"/>
          <w:lang w:val="en-US" w:eastAsia="zh-CN"/>
        </w:rPr>
        <w:t>1.3</w:t>
      </w:r>
      <w:r w:rsidRPr="00E57F60">
        <w:rPr>
          <w:sz w:val="24"/>
          <w:szCs w:val="24"/>
          <w:lang w:val="en-US" w:eastAsia="zh-CN"/>
        </w:rPr>
        <w:t>单位汞。</w:t>
      </w:r>
    </w:p>
    <w:p w:rsidR="003F15BC" w:rsidRPr="00E57F60" w:rsidRDefault="00B83FD2" w:rsidP="00574694">
      <w:pPr>
        <w:tabs>
          <w:tab w:val="clear" w:pos="1247"/>
          <w:tab w:val="clear" w:pos="1814"/>
          <w:tab w:val="clear" w:pos="2381"/>
          <w:tab w:val="clear" w:pos="2948"/>
          <w:tab w:val="clear" w:pos="3515"/>
        </w:tabs>
        <w:jc w:val="both"/>
        <w:rPr>
          <w:sz w:val="24"/>
          <w:szCs w:val="24"/>
          <w:lang w:val="en-US" w:eastAsia="zh-CN"/>
        </w:rPr>
      </w:pPr>
      <w:r w:rsidRPr="00E57F60">
        <w:rPr>
          <w:sz w:val="24"/>
          <w:szCs w:val="24"/>
          <w:lang w:val="en-US" w:eastAsia="zh-CN"/>
        </w:rPr>
        <w:t>在某些</w:t>
      </w:r>
      <w:r w:rsidR="00AD7CF9">
        <w:rPr>
          <w:rFonts w:hint="eastAsia"/>
          <w:sz w:val="24"/>
          <w:szCs w:val="24"/>
          <w:lang w:val="en-US" w:eastAsia="zh-CN"/>
        </w:rPr>
        <w:t>矿址</w:t>
      </w:r>
      <w:r w:rsidRPr="00E57F60">
        <w:rPr>
          <w:sz w:val="24"/>
          <w:szCs w:val="24"/>
          <w:lang w:val="en-US" w:eastAsia="zh-CN"/>
        </w:rPr>
        <w:t>，步骤</w:t>
      </w:r>
      <w:r w:rsidRPr="00E57F60">
        <w:rPr>
          <w:sz w:val="24"/>
          <w:szCs w:val="24"/>
          <w:lang w:val="en-US" w:eastAsia="zh-CN"/>
        </w:rPr>
        <w:t>1</w:t>
      </w:r>
      <w:r w:rsidRPr="00E57F60">
        <w:rPr>
          <w:sz w:val="24"/>
          <w:szCs w:val="24"/>
          <w:lang w:val="en-US" w:eastAsia="zh-CN"/>
        </w:rPr>
        <w:t>到</w:t>
      </w:r>
      <w:r w:rsidRPr="00E57F60">
        <w:rPr>
          <w:sz w:val="24"/>
          <w:szCs w:val="24"/>
          <w:lang w:val="en-US" w:eastAsia="zh-CN"/>
        </w:rPr>
        <w:t>3</w:t>
      </w:r>
      <w:r w:rsidRPr="00E57F60">
        <w:rPr>
          <w:sz w:val="24"/>
          <w:szCs w:val="24"/>
          <w:lang w:val="en-US" w:eastAsia="zh-CN"/>
        </w:rPr>
        <w:t>的活动在敏感的生物多样性地区进行，</w:t>
      </w:r>
      <w:r w:rsidR="00AD7CF9">
        <w:rPr>
          <w:rFonts w:hint="eastAsia"/>
          <w:sz w:val="24"/>
          <w:szCs w:val="24"/>
          <w:lang w:val="en-US" w:eastAsia="zh-CN"/>
        </w:rPr>
        <w:t>导致</w:t>
      </w:r>
      <w:r w:rsidRPr="00E57F60">
        <w:rPr>
          <w:sz w:val="24"/>
          <w:szCs w:val="24"/>
          <w:lang w:val="en-US" w:eastAsia="zh-CN"/>
        </w:rPr>
        <w:t>环境和某些濒危物种面临接触汞的风险。在另外一些矿址，手工和小规模采金在</w:t>
      </w:r>
      <w:r w:rsidR="00E57F60" w:rsidRPr="00E57F60">
        <w:rPr>
          <w:sz w:val="24"/>
          <w:szCs w:val="24"/>
          <w:lang w:val="en-US" w:eastAsia="zh-CN"/>
        </w:rPr>
        <w:t>上游流域地区展开，</w:t>
      </w:r>
      <w:proofErr w:type="gramStart"/>
      <w:r w:rsidR="00E57F60" w:rsidRPr="00E57F60">
        <w:rPr>
          <w:sz w:val="24"/>
          <w:szCs w:val="24"/>
          <w:lang w:val="en-US" w:eastAsia="zh-CN"/>
        </w:rPr>
        <w:t>将汞污染</w:t>
      </w:r>
      <w:proofErr w:type="gramEnd"/>
      <w:r w:rsidR="00E57F60" w:rsidRPr="00E57F60">
        <w:rPr>
          <w:sz w:val="24"/>
          <w:szCs w:val="24"/>
          <w:lang w:val="en-US" w:eastAsia="zh-CN"/>
        </w:rPr>
        <w:t>进一步扩散至下游地区。</w:t>
      </w:r>
      <w:r w:rsidR="003F15BC" w:rsidRPr="00E57F60">
        <w:rPr>
          <w:sz w:val="24"/>
          <w:szCs w:val="24"/>
          <w:lang w:val="en-US" w:eastAsia="zh-CN"/>
        </w:rPr>
        <w:t xml:space="preserve">  </w:t>
      </w:r>
    </w:p>
    <w:p w:rsidR="003F15BC" w:rsidRPr="003F15BC" w:rsidRDefault="003F15BC" w:rsidP="00574694">
      <w:pPr>
        <w:tabs>
          <w:tab w:val="clear" w:pos="1247"/>
          <w:tab w:val="clear" w:pos="1814"/>
          <w:tab w:val="clear" w:pos="2381"/>
          <w:tab w:val="clear" w:pos="2948"/>
          <w:tab w:val="clear" w:pos="3515"/>
        </w:tabs>
        <w:ind w:left="1800"/>
        <w:contextualSpacing/>
        <w:jc w:val="both"/>
        <w:rPr>
          <w:rFonts w:ascii="Calibri" w:hAnsi="Calibri"/>
          <w:sz w:val="24"/>
          <w:szCs w:val="24"/>
          <w:lang w:val="en-US" w:eastAsia="zh-CN"/>
        </w:rPr>
      </w:pPr>
      <w:r w:rsidRPr="003F15BC">
        <w:rPr>
          <w:rFonts w:ascii="Calibri" w:hAnsi="Calibri"/>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00" w:line="276" w:lineRule="auto"/>
        <w:contextualSpacing/>
        <w:jc w:val="both"/>
        <w:rPr>
          <w:rFonts w:ascii="Calibri" w:hAnsi="Calibri"/>
          <w:sz w:val="24"/>
          <w:szCs w:val="24"/>
          <w:lang w:val="en-US" w:eastAsia="zh-CN"/>
        </w:rPr>
      </w:pPr>
      <w:r>
        <w:rPr>
          <w:rFonts w:eastAsia="SimHei"/>
          <w:noProof/>
          <w:lang w:val="en-US" w:eastAsia="zh-CN"/>
        </w:rPr>
        <mc:AlternateContent>
          <mc:Choice Requires="wps">
            <w:drawing>
              <wp:anchor distT="0" distB="0" distL="114300" distR="114300" simplePos="0" relativeHeight="251613696" behindDoc="0" locked="0" layoutInCell="1" allowOverlap="1" wp14:anchorId="43B36B1D" wp14:editId="55211C76">
                <wp:simplePos x="0" y="0"/>
                <wp:positionH relativeFrom="column">
                  <wp:posOffset>-325755</wp:posOffset>
                </wp:positionH>
                <wp:positionV relativeFrom="paragraph">
                  <wp:posOffset>10160</wp:posOffset>
                </wp:positionV>
                <wp:extent cx="265430" cy="169545"/>
                <wp:effectExtent l="0" t="0" r="1270" b="1905"/>
                <wp:wrapNone/>
                <wp:docPr id="315" name="Right Arrow 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5" o:spid="_x0000_s1026" type="#_x0000_t13" style="position:absolute;margin-left:-25.65pt;margin-top:.8pt;width:20.9pt;height:13.3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" adj="14701" fillcolor="#95b3d7" stroked="f" strokeweight="2pt">
                <v:path arrowok="t"/>
              </v:shape>
            </w:pict>
          </mc:Fallback>
        </mc:AlternateContent>
      </w:r>
      <w:r w:rsidR="005C28ED">
        <w:rPr>
          <w:rFonts w:eastAsia="SimHei" w:hint="eastAsia"/>
          <w:b/>
          <w:sz w:val="24"/>
          <w:szCs w:val="24"/>
          <w:lang w:val="en-US" w:eastAsia="zh-CN"/>
        </w:rPr>
        <w:t>第</w:t>
      </w:r>
      <w:r w:rsidR="003F15BC" w:rsidRPr="00E57F60">
        <w:rPr>
          <w:rFonts w:eastAsia="SimHei"/>
          <w:b/>
          <w:sz w:val="24"/>
          <w:szCs w:val="24"/>
          <w:lang w:val="en-US" w:eastAsia="zh-CN"/>
        </w:rPr>
        <w:t>4</w:t>
      </w:r>
      <w:r w:rsidR="005C28ED">
        <w:rPr>
          <w:rFonts w:eastAsia="SimHei" w:hint="eastAsia"/>
          <w:b/>
          <w:sz w:val="24"/>
          <w:szCs w:val="24"/>
          <w:lang w:val="en-US" w:eastAsia="zh-CN"/>
        </w:rPr>
        <w:t>步</w:t>
      </w:r>
      <w:r w:rsidR="000B260D">
        <w:rPr>
          <w:rFonts w:eastAsia="SimHei" w:hint="eastAsia"/>
          <w:b/>
          <w:sz w:val="24"/>
          <w:szCs w:val="24"/>
          <w:lang w:val="en-US" w:eastAsia="zh-CN"/>
        </w:rPr>
        <w:t xml:space="preserve">. </w:t>
      </w:r>
      <w:r w:rsidR="00E57F60" w:rsidRPr="00E57F60">
        <w:rPr>
          <w:rFonts w:eastAsia="SimHei"/>
          <w:b/>
          <w:sz w:val="24"/>
          <w:szCs w:val="24"/>
          <w:lang w:eastAsia="zh-CN"/>
        </w:rPr>
        <w:t>焚烧汞合金</w:t>
      </w:r>
      <w:r w:rsidR="00E57F60" w:rsidRPr="00E57F60">
        <w:rPr>
          <w:rFonts w:eastAsia="SimHei"/>
          <w:sz w:val="24"/>
          <w:szCs w:val="24"/>
          <w:lang w:val="en-US" w:eastAsia="zh-CN"/>
        </w:rPr>
        <w:t>：</w:t>
      </w:r>
      <w:r w:rsidR="00E57F60">
        <w:rPr>
          <w:rFonts w:ascii="Calibri" w:hAnsi="Calibri" w:hint="eastAsia"/>
          <w:sz w:val="24"/>
          <w:szCs w:val="24"/>
          <w:lang w:val="en-US" w:eastAsia="zh-CN"/>
        </w:rPr>
        <w:t>在收集汞合金后，通过加热</w:t>
      </w:r>
      <w:proofErr w:type="gramStart"/>
      <w:r w:rsidR="00E57F60">
        <w:rPr>
          <w:rFonts w:ascii="Calibri" w:hAnsi="Calibri" w:hint="eastAsia"/>
          <w:sz w:val="24"/>
          <w:szCs w:val="24"/>
          <w:lang w:val="en-US" w:eastAsia="zh-CN"/>
        </w:rPr>
        <w:t>将汞与</w:t>
      </w:r>
      <w:proofErr w:type="gramEnd"/>
      <w:r w:rsidR="00E57F60">
        <w:rPr>
          <w:rFonts w:ascii="Calibri" w:hAnsi="Calibri" w:hint="eastAsia"/>
          <w:sz w:val="24"/>
          <w:szCs w:val="24"/>
          <w:lang w:val="en-US" w:eastAsia="zh-CN"/>
        </w:rPr>
        <w:t>黄金分离。汞蒸发后留下黄金和一些杂质。焚烧汞合金的两种主要方法是：</w:t>
      </w:r>
      <w:r w:rsidR="003F15BC" w:rsidRPr="003F15BC">
        <w:rPr>
          <w:rFonts w:ascii="Calibri" w:hAnsi="Calibri"/>
          <w:sz w:val="24"/>
          <w:szCs w:val="24"/>
          <w:lang w:val="en-US" w:eastAsia="zh-CN"/>
        </w:rPr>
        <w:t xml:space="preserve"> </w:t>
      </w:r>
    </w:p>
    <w:p w:rsidR="003F15BC" w:rsidRPr="003F15BC" w:rsidRDefault="00E57F60" w:rsidP="00574694">
      <w:pPr>
        <w:numPr>
          <w:ilvl w:val="0"/>
          <w:numId w:val="20"/>
        </w:numPr>
        <w:tabs>
          <w:tab w:val="clear" w:pos="1247"/>
          <w:tab w:val="clear" w:pos="1814"/>
          <w:tab w:val="clear" w:pos="2381"/>
          <w:tab w:val="clear" w:pos="2948"/>
          <w:tab w:val="clear" w:pos="3515"/>
        </w:tabs>
        <w:spacing w:after="120"/>
        <w:contextualSpacing/>
        <w:jc w:val="both"/>
        <w:rPr>
          <w:rFonts w:ascii="Calibri" w:hAnsi="Calibri"/>
          <w:sz w:val="24"/>
          <w:szCs w:val="24"/>
          <w:lang w:val="en-US" w:eastAsia="zh-CN"/>
        </w:rPr>
      </w:pPr>
      <w:r w:rsidRPr="00E57F60">
        <w:rPr>
          <w:rFonts w:ascii="SimHei" w:eastAsia="SimHei" w:hAnsi="SimHei" w:hint="eastAsia"/>
          <w:b/>
          <w:sz w:val="24"/>
          <w:szCs w:val="24"/>
          <w:lang w:val="en-US" w:eastAsia="zh-CN"/>
        </w:rPr>
        <w:t>露天焚烧</w:t>
      </w:r>
      <w:r>
        <w:rPr>
          <w:rFonts w:ascii="Calibri" w:hAnsi="Calibri" w:hint="eastAsia"/>
          <w:sz w:val="24"/>
          <w:szCs w:val="24"/>
          <w:lang w:val="en-US" w:eastAsia="zh-CN"/>
        </w:rPr>
        <w:t>是采矿者</w:t>
      </w:r>
      <w:r w:rsidR="00F43622">
        <w:rPr>
          <w:rFonts w:ascii="Calibri" w:hAnsi="Calibri" w:hint="eastAsia"/>
          <w:sz w:val="24"/>
          <w:szCs w:val="24"/>
          <w:lang w:val="en-US" w:eastAsia="zh-CN"/>
        </w:rPr>
        <w:t>露天</w:t>
      </w:r>
      <w:r>
        <w:rPr>
          <w:rFonts w:ascii="Calibri" w:hAnsi="Calibri" w:hint="eastAsia"/>
          <w:sz w:val="24"/>
          <w:szCs w:val="24"/>
          <w:lang w:val="en-US" w:eastAsia="zh-CN"/>
        </w:rPr>
        <w:t>直接对汞合金加热，将所有汞排放到大气中。露天焚烧被看作《水俣公约》</w:t>
      </w:r>
      <w:r w:rsidRPr="00AD7CF9">
        <w:rPr>
          <w:sz w:val="24"/>
          <w:szCs w:val="24"/>
          <w:lang w:val="en-US" w:eastAsia="zh-CN"/>
        </w:rPr>
        <w:t>附件</w:t>
      </w:r>
      <w:r w:rsidRPr="00AD7CF9">
        <w:rPr>
          <w:sz w:val="24"/>
          <w:szCs w:val="24"/>
          <w:lang w:val="en-US" w:eastAsia="zh-CN"/>
        </w:rPr>
        <w:t>C</w:t>
      </w:r>
      <w:r w:rsidRPr="00AD7CF9">
        <w:rPr>
          <w:sz w:val="24"/>
          <w:szCs w:val="24"/>
          <w:lang w:val="en-US" w:eastAsia="zh-CN"/>
        </w:rPr>
        <w:t>致力于</w:t>
      </w:r>
      <w:r>
        <w:rPr>
          <w:rFonts w:ascii="Calibri" w:hAnsi="Calibri" w:hint="eastAsia"/>
          <w:sz w:val="24"/>
          <w:szCs w:val="24"/>
          <w:lang w:val="en-US" w:eastAsia="zh-CN"/>
        </w:rPr>
        <w:t>消除的</w:t>
      </w:r>
      <w:r w:rsidRPr="00E57F60">
        <w:rPr>
          <w:rFonts w:ascii="楷体" w:eastAsia="楷体" w:hAnsi="楷体" w:hint="eastAsia"/>
          <w:sz w:val="24"/>
          <w:szCs w:val="24"/>
          <w:lang w:val="en-US" w:eastAsia="zh-CN"/>
        </w:rPr>
        <w:t>最差做法</w:t>
      </w:r>
      <w:r>
        <w:rPr>
          <w:rFonts w:ascii="Calibri" w:hAnsi="Calibri" w:hint="eastAsia"/>
          <w:sz w:val="24"/>
          <w:szCs w:val="24"/>
          <w:lang w:val="en-US" w:eastAsia="zh-CN"/>
        </w:rPr>
        <w:t>，导致</w:t>
      </w:r>
      <w:r w:rsidR="00F73D19">
        <w:rPr>
          <w:rFonts w:ascii="Calibri" w:hAnsi="Calibri" w:hint="eastAsia"/>
          <w:sz w:val="24"/>
          <w:szCs w:val="24"/>
          <w:lang w:val="en-US" w:eastAsia="zh-CN"/>
        </w:rPr>
        <w:t>采矿者、其家人和环境的最</w:t>
      </w:r>
      <w:r w:rsidR="00FB218E">
        <w:rPr>
          <w:rFonts w:ascii="Calibri" w:hAnsi="Calibri" w:hint="eastAsia"/>
          <w:sz w:val="24"/>
          <w:szCs w:val="24"/>
          <w:lang w:val="en-US" w:eastAsia="zh-CN"/>
        </w:rPr>
        <w:t>严重</w:t>
      </w:r>
      <w:r w:rsidR="00F73D19">
        <w:rPr>
          <w:rFonts w:ascii="Calibri" w:hAnsi="Calibri" w:hint="eastAsia"/>
          <w:sz w:val="24"/>
          <w:szCs w:val="24"/>
          <w:lang w:val="en-US" w:eastAsia="zh-CN"/>
        </w:rPr>
        <w:t>接触。接触</w:t>
      </w:r>
      <w:r w:rsidR="00FB218E">
        <w:rPr>
          <w:rFonts w:ascii="Calibri" w:hAnsi="Calibri" w:hint="eastAsia"/>
          <w:sz w:val="24"/>
          <w:szCs w:val="24"/>
          <w:lang w:val="en-US" w:eastAsia="zh-CN"/>
        </w:rPr>
        <w:t>可</w:t>
      </w:r>
      <w:r w:rsidR="00F73D19">
        <w:rPr>
          <w:rFonts w:ascii="Calibri" w:hAnsi="Calibri" w:hint="eastAsia"/>
          <w:sz w:val="24"/>
          <w:szCs w:val="24"/>
          <w:lang w:val="en-US" w:eastAsia="zh-CN"/>
        </w:rPr>
        <w:t>在焚烧过程中立即</w:t>
      </w:r>
      <w:r w:rsidR="00FB218E">
        <w:rPr>
          <w:rFonts w:ascii="Calibri" w:hAnsi="Calibri" w:hint="eastAsia"/>
          <w:sz w:val="24"/>
          <w:szCs w:val="24"/>
          <w:lang w:val="en-US" w:eastAsia="zh-CN"/>
        </w:rPr>
        <w:t>发生</w:t>
      </w:r>
      <w:r w:rsidR="00F73D19">
        <w:rPr>
          <w:rFonts w:ascii="Calibri" w:hAnsi="Calibri" w:hint="eastAsia"/>
          <w:sz w:val="24"/>
          <w:szCs w:val="24"/>
          <w:lang w:val="en-US" w:eastAsia="zh-CN"/>
        </w:rPr>
        <w:t>，也可以长期继续，因为沉积于衣服和</w:t>
      </w:r>
      <w:r w:rsidR="00FB218E">
        <w:rPr>
          <w:rFonts w:ascii="Calibri" w:hAnsi="Calibri" w:hint="eastAsia"/>
          <w:sz w:val="24"/>
          <w:szCs w:val="24"/>
          <w:lang w:val="en-US" w:eastAsia="zh-CN"/>
        </w:rPr>
        <w:t>建筑物</w:t>
      </w:r>
      <w:r w:rsidR="00F73D19">
        <w:rPr>
          <w:rFonts w:ascii="Calibri" w:hAnsi="Calibri" w:hint="eastAsia"/>
          <w:sz w:val="24"/>
          <w:szCs w:val="24"/>
          <w:lang w:val="en-US" w:eastAsia="zh-CN"/>
        </w:rPr>
        <w:t>表面的</w:t>
      </w:r>
      <w:proofErr w:type="gramStart"/>
      <w:r w:rsidR="00F73D19">
        <w:rPr>
          <w:rFonts w:ascii="Calibri" w:hAnsi="Calibri" w:hint="eastAsia"/>
          <w:sz w:val="24"/>
          <w:szCs w:val="24"/>
          <w:lang w:val="en-US" w:eastAsia="zh-CN"/>
        </w:rPr>
        <w:t>汞</w:t>
      </w:r>
      <w:r w:rsidR="00F43622">
        <w:rPr>
          <w:rFonts w:ascii="Calibri" w:hAnsi="Calibri" w:hint="eastAsia"/>
          <w:sz w:val="24"/>
          <w:szCs w:val="24"/>
          <w:lang w:val="en-US" w:eastAsia="zh-CN"/>
        </w:rPr>
        <w:t>再次</w:t>
      </w:r>
      <w:proofErr w:type="gramEnd"/>
      <w:r w:rsidR="00F43622">
        <w:rPr>
          <w:rFonts w:ascii="Calibri" w:hAnsi="Calibri" w:hint="eastAsia"/>
          <w:sz w:val="24"/>
          <w:szCs w:val="24"/>
          <w:lang w:val="en-US" w:eastAsia="zh-CN"/>
        </w:rPr>
        <w:t>排放，</w:t>
      </w:r>
      <w:r w:rsidR="00FB218E">
        <w:rPr>
          <w:rFonts w:ascii="Calibri" w:hAnsi="Calibri" w:hint="eastAsia"/>
          <w:sz w:val="24"/>
          <w:szCs w:val="24"/>
          <w:lang w:val="en-US" w:eastAsia="zh-CN"/>
        </w:rPr>
        <w:t>使得大气中水平较高。</w:t>
      </w:r>
    </w:p>
    <w:p w:rsidR="003F15BC" w:rsidRPr="003F15BC" w:rsidRDefault="00FB218E" w:rsidP="003F15BC">
      <w:pPr>
        <w:numPr>
          <w:ilvl w:val="0"/>
          <w:numId w:val="20"/>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lang w:val="en-US" w:eastAsia="zh-CN"/>
        </w:rPr>
      </w:pPr>
      <w:r w:rsidRPr="00FB218E">
        <w:rPr>
          <w:rFonts w:ascii="SimHei" w:eastAsia="SimHei" w:hAnsi="SimHei" w:hint="eastAsia"/>
          <w:b/>
          <w:sz w:val="24"/>
          <w:szCs w:val="24"/>
          <w:lang w:val="en-US" w:eastAsia="zh-CN"/>
        </w:rPr>
        <w:t>用汞捕集系统焚烧汞合金</w:t>
      </w:r>
      <w:r w:rsidRPr="00D21EAD">
        <w:rPr>
          <w:sz w:val="24"/>
          <w:szCs w:val="24"/>
          <w:lang w:val="en-US" w:eastAsia="zh-CN"/>
        </w:rPr>
        <w:t>是采矿者在</w:t>
      </w:r>
      <w:proofErr w:type="gramStart"/>
      <w:r w:rsidRPr="00D21EAD">
        <w:rPr>
          <w:sz w:val="24"/>
          <w:szCs w:val="24"/>
          <w:lang w:val="en-US" w:eastAsia="zh-CN"/>
        </w:rPr>
        <w:t>蒸气</w:t>
      </w:r>
      <w:proofErr w:type="gramEnd"/>
      <w:r w:rsidRPr="00D21EAD">
        <w:rPr>
          <w:sz w:val="24"/>
          <w:szCs w:val="24"/>
          <w:lang w:val="en-US" w:eastAsia="zh-CN"/>
        </w:rPr>
        <w:t>捕集系统（如</w:t>
      </w:r>
      <w:r w:rsidR="00D21EAD" w:rsidRPr="00D21EAD">
        <w:rPr>
          <w:sz w:val="24"/>
          <w:szCs w:val="24"/>
          <w:lang w:val="en-US" w:eastAsia="zh-CN"/>
        </w:rPr>
        <w:t>蒸馏</w:t>
      </w:r>
      <w:proofErr w:type="gramStart"/>
      <w:r w:rsidR="00D21EAD" w:rsidRPr="00D21EAD">
        <w:rPr>
          <w:sz w:val="24"/>
          <w:szCs w:val="24"/>
          <w:lang w:val="en-US" w:eastAsia="zh-CN"/>
        </w:rPr>
        <w:t>甑</w:t>
      </w:r>
      <w:proofErr w:type="gramEnd"/>
      <w:r w:rsidR="00D21EAD" w:rsidRPr="00D21EAD">
        <w:rPr>
          <w:sz w:val="24"/>
          <w:szCs w:val="24"/>
          <w:lang w:val="en-US" w:eastAsia="zh-CN"/>
        </w:rPr>
        <w:t>或汞捕集设备</w:t>
      </w:r>
      <w:r w:rsidRPr="00D21EAD">
        <w:rPr>
          <w:sz w:val="24"/>
          <w:szCs w:val="24"/>
          <w:lang w:val="en-US" w:eastAsia="zh-CN"/>
        </w:rPr>
        <w:t>）</w:t>
      </w:r>
      <w:r w:rsidR="00AD7CF9">
        <w:rPr>
          <w:rFonts w:hint="eastAsia"/>
          <w:sz w:val="24"/>
          <w:szCs w:val="24"/>
          <w:lang w:val="en-US" w:eastAsia="zh-CN"/>
        </w:rPr>
        <w:t>内焚烧汞合金</w:t>
      </w:r>
      <w:r w:rsidR="00D21EAD" w:rsidRPr="00D21EAD">
        <w:rPr>
          <w:sz w:val="24"/>
          <w:szCs w:val="24"/>
          <w:lang w:val="en-US" w:eastAsia="zh-CN"/>
        </w:rPr>
        <w:t>。这些系统通常捕集合金中</w:t>
      </w:r>
      <w:r w:rsidR="00D21EAD" w:rsidRPr="00D21EAD">
        <w:rPr>
          <w:sz w:val="24"/>
          <w:szCs w:val="24"/>
          <w:lang w:val="en-US" w:eastAsia="zh-CN"/>
        </w:rPr>
        <w:t>75%</w:t>
      </w:r>
      <w:r w:rsidR="00D21EAD" w:rsidRPr="00D21EAD">
        <w:rPr>
          <w:sz w:val="24"/>
          <w:szCs w:val="24"/>
          <w:lang w:val="en-US" w:eastAsia="zh-CN"/>
        </w:rPr>
        <w:t>到</w:t>
      </w:r>
      <w:r w:rsidR="00D21EAD" w:rsidRPr="00D21EAD">
        <w:rPr>
          <w:sz w:val="24"/>
          <w:szCs w:val="24"/>
          <w:lang w:val="en-US" w:eastAsia="zh-CN"/>
        </w:rPr>
        <w:t>95%</w:t>
      </w:r>
      <w:r w:rsidR="00387B37">
        <w:rPr>
          <w:sz w:val="24"/>
          <w:szCs w:val="24"/>
          <w:lang w:val="en-US" w:eastAsia="zh-CN"/>
        </w:rPr>
        <w:t>的汞，如果恰当使用可减少</w:t>
      </w:r>
      <w:r w:rsidR="00D21EAD">
        <w:rPr>
          <w:rFonts w:ascii="Calibri" w:hAnsi="Calibri" w:hint="eastAsia"/>
          <w:sz w:val="24"/>
          <w:szCs w:val="24"/>
          <w:lang w:val="en-US" w:eastAsia="zh-CN"/>
        </w:rPr>
        <w:t>接触</w:t>
      </w:r>
      <w:r w:rsidR="00D21EAD" w:rsidRPr="00D21EAD">
        <w:rPr>
          <w:sz w:val="24"/>
          <w:szCs w:val="24"/>
          <w:lang w:val="en-US" w:eastAsia="zh-CN"/>
        </w:rPr>
        <w:t>（环境署</w:t>
      </w:r>
      <w:r w:rsidR="00D21EAD" w:rsidRPr="00D21EAD">
        <w:rPr>
          <w:sz w:val="24"/>
          <w:szCs w:val="24"/>
          <w:lang w:val="en-US" w:eastAsia="zh-CN"/>
        </w:rPr>
        <w:t xml:space="preserve"> 2012a</w:t>
      </w:r>
      <w:r w:rsidR="00D21EAD" w:rsidRPr="00D21EAD">
        <w:rPr>
          <w:sz w:val="24"/>
          <w:szCs w:val="24"/>
          <w:lang w:val="en-US" w:eastAsia="zh-CN"/>
        </w:rPr>
        <w:t>）</w:t>
      </w:r>
      <w:r w:rsidR="00D21EAD">
        <w:rPr>
          <w:rFonts w:ascii="Calibri" w:hAnsi="Calibri" w:hint="eastAsia"/>
          <w:sz w:val="24"/>
          <w:szCs w:val="24"/>
          <w:lang w:val="en-US" w:eastAsia="zh-CN"/>
        </w:rPr>
        <w:t>。</w:t>
      </w:r>
      <w:r w:rsidR="003F15BC" w:rsidRPr="003F15BC">
        <w:rPr>
          <w:rFonts w:ascii="Calibri" w:hAnsi="Calibri"/>
          <w:sz w:val="24"/>
          <w:szCs w:val="24"/>
          <w:lang w:val="en-US" w:eastAsia="zh-CN"/>
        </w:rPr>
        <w:t xml:space="preserve"> </w:t>
      </w:r>
    </w:p>
    <w:p w:rsidR="003F15BC" w:rsidRPr="003F15BC" w:rsidRDefault="00D21EAD" w:rsidP="00574694">
      <w:pPr>
        <w:tabs>
          <w:tab w:val="clear" w:pos="1247"/>
          <w:tab w:val="clear" w:pos="1814"/>
          <w:tab w:val="clear" w:pos="2381"/>
          <w:tab w:val="clear" w:pos="2948"/>
          <w:tab w:val="clear" w:pos="3515"/>
        </w:tabs>
        <w:spacing w:after="120"/>
        <w:jc w:val="both"/>
        <w:rPr>
          <w:rFonts w:ascii="Calibri" w:hAnsi="Calibri"/>
          <w:sz w:val="24"/>
          <w:szCs w:val="24"/>
          <w:lang w:val="en-US" w:eastAsia="zh-CN"/>
        </w:rPr>
      </w:pPr>
      <w:r w:rsidRPr="0087335D">
        <w:rPr>
          <w:spacing w:val="-4"/>
          <w:sz w:val="24"/>
          <w:szCs w:val="24"/>
          <w:lang w:val="en-US" w:eastAsia="zh-CN"/>
        </w:rPr>
        <w:t>焚烧汞合金生产的黄金多孔，被称作</w:t>
      </w:r>
      <w:r w:rsidRPr="0087335D">
        <w:rPr>
          <w:spacing w:val="-4"/>
          <w:sz w:val="24"/>
          <w:szCs w:val="24"/>
          <w:lang w:val="en-US" w:eastAsia="zh-CN"/>
        </w:rPr>
        <w:t>“</w:t>
      </w:r>
      <w:r w:rsidRPr="0087335D">
        <w:rPr>
          <w:spacing w:val="-4"/>
          <w:sz w:val="24"/>
          <w:szCs w:val="24"/>
          <w:lang w:val="en-US" w:eastAsia="zh-CN"/>
        </w:rPr>
        <w:t>海绵状金</w:t>
      </w:r>
      <w:r w:rsidRPr="0087335D">
        <w:rPr>
          <w:spacing w:val="-4"/>
          <w:sz w:val="24"/>
          <w:szCs w:val="24"/>
          <w:lang w:val="en-US" w:eastAsia="zh-CN"/>
        </w:rPr>
        <w:t>”</w:t>
      </w:r>
      <w:r w:rsidRPr="0087335D">
        <w:rPr>
          <w:spacing w:val="-4"/>
          <w:sz w:val="24"/>
          <w:szCs w:val="24"/>
          <w:lang w:val="en-US" w:eastAsia="zh-CN"/>
        </w:rPr>
        <w:t>，由于不完全焚烧和汞蒸发通常含有</w:t>
      </w:r>
      <w:r w:rsidRPr="0087335D">
        <w:rPr>
          <w:spacing w:val="-4"/>
          <w:sz w:val="24"/>
          <w:szCs w:val="24"/>
          <w:lang w:val="en-US" w:eastAsia="zh-CN"/>
        </w:rPr>
        <w:t>2</w:t>
      </w:r>
      <w:r w:rsidR="00AD7CF9" w:rsidRPr="0087335D">
        <w:rPr>
          <w:rFonts w:hint="eastAsia"/>
          <w:spacing w:val="-4"/>
          <w:sz w:val="24"/>
          <w:szCs w:val="24"/>
          <w:lang w:val="en-US" w:eastAsia="zh-CN"/>
        </w:rPr>
        <w:t>-</w:t>
      </w:r>
      <w:r w:rsidRPr="008907AE">
        <w:rPr>
          <w:sz w:val="24"/>
          <w:szCs w:val="24"/>
          <w:lang w:val="en-US" w:eastAsia="zh-CN"/>
        </w:rPr>
        <w:t>5%</w:t>
      </w:r>
      <w:r w:rsidRPr="008907AE">
        <w:rPr>
          <w:sz w:val="24"/>
          <w:szCs w:val="24"/>
          <w:lang w:val="en-US" w:eastAsia="zh-CN"/>
        </w:rPr>
        <w:t>的剩余汞</w:t>
      </w:r>
      <w:r w:rsidR="008907AE" w:rsidRPr="008907AE">
        <w:rPr>
          <w:sz w:val="24"/>
          <w:szCs w:val="24"/>
          <w:lang w:val="en-US" w:eastAsia="zh-CN"/>
        </w:rPr>
        <w:t>。极其</w:t>
      </w:r>
      <w:r w:rsidR="008907AE">
        <w:rPr>
          <w:sz w:val="24"/>
          <w:szCs w:val="24"/>
          <w:lang w:val="en-US" w:eastAsia="zh-CN"/>
        </w:rPr>
        <w:t>低效</w:t>
      </w:r>
      <w:r w:rsidR="008907AE" w:rsidRPr="008907AE">
        <w:rPr>
          <w:sz w:val="24"/>
          <w:szCs w:val="24"/>
          <w:lang w:val="en-US" w:eastAsia="zh-CN"/>
        </w:rPr>
        <w:t>焚烧</w:t>
      </w:r>
      <w:r w:rsidR="008907AE">
        <w:rPr>
          <w:rFonts w:hint="eastAsia"/>
          <w:sz w:val="24"/>
          <w:szCs w:val="24"/>
          <w:lang w:val="en-US" w:eastAsia="zh-CN"/>
        </w:rPr>
        <w:t>的情况下</w:t>
      </w:r>
      <w:r w:rsidR="008907AE" w:rsidRPr="008907AE">
        <w:rPr>
          <w:sz w:val="24"/>
          <w:szCs w:val="24"/>
          <w:lang w:val="en-US" w:eastAsia="zh-CN"/>
        </w:rPr>
        <w:t>，</w:t>
      </w:r>
      <w:proofErr w:type="gramStart"/>
      <w:r w:rsidR="008907AE" w:rsidRPr="008907AE">
        <w:rPr>
          <w:sz w:val="24"/>
          <w:szCs w:val="24"/>
          <w:lang w:val="en-US" w:eastAsia="zh-CN"/>
        </w:rPr>
        <w:t>海绵状金中</w:t>
      </w:r>
      <w:proofErr w:type="gramEnd"/>
      <w:r w:rsidR="008907AE" w:rsidRPr="008907AE">
        <w:rPr>
          <w:sz w:val="24"/>
          <w:szCs w:val="24"/>
          <w:lang w:val="en-US" w:eastAsia="zh-CN"/>
        </w:rPr>
        <w:t>的剩余汞</w:t>
      </w:r>
      <w:r w:rsidR="00C361C8">
        <w:rPr>
          <w:rFonts w:hint="eastAsia"/>
          <w:sz w:val="24"/>
          <w:szCs w:val="24"/>
          <w:lang w:val="en-US" w:eastAsia="zh-CN"/>
        </w:rPr>
        <w:t>浓度</w:t>
      </w:r>
      <w:r w:rsidR="008907AE" w:rsidRPr="008907AE">
        <w:rPr>
          <w:sz w:val="24"/>
          <w:szCs w:val="24"/>
          <w:lang w:val="en-US" w:eastAsia="zh-CN"/>
        </w:rPr>
        <w:t>可高达</w:t>
      </w:r>
      <w:r w:rsidR="008907AE" w:rsidRPr="008907AE">
        <w:rPr>
          <w:sz w:val="24"/>
          <w:szCs w:val="24"/>
          <w:lang w:val="en-US" w:eastAsia="zh-CN"/>
        </w:rPr>
        <w:t>20%</w:t>
      </w:r>
      <w:r w:rsidR="008907AE" w:rsidRPr="008907AE">
        <w:rPr>
          <w:sz w:val="24"/>
          <w:szCs w:val="24"/>
          <w:lang w:val="en-US" w:eastAsia="zh-CN"/>
        </w:rPr>
        <w:t>（</w:t>
      </w:r>
      <w:r w:rsidR="008907AE" w:rsidRPr="008907AE">
        <w:rPr>
          <w:sz w:val="24"/>
          <w:szCs w:val="24"/>
          <w:lang w:val="en-US" w:eastAsia="zh-CN"/>
        </w:rPr>
        <w:t xml:space="preserve">Veiga </w:t>
      </w:r>
      <w:r w:rsidR="008907AE" w:rsidRPr="008907AE">
        <w:rPr>
          <w:sz w:val="24"/>
          <w:szCs w:val="24"/>
          <w:lang w:val="en-US" w:eastAsia="zh-CN"/>
        </w:rPr>
        <w:t>和</w:t>
      </w:r>
      <w:r w:rsidR="008907AE" w:rsidRPr="008907AE">
        <w:rPr>
          <w:sz w:val="24"/>
          <w:szCs w:val="24"/>
          <w:lang w:val="en-US" w:eastAsia="zh-CN"/>
        </w:rPr>
        <w:t>Hinton 2002</w:t>
      </w:r>
      <w:r w:rsidR="008907AE" w:rsidRPr="008907AE">
        <w:rPr>
          <w:sz w:val="24"/>
          <w:szCs w:val="24"/>
          <w:lang w:val="en-US" w:eastAsia="zh-CN"/>
        </w:rPr>
        <w:t>年，工发组织</w:t>
      </w:r>
      <w:r w:rsidR="008907AE" w:rsidRPr="008907AE">
        <w:rPr>
          <w:sz w:val="24"/>
          <w:szCs w:val="24"/>
          <w:lang w:val="en-US" w:eastAsia="zh-CN"/>
        </w:rPr>
        <w:t>2006</w:t>
      </w:r>
      <w:r w:rsidR="008907AE" w:rsidRPr="008907AE">
        <w:rPr>
          <w:sz w:val="24"/>
          <w:szCs w:val="24"/>
          <w:lang w:val="en-US" w:eastAsia="zh-CN"/>
        </w:rPr>
        <w:t>年）。这种剩余的</w:t>
      </w:r>
      <w:proofErr w:type="gramStart"/>
      <w:r w:rsidR="008907AE" w:rsidRPr="008907AE">
        <w:rPr>
          <w:sz w:val="24"/>
          <w:szCs w:val="24"/>
          <w:lang w:val="en-US" w:eastAsia="zh-CN"/>
        </w:rPr>
        <w:t>汞可能</w:t>
      </w:r>
      <w:proofErr w:type="gramEnd"/>
      <w:r w:rsidR="008907AE" w:rsidRPr="008907AE">
        <w:rPr>
          <w:sz w:val="24"/>
          <w:szCs w:val="24"/>
          <w:lang w:val="en-US" w:eastAsia="zh-CN"/>
        </w:rPr>
        <w:t>后来在金店中将海绵</w:t>
      </w:r>
      <w:proofErr w:type="gramStart"/>
      <w:r w:rsidR="008907AE" w:rsidRPr="008907AE">
        <w:rPr>
          <w:sz w:val="24"/>
          <w:szCs w:val="24"/>
          <w:lang w:val="en-US" w:eastAsia="zh-CN"/>
        </w:rPr>
        <w:t>状金融</w:t>
      </w:r>
      <w:proofErr w:type="gramEnd"/>
      <w:r w:rsidR="008907AE" w:rsidRPr="008907AE">
        <w:rPr>
          <w:sz w:val="24"/>
          <w:szCs w:val="24"/>
          <w:lang w:val="en-US" w:eastAsia="zh-CN"/>
        </w:rPr>
        <w:t>为金锭时排放。</w:t>
      </w:r>
      <w:r w:rsidR="003F15BC" w:rsidRPr="003F15BC">
        <w:rPr>
          <w:rFonts w:ascii="Calibri" w:hAnsi="Calibri"/>
          <w:sz w:val="24"/>
          <w:szCs w:val="24"/>
          <w:lang w:val="en-US" w:eastAsia="zh-CN"/>
        </w:rPr>
        <w:t xml:space="preserve"> </w:t>
      </w:r>
    </w:p>
    <w:p w:rsidR="003F15BC" w:rsidRPr="003F15BC" w:rsidRDefault="00AE0DD4" w:rsidP="00574694">
      <w:pPr>
        <w:tabs>
          <w:tab w:val="clear" w:pos="1247"/>
          <w:tab w:val="clear" w:pos="1814"/>
          <w:tab w:val="clear" w:pos="2381"/>
          <w:tab w:val="clear" w:pos="2948"/>
          <w:tab w:val="clear" w:pos="3515"/>
        </w:tabs>
        <w:spacing w:after="120"/>
        <w:jc w:val="both"/>
        <w:rPr>
          <w:rFonts w:ascii="Calibri" w:hAnsi="Calibri"/>
          <w:sz w:val="24"/>
          <w:szCs w:val="24"/>
          <w:lang w:val="en-US" w:eastAsia="zh-CN"/>
        </w:rPr>
      </w:pPr>
      <w:r w:rsidRPr="00AE0DD4">
        <w:rPr>
          <w:sz w:val="24"/>
          <w:szCs w:val="24"/>
          <w:lang w:val="en-US" w:eastAsia="zh-CN"/>
        </w:rPr>
        <w:t>在居民区焚烧汞合金</w:t>
      </w:r>
      <w:r>
        <w:rPr>
          <w:rFonts w:hint="eastAsia"/>
          <w:sz w:val="24"/>
          <w:szCs w:val="24"/>
          <w:lang w:val="en-US" w:eastAsia="zh-CN"/>
        </w:rPr>
        <w:t>会</w:t>
      </w:r>
      <w:r w:rsidRPr="00AE0DD4">
        <w:rPr>
          <w:sz w:val="24"/>
          <w:szCs w:val="24"/>
          <w:lang w:val="en-US" w:eastAsia="zh-CN"/>
        </w:rPr>
        <w:t>导致当地居民直接</w:t>
      </w:r>
      <w:r>
        <w:rPr>
          <w:rFonts w:hint="eastAsia"/>
          <w:sz w:val="24"/>
          <w:szCs w:val="24"/>
          <w:lang w:val="en-US" w:eastAsia="zh-CN"/>
        </w:rPr>
        <w:t>接触</w:t>
      </w:r>
      <w:r w:rsidRPr="00AE0DD4">
        <w:rPr>
          <w:sz w:val="24"/>
          <w:szCs w:val="24"/>
          <w:lang w:val="en-US" w:eastAsia="zh-CN"/>
        </w:rPr>
        <w:t>，即使在使用汞</w:t>
      </w:r>
      <w:proofErr w:type="gramStart"/>
      <w:r w:rsidRPr="00AE0DD4">
        <w:rPr>
          <w:sz w:val="24"/>
          <w:szCs w:val="24"/>
          <w:lang w:val="en-US" w:eastAsia="zh-CN"/>
        </w:rPr>
        <w:t>蒸气</w:t>
      </w:r>
      <w:proofErr w:type="gramEnd"/>
      <w:r w:rsidRPr="00AE0DD4">
        <w:rPr>
          <w:sz w:val="24"/>
          <w:szCs w:val="24"/>
          <w:lang w:val="en-US" w:eastAsia="zh-CN"/>
        </w:rPr>
        <w:t>捕集系统的情况下也是如此，原因是捕集设备不能捕集</w:t>
      </w:r>
      <w:r w:rsidRPr="00AE0DD4">
        <w:rPr>
          <w:sz w:val="24"/>
          <w:szCs w:val="24"/>
          <w:lang w:val="en-US" w:eastAsia="zh-CN"/>
        </w:rPr>
        <w:t>100%</w:t>
      </w:r>
      <w:r w:rsidRPr="00AE0DD4">
        <w:rPr>
          <w:sz w:val="24"/>
          <w:szCs w:val="24"/>
          <w:lang w:val="en-US" w:eastAsia="zh-CN"/>
        </w:rPr>
        <w:t>的汞。因此，在居民区焚烧</w:t>
      </w:r>
      <w:r w:rsidR="00AD7CF9">
        <w:rPr>
          <w:rFonts w:hint="eastAsia"/>
          <w:sz w:val="24"/>
          <w:szCs w:val="24"/>
          <w:lang w:val="en-US" w:eastAsia="zh-CN"/>
        </w:rPr>
        <w:t>也</w:t>
      </w:r>
      <w:r w:rsidRPr="00AE0DD4">
        <w:rPr>
          <w:sz w:val="24"/>
          <w:szCs w:val="24"/>
          <w:lang w:val="en-US" w:eastAsia="zh-CN"/>
        </w:rPr>
        <w:t>是致力于消除的</w:t>
      </w:r>
      <w:r w:rsidRPr="00AE0DD4">
        <w:rPr>
          <w:rFonts w:eastAsia="楷体"/>
          <w:sz w:val="24"/>
          <w:szCs w:val="24"/>
          <w:lang w:val="en-US" w:eastAsia="zh-CN"/>
        </w:rPr>
        <w:t>最差做法</w:t>
      </w:r>
      <w:r w:rsidRPr="00AE0DD4">
        <w:rPr>
          <w:sz w:val="24"/>
          <w:szCs w:val="24"/>
          <w:lang w:val="en-US" w:eastAsia="zh-CN"/>
        </w:rPr>
        <w:t>。</w:t>
      </w:r>
    </w:p>
    <w:p w:rsidR="003F15BC" w:rsidRPr="003F15BC" w:rsidRDefault="00C83560" w:rsidP="00574694">
      <w:pPr>
        <w:tabs>
          <w:tab w:val="clear" w:pos="1247"/>
          <w:tab w:val="clear" w:pos="1814"/>
          <w:tab w:val="clear" w:pos="2381"/>
          <w:tab w:val="clear" w:pos="2948"/>
          <w:tab w:val="clear" w:pos="3515"/>
        </w:tabs>
        <w:spacing w:after="120"/>
        <w:jc w:val="both"/>
        <w:rPr>
          <w:rFonts w:ascii="Calibri" w:hAnsi="Calibri"/>
          <w:sz w:val="24"/>
          <w:szCs w:val="24"/>
          <w:lang w:val="en-US" w:eastAsia="zh-CN"/>
        </w:rPr>
      </w:pPr>
      <w:r w:rsidRPr="004D1F78">
        <w:rPr>
          <w:sz w:val="24"/>
          <w:szCs w:val="24"/>
          <w:lang w:val="en-US" w:eastAsia="zh-CN"/>
        </w:rPr>
        <w:t>手工和小规模采金通常不能捕集矿石里的所有黄金，采矿过程中的</w:t>
      </w:r>
      <w:r w:rsidR="008C0DEC">
        <w:rPr>
          <w:sz w:val="24"/>
          <w:szCs w:val="24"/>
          <w:lang w:val="en-US" w:eastAsia="zh-CN"/>
        </w:rPr>
        <w:t>尾矿石</w:t>
      </w:r>
      <w:r w:rsidRPr="004D1F78">
        <w:rPr>
          <w:sz w:val="24"/>
          <w:szCs w:val="24"/>
          <w:lang w:val="en-US" w:eastAsia="zh-CN"/>
        </w:rPr>
        <w:t>（即废物）仍含有经济可行的</w:t>
      </w:r>
      <w:r w:rsidR="00C361C8">
        <w:rPr>
          <w:rFonts w:hint="eastAsia"/>
          <w:sz w:val="24"/>
          <w:szCs w:val="24"/>
          <w:lang w:val="en-US" w:eastAsia="zh-CN"/>
        </w:rPr>
        <w:t>黄金浓度</w:t>
      </w:r>
      <w:r w:rsidRPr="004D1F78">
        <w:rPr>
          <w:sz w:val="24"/>
          <w:szCs w:val="24"/>
          <w:lang w:val="en-US" w:eastAsia="zh-CN"/>
        </w:rPr>
        <w:t>。</w:t>
      </w:r>
      <w:r w:rsidR="004D1F78" w:rsidRPr="004D1F78">
        <w:rPr>
          <w:sz w:val="24"/>
          <w:szCs w:val="24"/>
          <w:lang w:val="en-US" w:eastAsia="zh-CN"/>
        </w:rPr>
        <w:t>由于</w:t>
      </w:r>
      <w:r w:rsidR="00893A33" w:rsidRPr="004D1F78">
        <w:rPr>
          <w:sz w:val="24"/>
          <w:szCs w:val="24"/>
          <w:lang w:val="en-US" w:eastAsia="zh-CN"/>
        </w:rPr>
        <w:t>上文步骤</w:t>
      </w:r>
      <w:r w:rsidR="00893A33" w:rsidRPr="004D1F78">
        <w:rPr>
          <w:sz w:val="24"/>
          <w:szCs w:val="24"/>
          <w:lang w:val="en-US" w:eastAsia="zh-CN"/>
        </w:rPr>
        <w:t>3</w:t>
      </w:r>
      <w:r w:rsidR="00B15E5E">
        <w:rPr>
          <w:rFonts w:hint="eastAsia"/>
          <w:sz w:val="24"/>
          <w:szCs w:val="24"/>
          <w:lang w:val="en-US" w:eastAsia="zh-CN"/>
        </w:rPr>
        <w:t>阐述</w:t>
      </w:r>
      <w:r w:rsidR="00893A33" w:rsidRPr="004D1F78">
        <w:rPr>
          <w:sz w:val="24"/>
          <w:szCs w:val="24"/>
          <w:lang w:val="en-US" w:eastAsia="zh-CN"/>
        </w:rPr>
        <w:t>的原因，</w:t>
      </w:r>
      <w:proofErr w:type="gramStart"/>
      <w:r w:rsidR="008C0DEC">
        <w:rPr>
          <w:sz w:val="24"/>
          <w:szCs w:val="24"/>
          <w:lang w:val="en-US" w:eastAsia="zh-CN"/>
        </w:rPr>
        <w:t>尾矿石</w:t>
      </w:r>
      <w:proofErr w:type="gramEnd"/>
      <w:r w:rsidR="008C0DEC">
        <w:rPr>
          <w:rFonts w:hint="eastAsia"/>
          <w:sz w:val="24"/>
          <w:szCs w:val="24"/>
          <w:lang w:val="en-US" w:eastAsia="zh-CN"/>
        </w:rPr>
        <w:t>受</w:t>
      </w:r>
      <w:r w:rsidR="00893A33" w:rsidRPr="004D1F78">
        <w:rPr>
          <w:sz w:val="24"/>
          <w:szCs w:val="24"/>
          <w:lang w:val="en-US" w:eastAsia="zh-CN"/>
        </w:rPr>
        <w:t>汞污染，尤其是原矿混汞的情况下，但即便浓缩混汞也是如此。</w:t>
      </w:r>
      <w:r w:rsidR="00AC1DC7" w:rsidRPr="004D1F78">
        <w:rPr>
          <w:sz w:val="24"/>
          <w:szCs w:val="24"/>
          <w:lang w:val="en-US" w:eastAsia="zh-CN"/>
        </w:rPr>
        <w:t>可以用氰化物处理</w:t>
      </w:r>
      <w:proofErr w:type="gramStart"/>
      <w:r w:rsidR="008C0DEC">
        <w:rPr>
          <w:sz w:val="24"/>
          <w:szCs w:val="24"/>
          <w:lang w:val="en-US" w:eastAsia="zh-CN"/>
        </w:rPr>
        <w:t>尾矿石</w:t>
      </w:r>
      <w:proofErr w:type="gramEnd"/>
      <w:r w:rsidR="00AC1DC7" w:rsidRPr="004D1F78">
        <w:rPr>
          <w:sz w:val="24"/>
          <w:szCs w:val="24"/>
          <w:lang w:val="en-US" w:eastAsia="zh-CN"/>
        </w:rPr>
        <w:t>来捕集剩余的黄金。</w:t>
      </w:r>
      <w:proofErr w:type="gramStart"/>
      <w:r w:rsidR="00AC1DC7" w:rsidRPr="004D1F78">
        <w:rPr>
          <w:sz w:val="24"/>
          <w:szCs w:val="24"/>
          <w:lang w:val="en-US" w:eastAsia="zh-CN"/>
        </w:rPr>
        <w:t>氰化物将汞溶解</w:t>
      </w:r>
      <w:proofErr w:type="gramEnd"/>
      <w:r w:rsidR="00AC1DC7" w:rsidRPr="004D1F78">
        <w:rPr>
          <w:sz w:val="24"/>
          <w:szCs w:val="24"/>
          <w:lang w:val="en-US" w:eastAsia="zh-CN"/>
        </w:rPr>
        <w:t>，</w:t>
      </w:r>
      <w:proofErr w:type="gramStart"/>
      <w:r w:rsidR="00AC1DC7" w:rsidRPr="004D1F78">
        <w:rPr>
          <w:sz w:val="24"/>
          <w:szCs w:val="24"/>
          <w:lang w:val="en-US" w:eastAsia="zh-CN"/>
        </w:rPr>
        <w:t>增加了汞在</w:t>
      </w:r>
      <w:proofErr w:type="gramEnd"/>
      <w:r w:rsidR="00AC1DC7" w:rsidRPr="004D1F78">
        <w:rPr>
          <w:sz w:val="24"/>
          <w:szCs w:val="24"/>
          <w:lang w:val="en-US" w:eastAsia="zh-CN"/>
        </w:rPr>
        <w:t>水生生态系统中的流动性，并也将其释放到大气中。该行为</w:t>
      </w:r>
      <w:r w:rsidR="004D1F78">
        <w:rPr>
          <w:rFonts w:hint="eastAsia"/>
          <w:sz w:val="24"/>
          <w:szCs w:val="24"/>
          <w:lang w:val="en-US" w:eastAsia="zh-CN"/>
        </w:rPr>
        <w:t>使得</w:t>
      </w:r>
      <w:r w:rsidR="00AC1DC7" w:rsidRPr="004D1F78">
        <w:rPr>
          <w:sz w:val="24"/>
          <w:szCs w:val="24"/>
          <w:lang w:val="en-US" w:eastAsia="zh-CN"/>
        </w:rPr>
        <w:t>对</w:t>
      </w:r>
      <w:r w:rsidR="008C0DEC">
        <w:rPr>
          <w:rFonts w:hint="eastAsia"/>
          <w:sz w:val="24"/>
          <w:szCs w:val="24"/>
          <w:lang w:val="en-US" w:eastAsia="zh-CN"/>
        </w:rPr>
        <w:t>受</w:t>
      </w:r>
      <w:r w:rsidR="00AC1DC7" w:rsidRPr="004D1F78">
        <w:rPr>
          <w:sz w:val="24"/>
          <w:szCs w:val="24"/>
          <w:lang w:val="en-US" w:eastAsia="zh-CN"/>
        </w:rPr>
        <w:t>汞污染材料的</w:t>
      </w:r>
      <w:r w:rsidR="00AC1DC7" w:rsidRPr="004D1F78">
        <w:rPr>
          <w:sz w:val="24"/>
          <w:szCs w:val="24"/>
          <w:lang w:eastAsia="zh-CN"/>
        </w:rPr>
        <w:t>氰化物沥滤成为致力于消除的</w:t>
      </w:r>
      <w:r w:rsidR="00AC1DC7" w:rsidRPr="004D1F78">
        <w:rPr>
          <w:rFonts w:eastAsia="楷体"/>
          <w:sz w:val="24"/>
          <w:szCs w:val="24"/>
          <w:lang w:eastAsia="zh-CN"/>
        </w:rPr>
        <w:t>最差做法</w:t>
      </w:r>
      <w:r w:rsidR="00AC1DC7" w:rsidRPr="004D1F78">
        <w:rPr>
          <w:sz w:val="24"/>
          <w:szCs w:val="24"/>
          <w:lang w:eastAsia="zh-CN"/>
        </w:rPr>
        <w:t>。该情况也适用于废弃的</w:t>
      </w:r>
      <w:r w:rsidR="008C0DEC">
        <w:rPr>
          <w:sz w:val="24"/>
          <w:szCs w:val="24"/>
          <w:lang w:eastAsia="zh-CN"/>
        </w:rPr>
        <w:t>尾矿石</w:t>
      </w:r>
      <w:r w:rsidR="00AC1DC7" w:rsidRPr="004D1F78">
        <w:rPr>
          <w:sz w:val="24"/>
          <w:szCs w:val="24"/>
          <w:lang w:eastAsia="zh-CN"/>
        </w:rPr>
        <w:t>。废弃</w:t>
      </w:r>
      <w:proofErr w:type="gramStart"/>
      <w:r w:rsidR="008C0DEC">
        <w:rPr>
          <w:sz w:val="24"/>
          <w:szCs w:val="24"/>
          <w:lang w:eastAsia="zh-CN"/>
        </w:rPr>
        <w:t>尾矿石</w:t>
      </w:r>
      <w:proofErr w:type="gramEnd"/>
      <w:r w:rsidR="00AC1DC7" w:rsidRPr="004D1F78">
        <w:rPr>
          <w:sz w:val="24"/>
          <w:szCs w:val="24"/>
          <w:lang w:eastAsia="zh-CN"/>
        </w:rPr>
        <w:t>在某些采矿历史悠久的地区数量众多，因为</w:t>
      </w:r>
      <w:r w:rsidR="008C0DEC">
        <w:rPr>
          <w:rFonts w:hint="eastAsia"/>
          <w:sz w:val="24"/>
          <w:szCs w:val="24"/>
          <w:lang w:eastAsia="zh-CN"/>
        </w:rPr>
        <w:t>其</w:t>
      </w:r>
      <w:r w:rsidR="00AC1DC7" w:rsidRPr="004D1F78">
        <w:rPr>
          <w:sz w:val="24"/>
          <w:szCs w:val="24"/>
          <w:lang w:eastAsia="zh-CN"/>
        </w:rPr>
        <w:t>含有剩余黄金越来越多被开采。鉴于混汞法</w:t>
      </w:r>
      <w:r w:rsidR="004D1F78" w:rsidRPr="004D1F78">
        <w:rPr>
          <w:sz w:val="24"/>
          <w:szCs w:val="24"/>
          <w:lang w:eastAsia="zh-CN"/>
        </w:rPr>
        <w:t>已使用了几百年，废弃</w:t>
      </w:r>
      <w:r w:rsidR="00F37499">
        <w:rPr>
          <w:rFonts w:hint="eastAsia"/>
          <w:sz w:val="24"/>
          <w:szCs w:val="24"/>
          <w:lang w:eastAsia="zh-CN"/>
        </w:rPr>
        <w:t>的</w:t>
      </w:r>
      <w:proofErr w:type="gramStart"/>
      <w:r w:rsidR="008C0DEC">
        <w:rPr>
          <w:sz w:val="24"/>
          <w:szCs w:val="24"/>
          <w:lang w:eastAsia="zh-CN"/>
        </w:rPr>
        <w:t>尾矿石</w:t>
      </w:r>
      <w:r w:rsidR="004D1F78" w:rsidRPr="004D1F78">
        <w:rPr>
          <w:sz w:val="24"/>
          <w:szCs w:val="24"/>
          <w:lang w:eastAsia="zh-CN"/>
        </w:rPr>
        <w:t>可能</w:t>
      </w:r>
      <w:proofErr w:type="gramEnd"/>
      <w:r w:rsidR="008C0DEC">
        <w:rPr>
          <w:rFonts w:hint="eastAsia"/>
          <w:sz w:val="24"/>
          <w:szCs w:val="24"/>
          <w:lang w:eastAsia="zh-CN"/>
        </w:rPr>
        <w:t>受</w:t>
      </w:r>
      <w:r w:rsidR="00F37499">
        <w:rPr>
          <w:rFonts w:hint="eastAsia"/>
          <w:sz w:val="24"/>
          <w:szCs w:val="24"/>
          <w:lang w:eastAsia="zh-CN"/>
        </w:rPr>
        <w:t>到</w:t>
      </w:r>
      <w:r w:rsidR="004D1F78" w:rsidRPr="004D1F78">
        <w:rPr>
          <w:sz w:val="24"/>
          <w:szCs w:val="24"/>
          <w:lang w:eastAsia="zh-CN"/>
        </w:rPr>
        <w:t>汞</w:t>
      </w:r>
      <w:r w:rsidR="00F37499">
        <w:rPr>
          <w:rFonts w:hint="eastAsia"/>
          <w:sz w:val="24"/>
          <w:szCs w:val="24"/>
          <w:lang w:eastAsia="zh-CN"/>
        </w:rPr>
        <w:t>的</w:t>
      </w:r>
      <w:r w:rsidR="004D1F78" w:rsidRPr="004D1F78">
        <w:rPr>
          <w:sz w:val="24"/>
          <w:szCs w:val="24"/>
          <w:lang w:eastAsia="zh-CN"/>
        </w:rPr>
        <w:t>污染。</w:t>
      </w:r>
    </w:p>
    <w:p w:rsidR="003F15BC" w:rsidRPr="003F15BC" w:rsidRDefault="008D2724" w:rsidP="003F15BC">
      <w:pPr>
        <w:tabs>
          <w:tab w:val="clear" w:pos="1247"/>
          <w:tab w:val="clear" w:pos="1814"/>
          <w:tab w:val="clear" w:pos="2381"/>
          <w:tab w:val="clear" w:pos="2948"/>
          <w:tab w:val="clear" w:pos="3515"/>
        </w:tabs>
        <w:spacing w:after="200" w:line="276" w:lineRule="auto"/>
        <w:rPr>
          <w:rFonts w:ascii="Calibri" w:hAnsi="Calibri"/>
          <w:sz w:val="22"/>
          <w:szCs w:val="22"/>
          <w:lang w:val="en-US" w:eastAsia="zh-CN"/>
        </w:rPr>
      </w:pPr>
      <w:r>
        <w:rPr>
          <w:rFonts w:ascii="Calibri" w:hAnsi="Calibri"/>
          <w:sz w:val="22"/>
          <w:szCs w:val="22"/>
          <w:lang w:val="en-US" w:eastAsia="zh-CN"/>
        </w:rPr>
        <w:br w:type="page"/>
      </w:r>
      <w:r w:rsidR="00516302">
        <w:rPr>
          <w:noProof/>
          <w:lang w:val="en-US" w:eastAsia="zh-CN"/>
        </w:rPr>
        <mc:AlternateContent>
          <mc:Choice Requires="wps">
            <w:drawing>
              <wp:anchor distT="0" distB="0" distL="114300" distR="114300" simplePos="0" relativeHeight="251615744" behindDoc="1" locked="0" layoutInCell="1" allowOverlap="1">
                <wp:simplePos x="0" y="0"/>
                <wp:positionH relativeFrom="column">
                  <wp:posOffset>831215</wp:posOffset>
                </wp:positionH>
                <wp:positionV relativeFrom="paragraph">
                  <wp:posOffset>7620</wp:posOffset>
                </wp:positionV>
                <wp:extent cx="4263390" cy="2374900"/>
                <wp:effectExtent l="95250" t="38100" r="41910" b="101600"/>
                <wp:wrapNone/>
                <wp:docPr id="317" name="Rectangle 3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3390" cy="2374900"/>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7" o:spid="_x0000_s1026" style="position:absolute;margin-left:65.45pt;margin-top:.6pt;width:335.7pt;height:187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" fillcolor="#dce6f2" stroked="f" strokeweight="2pt">
                <v:shadow on="t" color="black" opacity="26214f" origin=".5,-.5" offset="-.74836mm,.74836mm"/>
                <v:path arrowok="t"/>
              </v:rect>
            </w:pict>
          </mc:Fallback>
        </mc:AlternateContent>
      </w:r>
      <w:r w:rsidR="00516302">
        <w:rPr>
          <w:noProof/>
          <w:lang w:val="en-US" w:eastAsia="zh-CN"/>
        </w:rPr>
        <mc:AlternateContent>
          <mc:Choice Requires="wps">
            <w:drawing>
              <wp:anchor distT="0" distB="0" distL="114300" distR="114300" simplePos="0" relativeHeight="251614720" behindDoc="0" locked="0" layoutInCell="1" allowOverlap="1">
                <wp:simplePos x="0" y="0"/>
                <wp:positionH relativeFrom="column">
                  <wp:posOffset>1128395</wp:posOffset>
                </wp:positionH>
                <wp:positionV relativeFrom="paragraph">
                  <wp:posOffset>137795</wp:posOffset>
                </wp:positionV>
                <wp:extent cx="3848100" cy="2172970"/>
                <wp:effectExtent l="0" t="0" r="0" b="0"/>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2172970"/>
                        </a:xfrm>
                        <a:prstGeom prst="rect">
                          <a:avLst/>
                        </a:prstGeom>
                        <a:noFill/>
                        <a:ln w="9525">
                          <a:noFill/>
                          <a:miter lim="800000"/>
                          <a:headEnd/>
                          <a:tailEnd/>
                        </a:ln>
                      </wps:spPr>
                      <wps:txbx>
                        <w:txbxContent>
                          <w:p w:rsidR="00F25B14" w:rsidRPr="003F15BC" w:rsidRDefault="00F25B14" w:rsidP="003F15BC">
                            <w:pPr>
                              <w:rPr>
                                <w:rFonts w:ascii="Garamond" w:hAnsi="Garamond"/>
                                <w:color w:val="365F91"/>
                                <w:sz w:val="24"/>
                                <w:szCs w:val="24"/>
                              </w:rPr>
                            </w:pPr>
                            <w:r w:rsidRPr="003F15BC">
                              <w:rPr>
                                <w:rFonts w:ascii="Garamond" w:hAnsi="Garamond"/>
                                <w:color w:val="365F91"/>
                                <w:sz w:val="24"/>
                                <w:szCs w:val="24"/>
                              </w:rPr>
                              <w:t>“</w:t>
                            </w:r>
                            <w:r w:rsidRPr="0052220D">
                              <w:rPr>
                                <w:rFonts w:ascii="SimHei" w:eastAsia="SimHei" w:hAnsi="SimHei" w:hint="eastAsia"/>
                                <w:b/>
                                <w:color w:val="365F91"/>
                                <w:sz w:val="24"/>
                                <w:szCs w:val="24"/>
                                <w:lang w:eastAsia="zh-CN"/>
                              </w:rPr>
                              <w:t>采取行动消除：</w:t>
                            </w:r>
                          </w:p>
                          <w:p w:rsidR="00F25B14" w:rsidRPr="0052220D" w:rsidRDefault="00F25B14" w:rsidP="00574694">
                            <w:pPr>
                              <w:pStyle w:val="ListParagraph"/>
                              <w:numPr>
                                <w:ilvl w:val="0"/>
                                <w:numId w:val="76"/>
                              </w:numPr>
                              <w:spacing w:before="120" w:after="0" w:line="280" w:lineRule="exact"/>
                              <w:contextualSpacing w:val="0"/>
                              <w:rPr>
                                <w:rFonts w:ascii="Garamond" w:hAnsi="Garamond"/>
                                <w:color w:val="365F91"/>
                                <w:sz w:val="24"/>
                                <w:szCs w:val="24"/>
                              </w:rPr>
                            </w:pPr>
                            <w:r>
                              <w:rPr>
                                <w:rFonts w:ascii="Garamond" w:hAnsi="Garamond" w:hint="eastAsia"/>
                                <w:color w:val="365F91"/>
                                <w:sz w:val="24"/>
                                <w:szCs w:val="24"/>
                                <w:lang w:val="en-GB" w:eastAsia="zh-CN"/>
                              </w:rPr>
                              <w:t>原矿混汞；</w:t>
                            </w:r>
                          </w:p>
                          <w:p w:rsidR="00F25B14" w:rsidRPr="003F15BC" w:rsidRDefault="00F25B14" w:rsidP="00574694">
                            <w:pPr>
                              <w:pStyle w:val="ListParagraph"/>
                              <w:numPr>
                                <w:ilvl w:val="0"/>
                                <w:numId w:val="76"/>
                              </w:numPr>
                              <w:spacing w:before="120" w:line="280" w:lineRule="exact"/>
                              <w:contextualSpacing w:val="0"/>
                              <w:rPr>
                                <w:rFonts w:ascii="Garamond" w:hAnsi="Garamond"/>
                                <w:color w:val="365F91"/>
                                <w:sz w:val="24"/>
                                <w:szCs w:val="24"/>
                                <w:lang w:eastAsia="zh-CN"/>
                              </w:rPr>
                            </w:pPr>
                            <w:r>
                              <w:rPr>
                                <w:rFonts w:ascii="Garamond" w:hAnsi="Garamond" w:hint="eastAsia"/>
                                <w:color w:val="365F91"/>
                                <w:sz w:val="24"/>
                                <w:szCs w:val="24"/>
                                <w:lang w:eastAsia="zh-CN"/>
                              </w:rPr>
                              <w:t>露天焚烧汞合金或经过加工的汞合金；</w:t>
                            </w:r>
                          </w:p>
                          <w:p w:rsidR="00F25B14" w:rsidRPr="003F15BC" w:rsidRDefault="00F25B14" w:rsidP="00574694">
                            <w:pPr>
                              <w:pStyle w:val="ListParagraph"/>
                              <w:numPr>
                                <w:ilvl w:val="0"/>
                                <w:numId w:val="76"/>
                              </w:numPr>
                              <w:spacing w:before="120" w:line="280" w:lineRule="exact"/>
                              <w:contextualSpacing w:val="0"/>
                              <w:rPr>
                                <w:rFonts w:ascii="Garamond" w:hAnsi="Garamond"/>
                                <w:color w:val="365F91"/>
                                <w:sz w:val="24"/>
                                <w:szCs w:val="24"/>
                              </w:rPr>
                            </w:pPr>
                            <w:r>
                              <w:rPr>
                                <w:rFonts w:ascii="Garamond" w:hAnsi="Garamond" w:hint="eastAsia"/>
                                <w:color w:val="365F91"/>
                                <w:sz w:val="24"/>
                                <w:szCs w:val="24"/>
                                <w:lang w:eastAsia="zh-CN"/>
                              </w:rPr>
                              <w:t>在居民区焚烧汞合金；</w:t>
                            </w:r>
                          </w:p>
                          <w:p w:rsidR="00F25B14" w:rsidRPr="003F15BC" w:rsidRDefault="00F25B14" w:rsidP="00574694">
                            <w:pPr>
                              <w:pStyle w:val="ListParagraph"/>
                              <w:numPr>
                                <w:ilvl w:val="0"/>
                                <w:numId w:val="76"/>
                              </w:numPr>
                              <w:spacing w:before="120" w:line="280" w:lineRule="exact"/>
                              <w:contextualSpacing w:val="0"/>
                              <w:rPr>
                                <w:rFonts w:ascii="Garamond" w:hAnsi="Garamond"/>
                                <w:color w:val="365F91"/>
                                <w:sz w:val="24"/>
                                <w:szCs w:val="24"/>
                                <w:lang w:eastAsia="zh-CN"/>
                              </w:rPr>
                            </w:pPr>
                            <w:r w:rsidRPr="0067492F">
                              <w:rPr>
                                <w:rFonts w:ascii="Garamond" w:hAnsi="Garamond"/>
                                <w:color w:val="365F91"/>
                                <w:sz w:val="24"/>
                                <w:szCs w:val="24"/>
                                <w:lang w:val="en-GB" w:eastAsia="zh-CN"/>
                              </w:rPr>
                              <w:t>在没有首先去除汞的情况下，对</w:t>
                            </w:r>
                            <w:proofErr w:type="gramStart"/>
                            <w:r w:rsidRPr="0067492F">
                              <w:rPr>
                                <w:rFonts w:ascii="Garamond" w:hAnsi="Garamond"/>
                                <w:color w:val="365F91"/>
                                <w:sz w:val="24"/>
                                <w:szCs w:val="24"/>
                                <w:lang w:val="en-GB" w:eastAsia="zh-CN"/>
                              </w:rPr>
                              <w:t>添加了汞的</w:t>
                            </w:r>
                            <w:proofErr w:type="gramEnd"/>
                            <w:r w:rsidRPr="0067492F">
                              <w:rPr>
                                <w:rFonts w:ascii="Garamond" w:hAnsi="Garamond"/>
                                <w:color w:val="365F91"/>
                                <w:sz w:val="24"/>
                                <w:szCs w:val="24"/>
                                <w:lang w:val="en-GB" w:eastAsia="zh-CN"/>
                              </w:rPr>
                              <w:t>沉积物、矿石或</w:t>
                            </w:r>
                            <w:proofErr w:type="gramStart"/>
                            <w:r w:rsidRPr="0067492F">
                              <w:rPr>
                                <w:rFonts w:ascii="Garamond" w:hAnsi="Garamond"/>
                                <w:color w:val="365F91"/>
                                <w:sz w:val="24"/>
                                <w:szCs w:val="24"/>
                                <w:lang w:val="en-GB" w:eastAsia="zh-CN"/>
                              </w:rPr>
                              <w:t>尾矿石</w:t>
                            </w:r>
                            <w:proofErr w:type="gramEnd"/>
                            <w:r w:rsidRPr="0067492F">
                              <w:rPr>
                                <w:rFonts w:ascii="Garamond" w:hAnsi="Garamond"/>
                                <w:color w:val="365F91"/>
                                <w:sz w:val="24"/>
                                <w:szCs w:val="24"/>
                                <w:lang w:val="en-GB" w:eastAsia="zh-CN"/>
                              </w:rPr>
                              <w:t>进行氰化物沥滤</w:t>
                            </w:r>
                            <w:r>
                              <w:rPr>
                                <w:rFonts w:ascii="Garamond" w:hAnsi="Garamond" w:hint="eastAsia"/>
                                <w:color w:val="365F91"/>
                                <w:sz w:val="24"/>
                                <w:szCs w:val="24"/>
                                <w:lang w:val="en-GB" w:eastAsia="zh-CN"/>
                              </w:rPr>
                              <w:t>”</w:t>
                            </w:r>
                            <w:r w:rsidRPr="003F15BC">
                              <w:rPr>
                                <w:rFonts w:ascii="Garamond" w:hAnsi="Garamond"/>
                                <w:color w:val="365F91"/>
                                <w:sz w:val="24"/>
                                <w:szCs w:val="24"/>
                                <w:lang w:eastAsia="zh-CN"/>
                              </w:rPr>
                              <w:t xml:space="preserve"> </w:t>
                            </w:r>
                          </w:p>
                          <w:p w:rsidR="00F25B14" w:rsidRPr="00BE5864" w:rsidRDefault="00F25B14" w:rsidP="00574694">
                            <w:pPr>
                              <w:pStyle w:val="ListParagraph"/>
                              <w:spacing w:line="300" w:lineRule="exact"/>
                              <w:jc w:val="right"/>
                              <w:rPr>
                                <w:rFonts w:ascii="Times New Roman" w:hAnsi="Times New Roman"/>
                                <w:b/>
                                <w:bCs/>
                                <w:color w:val="365F91"/>
                                <w:sz w:val="24"/>
                                <w:szCs w:val="24"/>
                                <w:lang w:eastAsia="zh-CN"/>
                              </w:rPr>
                            </w:pPr>
                            <w:r w:rsidRPr="00BE5864">
                              <w:rPr>
                                <w:rFonts w:ascii="Times New Roman" w:hAnsi="Times New Roman"/>
                                <w:b/>
                                <w:bCs/>
                                <w:color w:val="365F91"/>
                                <w:sz w:val="24"/>
                                <w:szCs w:val="24"/>
                                <w:lang w:eastAsia="zh-CN"/>
                              </w:rPr>
                              <w:t>附件</w:t>
                            </w:r>
                            <w:r w:rsidRPr="00BE5864">
                              <w:rPr>
                                <w:rFonts w:ascii="Times New Roman" w:hAnsi="Times New Roman"/>
                                <w:b/>
                                <w:bCs/>
                                <w:color w:val="365F91"/>
                                <w:sz w:val="24"/>
                                <w:szCs w:val="24"/>
                              </w:rPr>
                              <w:t xml:space="preserve">C, </w:t>
                            </w:r>
                            <w:r w:rsidRPr="00BE5864">
                              <w:rPr>
                                <w:rFonts w:ascii="Times New Roman" w:hAnsi="Times New Roman"/>
                                <w:b/>
                                <w:bCs/>
                                <w:color w:val="365F91"/>
                                <w:sz w:val="24"/>
                                <w:szCs w:val="24"/>
                                <w:lang w:eastAsia="zh-CN"/>
                              </w:rPr>
                              <w:t>第</w:t>
                            </w:r>
                            <w:r w:rsidRPr="00BE5864">
                              <w:rPr>
                                <w:rFonts w:ascii="Times New Roman" w:hAnsi="Times New Roman"/>
                                <w:b/>
                                <w:bCs/>
                                <w:color w:val="365F91"/>
                                <w:sz w:val="24"/>
                                <w:szCs w:val="24"/>
                              </w:rPr>
                              <w:t>1(b)</w:t>
                            </w:r>
                            <w:r w:rsidRPr="00BE5864">
                              <w:rPr>
                                <w:rFonts w:ascii="Times New Roman" w:hAnsi="Times New Roman"/>
                                <w:b/>
                                <w:bCs/>
                                <w:color w:val="365F91"/>
                                <w:sz w:val="24"/>
                                <w:szCs w:val="24"/>
                                <w:lang w:eastAsia="zh-CN"/>
                              </w:rPr>
                              <w:t>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2" type="#_x0000_t202" style="position:absolute;margin-left:88.85pt;margin-top:10.85pt;width:303pt;height:171.1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" filled="f" stroked="f">
                <v:textbox>
                  <w:txbxContent>
                    <w:p w:rsidR="00F25B14" w:rsidRPr="003F15BC" w:rsidRDefault="00F25B14" w:rsidP="003F15BC">
                      <w:pPr>
                        <w:rPr>
                          <w:rFonts w:ascii="Garamond" w:hAnsi="Garamond"/>
                          <w:color w:val="365F91"/>
                          <w:sz w:val="24"/>
                          <w:szCs w:val="24"/>
                        </w:rPr>
                      </w:pPr>
                      <w:r w:rsidRPr="003F15BC">
                        <w:rPr>
                          <w:rFonts w:ascii="Garamond" w:hAnsi="Garamond"/>
                          <w:color w:val="365F91"/>
                          <w:sz w:val="24"/>
                          <w:szCs w:val="24"/>
                        </w:rPr>
                        <w:t>“</w:t>
                      </w:r>
                      <w:r w:rsidRPr="0052220D">
                        <w:rPr>
                          <w:rFonts w:ascii="SimHei" w:eastAsia="SimHei" w:hAnsi="SimHei" w:hint="eastAsia"/>
                          <w:b/>
                          <w:color w:val="365F91"/>
                          <w:sz w:val="24"/>
                          <w:szCs w:val="24"/>
                          <w:lang w:eastAsia="zh-CN"/>
                        </w:rPr>
                        <w:t>采取行动消除：</w:t>
                      </w:r>
                    </w:p>
                    <w:p w:rsidR="00F25B14" w:rsidRPr="0052220D" w:rsidRDefault="00F25B14" w:rsidP="00574694">
                      <w:pPr>
                        <w:pStyle w:val="ListParagraph"/>
                        <w:numPr>
                          <w:ilvl w:val="0"/>
                          <w:numId w:val="76"/>
                        </w:numPr>
                        <w:spacing w:before="120" w:after="0" w:line="280" w:lineRule="exact"/>
                        <w:contextualSpacing w:val="0"/>
                        <w:rPr>
                          <w:rFonts w:ascii="Garamond" w:hAnsi="Garamond"/>
                          <w:color w:val="365F91"/>
                          <w:sz w:val="24"/>
                          <w:szCs w:val="24"/>
                        </w:rPr>
                      </w:pPr>
                      <w:r>
                        <w:rPr>
                          <w:rFonts w:ascii="Garamond" w:hAnsi="Garamond" w:hint="eastAsia"/>
                          <w:color w:val="365F91"/>
                          <w:sz w:val="24"/>
                          <w:szCs w:val="24"/>
                          <w:lang w:val="en-GB" w:eastAsia="zh-CN"/>
                        </w:rPr>
                        <w:t>原矿混汞；</w:t>
                      </w:r>
                    </w:p>
                    <w:p w:rsidR="00F25B14" w:rsidRPr="003F15BC" w:rsidRDefault="00F25B14" w:rsidP="00574694">
                      <w:pPr>
                        <w:pStyle w:val="ListParagraph"/>
                        <w:numPr>
                          <w:ilvl w:val="0"/>
                          <w:numId w:val="76"/>
                        </w:numPr>
                        <w:spacing w:before="120" w:line="280" w:lineRule="exact"/>
                        <w:contextualSpacing w:val="0"/>
                        <w:rPr>
                          <w:rFonts w:ascii="Garamond" w:hAnsi="Garamond"/>
                          <w:color w:val="365F91"/>
                          <w:sz w:val="24"/>
                          <w:szCs w:val="24"/>
                          <w:lang w:eastAsia="zh-CN"/>
                        </w:rPr>
                      </w:pPr>
                      <w:r>
                        <w:rPr>
                          <w:rFonts w:ascii="Garamond" w:hAnsi="Garamond" w:hint="eastAsia"/>
                          <w:color w:val="365F91"/>
                          <w:sz w:val="24"/>
                          <w:szCs w:val="24"/>
                          <w:lang w:eastAsia="zh-CN"/>
                        </w:rPr>
                        <w:t>露天焚烧汞合金或经过加工的汞合金；</w:t>
                      </w:r>
                    </w:p>
                    <w:p w:rsidR="00F25B14" w:rsidRPr="003F15BC" w:rsidRDefault="00F25B14" w:rsidP="00574694">
                      <w:pPr>
                        <w:pStyle w:val="ListParagraph"/>
                        <w:numPr>
                          <w:ilvl w:val="0"/>
                          <w:numId w:val="76"/>
                        </w:numPr>
                        <w:spacing w:before="120" w:line="280" w:lineRule="exact"/>
                        <w:contextualSpacing w:val="0"/>
                        <w:rPr>
                          <w:rFonts w:ascii="Garamond" w:hAnsi="Garamond"/>
                          <w:color w:val="365F91"/>
                          <w:sz w:val="24"/>
                          <w:szCs w:val="24"/>
                        </w:rPr>
                      </w:pPr>
                      <w:r>
                        <w:rPr>
                          <w:rFonts w:ascii="Garamond" w:hAnsi="Garamond" w:hint="eastAsia"/>
                          <w:color w:val="365F91"/>
                          <w:sz w:val="24"/>
                          <w:szCs w:val="24"/>
                          <w:lang w:eastAsia="zh-CN"/>
                        </w:rPr>
                        <w:t>在居民区焚烧汞合金；</w:t>
                      </w:r>
                    </w:p>
                    <w:p w:rsidR="00F25B14" w:rsidRPr="003F15BC" w:rsidRDefault="00F25B14" w:rsidP="00574694">
                      <w:pPr>
                        <w:pStyle w:val="ListParagraph"/>
                        <w:numPr>
                          <w:ilvl w:val="0"/>
                          <w:numId w:val="76"/>
                        </w:numPr>
                        <w:spacing w:before="120" w:line="280" w:lineRule="exact"/>
                        <w:contextualSpacing w:val="0"/>
                        <w:rPr>
                          <w:rFonts w:ascii="Garamond" w:hAnsi="Garamond"/>
                          <w:color w:val="365F91"/>
                          <w:sz w:val="24"/>
                          <w:szCs w:val="24"/>
                          <w:lang w:eastAsia="zh-CN"/>
                        </w:rPr>
                      </w:pPr>
                      <w:r w:rsidRPr="0067492F">
                        <w:rPr>
                          <w:rFonts w:ascii="Garamond" w:hAnsi="Garamond"/>
                          <w:color w:val="365F91"/>
                          <w:sz w:val="24"/>
                          <w:szCs w:val="24"/>
                          <w:lang w:val="en-GB" w:eastAsia="zh-CN"/>
                        </w:rPr>
                        <w:t>在没有首先去除汞的情况下，对</w:t>
                      </w:r>
                      <w:proofErr w:type="gramStart"/>
                      <w:r w:rsidRPr="0067492F">
                        <w:rPr>
                          <w:rFonts w:ascii="Garamond" w:hAnsi="Garamond"/>
                          <w:color w:val="365F91"/>
                          <w:sz w:val="24"/>
                          <w:szCs w:val="24"/>
                          <w:lang w:val="en-GB" w:eastAsia="zh-CN"/>
                        </w:rPr>
                        <w:t>添加了汞的</w:t>
                      </w:r>
                      <w:proofErr w:type="gramEnd"/>
                      <w:r w:rsidRPr="0067492F">
                        <w:rPr>
                          <w:rFonts w:ascii="Garamond" w:hAnsi="Garamond"/>
                          <w:color w:val="365F91"/>
                          <w:sz w:val="24"/>
                          <w:szCs w:val="24"/>
                          <w:lang w:val="en-GB" w:eastAsia="zh-CN"/>
                        </w:rPr>
                        <w:t>沉积物、矿石或</w:t>
                      </w:r>
                      <w:proofErr w:type="gramStart"/>
                      <w:r w:rsidRPr="0067492F">
                        <w:rPr>
                          <w:rFonts w:ascii="Garamond" w:hAnsi="Garamond"/>
                          <w:color w:val="365F91"/>
                          <w:sz w:val="24"/>
                          <w:szCs w:val="24"/>
                          <w:lang w:val="en-GB" w:eastAsia="zh-CN"/>
                        </w:rPr>
                        <w:t>尾矿石</w:t>
                      </w:r>
                      <w:proofErr w:type="gramEnd"/>
                      <w:r w:rsidRPr="0067492F">
                        <w:rPr>
                          <w:rFonts w:ascii="Garamond" w:hAnsi="Garamond"/>
                          <w:color w:val="365F91"/>
                          <w:sz w:val="24"/>
                          <w:szCs w:val="24"/>
                          <w:lang w:val="en-GB" w:eastAsia="zh-CN"/>
                        </w:rPr>
                        <w:t>进行氰化物沥滤</w:t>
                      </w:r>
                      <w:r>
                        <w:rPr>
                          <w:rFonts w:ascii="Garamond" w:hAnsi="Garamond" w:hint="eastAsia"/>
                          <w:color w:val="365F91"/>
                          <w:sz w:val="24"/>
                          <w:szCs w:val="24"/>
                          <w:lang w:val="en-GB" w:eastAsia="zh-CN"/>
                        </w:rPr>
                        <w:t>”</w:t>
                      </w:r>
                      <w:r w:rsidRPr="003F15BC">
                        <w:rPr>
                          <w:rFonts w:ascii="Garamond" w:hAnsi="Garamond"/>
                          <w:color w:val="365F91"/>
                          <w:sz w:val="24"/>
                          <w:szCs w:val="24"/>
                          <w:lang w:eastAsia="zh-CN"/>
                        </w:rPr>
                        <w:t xml:space="preserve"> </w:t>
                      </w:r>
                    </w:p>
                    <w:p w:rsidR="00F25B14" w:rsidRPr="00BE5864" w:rsidRDefault="00F25B14" w:rsidP="00574694">
                      <w:pPr>
                        <w:pStyle w:val="ListParagraph"/>
                        <w:spacing w:line="300" w:lineRule="exact"/>
                        <w:jc w:val="right"/>
                        <w:rPr>
                          <w:rFonts w:ascii="Times New Roman" w:hAnsi="Times New Roman"/>
                          <w:b/>
                          <w:bCs/>
                          <w:color w:val="365F91"/>
                          <w:sz w:val="24"/>
                          <w:szCs w:val="24"/>
                          <w:lang w:eastAsia="zh-CN"/>
                        </w:rPr>
                      </w:pPr>
                      <w:r w:rsidRPr="00BE5864">
                        <w:rPr>
                          <w:rFonts w:ascii="Times New Roman" w:hAnsi="Times New Roman"/>
                          <w:b/>
                          <w:bCs/>
                          <w:color w:val="365F91"/>
                          <w:sz w:val="24"/>
                          <w:szCs w:val="24"/>
                          <w:lang w:eastAsia="zh-CN"/>
                        </w:rPr>
                        <w:t>附件</w:t>
                      </w:r>
                      <w:r w:rsidRPr="00BE5864">
                        <w:rPr>
                          <w:rFonts w:ascii="Times New Roman" w:hAnsi="Times New Roman"/>
                          <w:b/>
                          <w:bCs/>
                          <w:color w:val="365F91"/>
                          <w:sz w:val="24"/>
                          <w:szCs w:val="24"/>
                        </w:rPr>
                        <w:t xml:space="preserve">C, </w:t>
                      </w:r>
                      <w:r w:rsidRPr="00BE5864">
                        <w:rPr>
                          <w:rFonts w:ascii="Times New Roman" w:hAnsi="Times New Roman"/>
                          <w:b/>
                          <w:bCs/>
                          <w:color w:val="365F91"/>
                          <w:sz w:val="24"/>
                          <w:szCs w:val="24"/>
                          <w:lang w:eastAsia="zh-CN"/>
                        </w:rPr>
                        <w:t>第</w:t>
                      </w:r>
                      <w:r w:rsidRPr="00BE5864">
                        <w:rPr>
                          <w:rFonts w:ascii="Times New Roman" w:hAnsi="Times New Roman"/>
                          <w:b/>
                          <w:bCs/>
                          <w:color w:val="365F91"/>
                          <w:sz w:val="24"/>
                          <w:szCs w:val="24"/>
                        </w:rPr>
                        <w:t>1(b)</w:t>
                      </w:r>
                      <w:r w:rsidRPr="00BE5864">
                        <w:rPr>
                          <w:rFonts w:ascii="Times New Roman" w:hAnsi="Times New Roman"/>
                          <w:b/>
                          <w:bCs/>
                          <w:color w:val="365F91"/>
                          <w:sz w:val="24"/>
                          <w:szCs w:val="24"/>
                          <w:lang w:eastAsia="zh-CN"/>
                        </w:rPr>
                        <w:t>段</w:t>
                      </w:r>
                    </w:p>
                  </w:txbxContent>
                </v:textbox>
              </v:shape>
            </w:pict>
          </mc:Fallback>
        </mc:AlternateContent>
      </w:r>
    </w:p>
    <w:p w:rsidR="003F15BC" w:rsidRPr="003F15BC" w:rsidRDefault="00516302" w:rsidP="003F15BC">
      <w:pPr>
        <w:tabs>
          <w:tab w:val="clear" w:pos="1247"/>
          <w:tab w:val="clear" w:pos="1814"/>
          <w:tab w:val="clear" w:pos="2381"/>
          <w:tab w:val="clear" w:pos="2948"/>
          <w:tab w:val="clear" w:pos="3515"/>
        </w:tabs>
        <w:spacing w:after="200" w:line="276" w:lineRule="auto"/>
        <w:rPr>
          <w:sz w:val="22"/>
          <w:szCs w:val="22"/>
          <w:lang w:val="en-US" w:eastAsia="zh-CN"/>
        </w:rPr>
      </w:pPr>
      <w:r>
        <w:rPr>
          <w:noProof/>
          <w:lang w:val="en-US" w:eastAsia="zh-CN"/>
        </w:rPr>
        <w:lastRenderedPageBreak/>
        <mc:AlternateContent>
          <mc:Choice Requires="wps">
            <w:drawing>
              <wp:anchor distT="0" distB="0" distL="114300" distR="114300" simplePos="0" relativeHeight="251593216" behindDoc="0" locked="0" layoutInCell="1" allowOverlap="1">
                <wp:simplePos x="0" y="0"/>
                <wp:positionH relativeFrom="column">
                  <wp:posOffset>332105</wp:posOffset>
                </wp:positionH>
                <wp:positionV relativeFrom="paragraph">
                  <wp:posOffset>-8289925</wp:posOffset>
                </wp:positionV>
                <wp:extent cx="5702935" cy="1538605"/>
                <wp:effectExtent l="0" t="0" r="0" b="4445"/>
                <wp:wrapNone/>
                <wp:docPr id="290"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02935" cy="1538605"/>
                        </a:xfrm>
                        <a:prstGeom prst="rect">
                          <a:avLst/>
                        </a:prstGeom>
                        <a:solidFill>
                          <a:srgbClr val="EEECE1">
                            <a:lumMod val="90000"/>
                            <a:alpha val="55000"/>
                          </a:srgbClr>
                        </a:solidFill>
                        <a:ln w="6350">
                          <a:noFill/>
                        </a:ln>
                        <a:effectLst/>
                      </wps:spPr>
                      <wps:txbx>
                        <w:txbxContent>
                          <w:p w:rsidR="00F25B14" w:rsidRPr="009862D1" w:rsidRDefault="00F25B14" w:rsidP="0087335D">
                            <w:pPr>
                              <w:spacing w:before="120"/>
                              <w:jc w:val="center"/>
                              <w:rPr>
                                <w:rFonts w:ascii="SimHei" w:eastAsia="SimHei" w:hAnsi="SimHei"/>
                                <w:b/>
                                <w:bCs/>
                                <w:color w:val="F7F093"/>
                                <w:sz w:val="72"/>
                                <w:szCs w:val="72"/>
                                <w:lang w:eastAsia="zh-CN"/>
                              </w:rPr>
                            </w:pPr>
                            <w:r w:rsidRPr="009862D1">
                              <w:rPr>
                                <w:rFonts w:ascii="SimHei" w:eastAsia="SimHei" w:hAnsi="SimHei"/>
                                <w:b/>
                                <w:bCs/>
                                <w:color w:val="F7F093"/>
                                <w:sz w:val="72"/>
                                <w:szCs w:val="72"/>
                                <w:lang w:eastAsia="zh-CN"/>
                              </w:rPr>
                              <w:t>手工和小规模采金</w:t>
                            </w:r>
                          </w:p>
                          <w:p w:rsidR="00F25B14" w:rsidRPr="003F15BC" w:rsidRDefault="00F25B14" w:rsidP="0087335D">
                            <w:pPr>
                              <w:spacing w:before="120"/>
                              <w:jc w:val="center"/>
                              <w:rPr>
                                <w:b/>
                                <w:bCs/>
                                <w:color w:val="F7F093"/>
                                <w:sz w:val="72"/>
                                <w:szCs w:val="72"/>
                                <w:lang w:eastAsia="zh-CN"/>
                              </w:rPr>
                            </w:pPr>
                            <w:r w:rsidRPr="009862D1">
                              <w:rPr>
                                <w:rFonts w:ascii="SimHei" w:eastAsia="SimHei" w:hAnsi="SimHei"/>
                                <w:b/>
                                <w:bCs/>
                                <w:color w:val="F7F093"/>
                                <w:sz w:val="72"/>
                                <w:szCs w:val="72"/>
                                <w:lang w:eastAsia="zh-CN"/>
                              </w:rPr>
                              <w:t>与《水俣公约》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0" o:spid="_x0000_s1033" type="#_x0000_t202" style="position:absolute;margin-left:26.15pt;margin-top:-652.75pt;width:449.05pt;height:121.1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" fillcolor="#ddd9c3" stroked="f" strokeweight=".5pt">
                <v:fill opacity="35980f"/>
                <v:path arrowok="t"/>
                <v:textbox>
                  <w:txbxContent>
                    <w:p w:rsidR="00F25B14" w:rsidRPr="009862D1" w:rsidRDefault="00F25B14" w:rsidP="0087335D">
                      <w:pPr>
                        <w:spacing w:before="120"/>
                        <w:jc w:val="center"/>
                        <w:rPr>
                          <w:rFonts w:ascii="SimHei" w:eastAsia="SimHei" w:hAnsi="SimHei" w:hint="eastAsia"/>
                          <w:b/>
                          <w:bCs/>
                          <w:color w:val="F7F093"/>
                          <w:sz w:val="72"/>
                          <w:szCs w:val="72"/>
                          <w:lang w:eastAsia="zh-CN"/>
                        </w:rPr>
                      </w:pPr>
                      <w:r w:rsidRPr="009862D1">
                        <w:rPr>
                          <w:rFonts w:ascii="SimHei" w:eastAsia="SimHei" w:hAnsi="SimHei"/>
                          <w:b/>
                          <w:bCs/>
                          <w:color w:val="F7F093"/>
                          <w:sz w:val="72"/>
                          <w:szCs w:val="72"/>
                          <w:lang w:eastAsia="zh-CN"/>
                        </w:rPr>
                        <w:t>手工和小规模采金</w:t>
                      </w:r>
                    </w:p>
                    <w:p w:rsidR="00F25B14" w:rsidRPr="003F15BC" w:rsidRDefault="00F25B14" w:rsidP="0087335D">
                      <w:pPr>
                        <w:spacing w:before="120"/>
                        <w:jc w:val="center"/>
                        <w:rPr>
                          <w:b/>
                          <w:bCs/>
                          <w:color w:val="F7F093"/>
                          <w:sz w:val="72"/>
                          <w:szCs w:val="72"/>
                          <w:lang w:eastAsia="zh-CN"/>
                        </w:rPr>
                      </w:pPr>
                      <w:r w:rsidRPr="009862D1">
                        <w:rPr>
                          <w:rFonts w:ascii="SimHei" w:eastAsia="SimHei" w:hAnsi="SimHei"/>
                          <w:b/>
                          <w:bCs/>
                          <w:color w:val="F7F093"/>
                          <w:sz w:val="72"/>
                          <w:szCs w:val="72"/>
                          <w:lang w:eastAsia="zh-CN"/>
                        </w:rPr>
                        <w:t>与《水俣公约》</w:t>
                      </w:r>
                    </w:p>
                  </w:txbxContent>
                </v:textbox>
              </v:shape>
            </w:pict>
          </mc:Fallback>
        </mc:AlternateContent>
      </w:r>
      <w:r>
        <w:rPr>
          <w:noProof/>
          <w:lang w:val="en-US" w:eastAsia="zh-CN"/>
        </w:rPr>
        <mc:AlternateContent>
          <mc:Choice Requires="wps">
            <w:drawing>
              <wp:anchor distT="0" distB="0" distL="114300" distR="114300" simplePos="0" relativeHeight="251594240" behindDoc="0" locked="0" layoutInCell="1" allowOverlap="1">
                <wp:simplePos x="0" y="0"/>
                <wp:positionH relativeFrom="column">
                  <wp:posOffset>-91440</wp:posOffset>
                </wp:positionH>
                <wp:positionV relativeFrom="paragraph">
                  <wp:posOffset>-8289925</wp:posOffset>
                </wp:positionV>
                <wp:extent cx="922020" cy="1538605"/>
                <wp:effectExtent l="0" t="0" r="0" b="4445"/>
                <wp:wrapNone/>
                <wp:docPr id="288"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2020" cy="1538605"/>
                        </a:xfrm>
                        <a:prstGeom prst="rect">
                          <a:avLst/>
                        </a:prstGeom>
                        <a:solidFill>
                          <a:srgbClr val="F7F093"/>
                        </a:solidFill>
                        <a:ln w="6350">
                          <a:noFill/>
                        </a:ln>
                        <a:effectLst/>
                      </wps:spPr>
                      <wps:txbx>
                        <w:txbxContent>
                          <w:p w:rsidR="00F25B14" w:rsidRPr="003F15BC" w:rsidRDefault="00F25B14" w:rsidP="000F2A29">
                            <w:pPr>
                              <w:spacing w:before="480"/>
                              <w:jc w:val="center"/>
                              <w:rPr>
                                <w:b/>
                                <w:bCs/>
                                <w:color w:val="595959"/>
                                <w:sz w:val="96"/>
                                <w:szCs w:val="96"/>
                              </w:rPr>
                            </w:pPr>
                            <w:r w:rsidRPr="003F15BC">
                              <w:rPr>
                                <w:b/>
                                <w:bCs/>
                                <w:color w:val="595959"/>
                                <w:sz w:val="96"/>
                                <w:szCs w:val="9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8" o:spid="_x0000_s1034" type="#_x0000_t202" style="position:absolute;margin-left:-7.2pt;margin-top:-652.75pt;width:72.6pt;height:121.15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" fillcolor="#f7f093" stroked="f" strokeweight=".5pt">
                <v:path arrowok="t"/>
                <v:textbox>
                  <w:txbxContent>
                    <w:p w:rsidR="00F25B14" w:rsidRPr="003F15BC" w:rsidRDefault="00F25B14" w:rsidP="000F2A29">
                      <w:pPr>
                        <w:spacing w:before="480"/>
                        <w:jc w:val="center"/>
                        <w:rPr>
                          <w:b/>
                          <w:bCs/>
                          <w:color w:val="595959"/>
                          <w:sz w:val="96"/>
                          <w:szCs w:val="96"/>
                        </w:rPr>
                      </w:pPr>
                      <w:r w:rsidRPr="003F15BC">
                        <w:rPr>
                          <w:b/>
                          <w:bCs/>
                          <w:color w:val="595959"/>
                          <w:sz w:val="96"/>
                          <w:szCs w:val="96"/>
                        </w:rPr>
                        <w:t>3</w:t>
                      </w:r>
                    </w:p>
                  </w:txbxContent>
                </v:textbox>
              </v:shape>
            </w:pict>
          </mc:Fallback>
        </mc:AlternateContent>
      </w:r>
      <w:r>
        <w:rPr>
          <w:noProof/>
          <w:lang w:val="en-US" w:eastAsia="zh-CN"/>
        </w:rPr>
        <w:drawing>
          <wp:anchor distT="0" distB="0" distL="114300" distR="114300" simplePos="0" relativeHeight="251592192" behindDoc="1" locked="0" layoutInCell="1" allowOverlap="1">
            <wp:simplePos x="0" y="0"/>
            <wp:positionH relativeFrom="column">
              <wp:posOffset>-91440</wp:posOffset>
            </wp:positionH>
            <wp:positionV relativeFrom="paragraph">
              <wp:posOffset>-257810</wp:posOffset>
            </wp:positionV>
            <wp:extent cx="6126480" cy="8250555"/>
            <wp:effectExtent l="0" t="0" r="7620" b="0"/>
            <wp:wrapThrough wrapText="bothSides">
              <wp:wrapPolygon edited="0">
                <wp:start x="0" y="0"/>
                <wp:lineTo x="0" y="21545"/>
                <wp:lineTo x="21560" y="21545"/>
                <wp:lineTo x="21560" y="0"/>
                <wp:lineTo x="0" y="0"/>
              </wp:wrapPolygon>
            </wp:wrapThrough>
            <wp:docPr id="266" name="Picture 407" descr="withoutattribution_IMGP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withoutattribution_IMGP1607"/>
                    <pic:cNvPicPr>
                      <a:picLocks noChangeAspect="1" noChangeArrowheads="1"/>
                    </pic:cNvPicPr>
                  </pic:nvPicPr>
                  <pic:blipFill>
                    <a:blip r:embed="rId35">
                      <a:extLst>
                        <a:ext uri="{28A0092B-C50C-407E-A947-70E740481C1C}">
                          <a14:useLocalDpi xmlns:a14="http://schemas.microsoft.com/office/drawing/2010/main" val="0"/>
                        </a:ext>
                      </a:extLst>
                    </a:blip>
                    <a:srcRect r="-34" b="6891"/>
                    <a:stretch>
                      <a:fillRect/>
                    </a:stretch>
                  </pic:blipFill>
                  <pic:spPr bwMode="auto">
                    <a:xfrm>
                      <a:off x="0" y="0"/>
                      <a:ext cx="6126480" cy="8250555"/>
                    </a:xfrm>
                    <a:prstGeom prst="rect">
                      <a:avLst/>
                    </a:prstGeom>
                    <a:noFill/>
                  </pic:spPr>
                </pic:pic>
              </a:graphicData>
            </a:graphic>
            <wp14:sizeRelH relativeFrom="page">
              <wp14:pctWidth>0</wp14:pctWidth>
            </wp14:sizeRelH>
            <wp14:sizeRelV relativeFrom="page">
              <wp14:pctHeight>0</wp14:pctHeight>
            </wp14:sizeRelV>
          </wp:anchor>
        </w:drawing>
      </w:r>
    </w:p>
    <w:p w:rsidR="003F15BC" w:rsidRPr="003F15BC" w:rsidRDefault="003F15BC" w:rsidP="003F15BC">
      <w:pPr>
        <w:tabs>
          <w:tab w:val="clear" w:pos="1247"/>
          <w:tab w:val="clear" w:pos="1814"/>
          <w:tab w:val="clear" w:pos="2381"/>
          <w:tab w:val="clear" w:pos="2948"/>
          <w:tab w:val="clear" w:pos="3515"/>
        </w:tabs>
        <w:spacing w:after="200" w:line="276" w:lineRule="auto"/>
        <w:rPr>
          <w:sz w:val="22"/>
          <w:szCs w:val="22"/>
          <w:lang w:val="en-US" w:eastAsia="zh-CN"/>
        </w:rPr>
        <w:sectPr w:rsidR="003F15BC" w:rsidRPr="003F15BC" w:rsidSect="00227FCA">
          <w:pgSz w:w="12240" w:h="15840"/>
          <w:pgMar w:top="1080" w:right="1440" w:bottom="1440" w:left="1440" w:header="720" w:footer="720" w:gutter="0"/>
          <w:pgNumType w:start="7"/>
          <w:cols w:space="720"/>
          <w:docGrid w:linePitch="360"/>
        </w:sectPr>
      </w:pPr>
    </w:p>
    <w:bookmarkStart w:id="18" w:name="_Toc427067341"/>
    <w:p w:rsidR="003F15BC" w:rsidRPr="00F37499" w:rsidRDefault="00516302" w:rsidP="003F15BC">
      <w:pPr>
        <w:keepNext/>
        <w:keepLines/>
        <w:tabs>
          <w:tab w:val="clear" w:pos="1247"/>
          <w:tab w:val="clear" w:pos="1814"/>
          <w:tab w:val="clear" w:pos="2381"/>
          <w:tab w:val="clear" w:pos="2948"/>
          <w:tab w:val="clear" w:pos="3515"/>
        </w:tabs>
        <w:spacing w:before="480" w:line="276" w:lineRule="auto"/>
        <w:outlineLvl w:val="0"/>
        <w:rPr>
          <w:b/>
          <w:bCs/>
          <w:sz w:val="32"/>
          <w:szCs w:val="32"/>
          <w:lang w:val="en-US" w:eastAsia="zh-CN"/>
        </w:rPr>
      </w:pPr>
      <w:r>
        <w:rPr>
          <w:noProof/>
          <w:lang w:val="en-US" w:eastAsia="zh-CN"/>
        </w:rPr>
        <w:lastRenderedPageBreak/>
        <mc:AlternateContent>
          <mc:Choice Requires="wps">
            <w:drawing>
              <wp:anchor distT="0" distB="0" distL="114300" distR="114300" simplePos="0" relativeHeight="251617792" behindDoc="1" locked="0" layoutInCell="1" allowOverlap="1">
                <wp:simplePos x="0" y="0"/>
                <wp:positionH relativeFrom="column">
                  <wp:posOffset>-914400</wp:posOffset>
                </wp:positionH>
                <wp:positionV relativeFrom="paragraph">
                  <wp:posOffset>56515</wp:posOffset>
                </wp:positionV>
                <wp:extent cx="5013325" cy="532130"/>
                <wp:effectExtent l="0" t="0" r="0" b="1270"/>
                <wp:wrapNone/>
                <wp:docPr id="321" name="Rectangle 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3325"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1" o:spid="_x0000_s1026" style="position:absolute;margin-left:-1in;margin-top:4.45pt;width:394.75pt;height:41.9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" fillcolor="#f7f093" stroked="f" strokeweight="2pt">
                <v:path arrowok="t"/>
              </v:rect>
            </w:pict>
          </mc:Fallback>
        </mc:AlternateContent>
      </w:r>
      <w:r w:rsidR="003F15BC" w:rsidRPr="00F37499">
        <w:rPr>
          <w:b/>
          <w:bCs/>
          <w:sz w:val="32"/>
          <w:szCs w:val="32"/>
          <w:lang w:val="en-US" w:eastAsia="zh-CN"/>
        </w:rPr>
        <w:t>3.</w:t>
      </w:r>
      <w:r w:rsidR="003F15BC" w:rsidRPr="00F37499">
        <w:rPr>
          <w:b/>
          <w:bCs/>
          <w:sz w:val="32"/>
          <w:szCs w:val="32"/>
          <w:lang w:val="en-US" w:eastAsia="zh-CN"/>
        </w:rPr>
        <w:tab/>
      </w:r>
      <w:bookmarkEnd w:id="18"/>
      <w:r w:rsidR="009862D1" w:rsidRPr="00F37499">
        <w:rPr>
          <w:rFonts w:eastAsia="SimHei"/>
          <w:b/>
          <w:bCs/>
          <w:sz w:val="32"/>
          <w:szCs w:val="32"/>
          <w:lang w:val="en-US" w:eastAsia="zh-CN"/>
        </w:rPr>
        <w:t>手工和小规模采金与《水俣公约》</w:t>
      </w:r>
    </w:p>
    <w:bookmarkStart w:id="19" w:name="_Toc425858610"/>
    <w:bookmarkStart w:id="20" w:name="_Toc427067342"/>
    <w:p w:rsidR="003F15BC" w:rsidRPr="003F15BC" w:rsidRDefault="00516302" w:rsidP="003F15BC">
      <w:pPr>
        <w:keepNext/>
        <w:keepLines/>
        <w:tabs>
          <w:tab w:val="clear" w:pos="1247"/>
          <w:tab w:val="clear" w:pos="1814"/>
          <w:tab w:val="clear" w:pos="2381"/>
          <w:tab w:val="clear" w:pos="2948"/>
          <w:tab w:val="clear" w:pos="3515"/>
        </w:tabs>
        <w:spacing w:before="200" w:line="276" w:lineRule="auto"/>
        <w:outlineLvl w:val="1"/>
        <w:rPr>
          <w:rFonts w:ascii="Calibri" w:hAnsi="Calibri"/>
          <w:b/>
          <w:bCs/>
          <w:sz w:val="28"/>
          <w:szCs w:val="28"/>
          <w:lang w:val="en-US" w:eastAsia="zh-CN"/>
        </w:rPr>
      </w:pPr>
      <w:r>
        <w:rPr>
          <w:noProof/>
          <w:lang w:val="en-US" w:eastAsia="zh-CN"/>
        </w:rPr>
        <mc:AlternateContent>
          <mc:Choice Requires="wps">
            <w:drawing>
              <wp:anchor distT="0" distB="0" distL="114300" distR="114300" simplePos="0" relativeHeight="251618816" behindDoc="1" locked="0" layoutInCell="1" allowOverlap="1">
                <wp:simplePos x="0" y="0"/>
                <wp:positionH relativeFrom="column">
                  <wp:posOffset>-914400</wp:posOffset>
                </wp:positionH>
                <wp:positionV relativeFrom="paragraph">
                  <wp:posOffset>313055</wp:posOffset>
                </wp:positionV>
                <wp:extent cx="4457700" cy="574040"/>
                <wp:effectExtent l="0" t="0" r="0" b="0"/>
                <wp:wrapNone/>
                <wp:docPr id="322" name="Rectangle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0" cy="57404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2" o:spid="_x0000_s1026" style="position:absolute;margin-left:-1in;margin-top:24.65pt;width:351pt;height:45.2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" fillcolor="#d9d9d9" stroked="f" strokeweight="2.25pt">
                <v:path arrowok="t"/>
              </v:rect>
            </w:pict>
          </mc:Fallback>
        </mc:AlternateContent>
      </w:r>
      <w:bookmarkEnd w:id="19"/>
      <w:bookmarkEnd w:id="20"/>
    </w:p>
    <w:p w:rsidR="009862D1" w:rsidRPr="00F37499" w:rsidRDefault="003F15BC" w:rsidP="009862D1">
      <w:pPr>
        <w:keepNext/>
        <w:keepLines/>
        <w:tabs>
          <w:tab w:val="clear" w:pos="1247"/>
          <w:tab w:val="clear" w:pos="1814"/>
          <w:tab w:val="clear" w:pos="2381"/>
          <w:tab w:val="clear" w:pos="2948"/>
          <w:tab w:val="clear" w:pos="3515"/>
        </w:tabs>
        <w:spacing w:line="276" w:lineRule="auto"/>
        <w:ind w:left="720" w:hanging="720"/>
        <w:outlineLvl w:val="1"/>
        <w:rPr>
          <w:rFonts w:eastAsia="SimHei"/>
          <w:b/>
          <w:bCs/>
          <w:sz w:val="28"/>
          <w:szCs w:val="28"/>
          <w:lang w:val="en-US" w:eastAsia="zh-CN"/>
        </w:rPr>
      </w:pPr>
      <w:bookmarkStart w:id="21" w:name="_Toc427067343"/>
      <w:r w:rsidRPr="00F37499">
        <w:rPr>
          <w:b/>
          <w:bCs/>
          <w:sz w:val="28"/>
          <w:szCs w:val="28"/>
          <w:lang w:val="en-US" w:eastAsia="zh-CN"/>
        </w:rPr>
        <w:t>3.1</w:t>
      </w:r>
      <w:r w:rsidRPr="00F37499">
        <w:rPr>
          <w:b/>
          <w:bCs/>
          <w:sz w:val="28"/>
          <w:szCs w:val="28"/>
          <w:lang w:val="en-US" w:eastAsia="zh-CN"/>
        </w:rPr>
        <w:tab/>
      </w:r>
      <w:bookmarkEnd w:id="21"/>
      <w:r w:rsidR="009862D1" w:rsidRPr="00F37499">
        <w:rPr>
          <w:rFonts w:eastAsia="SimHei"/>
          <w:b/>
          <w:bCs/>
          <w:sz w:val="28"/>
          <w:szCs w:val="28"/>
          <w:lang w:val="en-US" w:eastAsia="zh-CN"/>
        </w:rPr>
        <w:t>《水俣公约》第</w:t>
      </w:r>
      <w:r w:rsidR="009862D1" w:rsidRPr="00F37499">
        <w:rPr>
          <w:rFonts w:eastAsia="SimHei"/>
          <w:b/>
          <w:bCs/>
          <w:sz w:val="28"/>
          <w:szCs w:val="28"/>
          <w:lang w:val="en-US" w:eastAsia="zh-CN"/>
        </w:rPr>
        <w:t>7</w:t>
      </w:r>
      <w:r w:rsidR="009862D1" w:rsidRPr="00F37499">
        <w:rPr>
          <w:rFonts w:eastAsia="SimHei"/>
          <w:b/>
          <w:bCs/>
          <w:sz w:val="28"/>
          <w:szCs w:val="28"/>
          <w:lang w:val="en-US" w:eastAsia="zh-CN"/>
        </w:rPr>
        <w:t>条和</w:t>
      </w:r>
    </w:p>
    <w:p w:rsidR="003F15BC" w:rsidRPr="00F37499" w:rsidRDefault="009862D1" w:rsidP="009862D1">
      <w:pPr>
        <w:keepNext/>
        <w:keepLines/>
        <w:tabs>
          <w:tab w:val="clear" w:pos="1247"/>
          <w:tab w:val="clear" w:pos="1814"/>
          <w:tab w:val="clear" w:pos="2381"/>
          <w:tab w:val="clear" w:pos="2948"/>
          <w:tab w:val="clear" w:pos="3515"/>
        </w:tabs>
        <w:spacing w:line="276" w:lineRule="auto"/>
        <w:ind w:left="720" w:hanging="720"/>
        <w:outlineLvl w:val="1"/>
        <w:rPr>
          <w:rFonts w:eastAsia="SimHei"/>
          <w:b/>
          <w:bCs/>
          <w:sz w:val="28"/>
          <w:szCs w:val="28"/>
          <w:lang w:val="en-US" w:eastAsia="zh-CN"/>
        </w:rPr>
      </w:pPr>
      <w:r w:rsidRPr="00F37499">
        <w:rPr>
          <w:rFonts w:eastAsia="SimHei"/>
          <w:b/>
          <w:bCs/>
          <w:sz w:val="28"/>
          <w:szCs w:val="28"/>
          <w:lang w:val="en-US" w:eastAsia="zh-CN"/>
        </w:rPr>
        <w:t xml:space="preserve">              </w:t>
      </w:r>
      <w:r w:rsidRPr="00F37499">
        <w:rPr>
          <w:rFonts w:eastAsia="SimHei"/>
          <w:b/>
          <w:bCs/>
          <w:sz w:val="28"/>
          <w:szCs w:val="28"/>
          <w:lang w:val="en-US" w:eastAsia="zh-CN"/>
        </w:rPr>
        <w:t>附件</w:t>
      </w:r>
      <w:r w:rsidRPr="00F37499">
        <w:rPr>
          <w:rFonts w:eastAsia="SimHei"/>
          <w:b/>
          <w:bCs/>
          <w:sz w:val="28"/>
          <w:szCs w:val="28"/>
          <w:lang w:val="en-US" w:eastAsia="zh-CN"/>
        </w:rPr>
        <w:t>C</w:t>
      </w:r>
      <w:r w:rsidRPr="00F37499">
        <w:rPr>
          <w:rFonts w:eastAsia="SimHei"/>
          <w:b/>
          <w:bCs/>
          <w:sz w:val="28"/>
          <w:szCs w:val="28"/>
          <w:lang w:val="en-US" w:eastAsia="zh-CN"/>
        </w:rPr>
        <w:t>包含的义务</w:t>
      </w:r>
    </w:p>
    <w:p w:rsidR="003F15BC" w:rsidRPr="003F15BC" w:rsidRDefault="00516302" w:rsidP="003F15BC">
      <w:pPr>
        <w:tabs>
          <w:tab w:val="clear" w:pos="1247"/>
          <w:tab w:val="clear" w:pos="1814"/>
          <w:tab w:val="clear" w:pos="2381"/>
          <w:tab w:val="clear" w:pos="2948"/>
          <w:tab w:val="clear" w:pos="3515"/>
        </w:tabs>
        <w:spacing w:after="240" w:line="276" w:lineRule="auto"/>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16768" behindDoc="1" locked="0" layoutInCell="1" allowOverlap="1">
                <wp:simplePos x="0" y="0"/>
                <wp:positionH relativeFrom="column">
                  <wp:posOffset>3039745</wp:posOffset>
                </wp:positionH>
                <wp:positionV relativeFrom="paragraph">
                  <wp:posOffset>88265</wp:posOffset>
                </wp:positionV>
                <wp:extent cx="2821940" cy="3308985"/>
                <wp:effectExtent l="95250" t="38100" r="35560" b="100965"/>
                <wp:wrapTight wrapText="bothSides">
                  <wp:wrapPolygon edited="0">
                    <wp:start x="-437" y="-249"/>
                    <wp:lineTo x="-729" y="-124"/>
                    <wp:lineTo x="-729" y="21762"/>
                    <wp:lineTo x="-437" y="22135"/>
                    <wp:lineTo x="21435" y="22135"/>
                    <wp:lineTo x="21726" y="21762"/>
                    <wp:lineTo x="21726" y="1865"/>
                    <wp:lineTo x="21435" y="0"/>
                    <wp:lineTo x="21435" y="-249"/>
                    <wp:lineTo x="-437" y="-249"/>
                  </wp:wrapPolygon>
                </wp:wrapTight>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1940" cy="330898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ind w:left="142" w:right="305"/>
                              <w:jc w:val="both"/>
                              <w:rPr>
                                <w:rFonts w:ascii="Garamond" w:hAnsi="Garamond"/>
                                <w:color w:val="365F91"/>
                                <w:sz w:val="24"/>
                                <w:szCs w:val="24"/>
                              </w:rPr>
                            </w:pPr>
                          </w:p>
                          <w:p w:rsidR="00F25B14" w:rsidRPr="003F15BC" w:rsidRDefault="00F25B14" w:rsidP="003F15BC">
                            <w:pPr>
                              <w:ind w:left="142" w:right="305"/>
                              <w:jc w:val="both"/>
                              <w:rPr>
                                <w:rFonts w:ascii="Garamond" w:hAnsi="Garamond"/>
                                <w:color w:val="365F91"/>
                                <w:sz w:val="24"/>
                                <w:szCs w:val="24"/>
                                <w:lang w:eastAsia="zh-CN"/>
                              </w:rPr>
                            </w:pPr>
                            <w:r>
                              <w:rPr>
                                <w:rFonts w:ascii="Garamond" w:hAnsi="Garamond" w:hint="eastAsia"/>
                                <w:color w:val="365F91"/>
                                <w:sz w:val="24"/>
                                <w:szCs w:val="24"/>
                                <w:lang w:eastAsia="zh-CN"/>
                              </w:rPr>
                              <w:t>“</w:t>
                            </w:r>
                            <w:r w:rsidRPr="009175CF">
                              <w:rPr>
                                <w:rFonts w:ascii="SimHei" w:eastAsia="SimHei" w:hAnsi="SimHei" w:hint="eastAsia"/>
                                <w:b/>
                                <w:color w:val="365F91"/>
                                <w:sz w:val="24"/>
                                <w:szCs w:val="24"/>
                                <w:lang w:eastAsia="zh-CN"/>
                              </w:rPr>
                              <w:t>超过微不足道水平</w:t>
                            </w:r>
                            <w:r>
                              <w:rPr>
                                <w:rFonts w:ascii="Garamond" w:hAnsi="Garamond" w:hint="eastAsia"/>
                                <w:color w:val="365F91"/>
                                <w:sz w:val="24"/>
                                <w:szCs w:val="24"/>
                                <w:lang w:eastAsia="zh-CN"/>
                              </w:rPr>
                              <w:t>”这一术语在《公约》中未进行定义。确定手工和小规模采金是否“超过微不足道水平”，国家可以考虑的标准或指标可包括：采矿者数量、</w:t>
                            </w:r>
                            <w:proofErr w:type="gramStart"/>
                            <w:r>
                              <w:rPr>
                                <w:rFonts w:ascii="Garamond" w:hAnsi="Garamond" w:hint="eastAsia"/>
                                <w:color w:val="365F91"/>
                                <w:sz w:val="24"/>
                                <w:szCs w:val="24"/>
                                <w:lang w:eastAsia="zh-CN"/>
                              </w:rPr>
                              <w:t>矿址的</w:t>
                            </w:r>
                            <w:proofErr w:type="gramEnd"/>
                            <w:r>
                              <w:rPr>
                                <w:rFonts w:ascii="Garamond" w:hAnsi="Garamond" w:hint="eastAsia"/>
                                <w:color w:val="365F91"/>
                                <w:sz w:val="24"/>
                                <w:szCs w:val="24"/>
                                <w:lang w:eastAsia="zh-CN"/>
                              </w:rPr>
                              <w:t>数量或规模和（或）手工和小规模采金对公共卫生和环境的影响。相应地，在一个地区不止一处</w:t>
                            </w:r>
                            <w:r w:rsidR="009A663E">
                              <w:rPr>
                                <w:rFonts w:ascii="Garamond" w:hAnsi="Garamond" w:hint="eastAsia"/>
                                <w:color w:val="365F91"/>
                                <w:sz w:val="24"/>
                                <w:szCs w:val="24"/>
                                <w:lang w:eastAsia="zh-CN"/>
                              </w:rPr>
                              <w:t>开展</w:t>
                            </w:r>
                            <w:r>
                              <w:rPr>
                                <w:rFonts w:ascii="Garamond" w:hAnsi="Garamond" w:hint="eastAsia"/>
                                <w:color w:val="365F91"/>
                                <w:sz w:val="24"/>
                                <w:szCs w:val="24"/>
                                <w:lang w:eastAsia="zh-CN"/>
                              </w:rPr>
                              <w:t>手工和小规模采金</w:t>
                            </w:r>
                            <w:r w:rsidR="009A663E">
                              <w:rPr>
                                <w:rFonts w:ascii="Garamond" w:hAnsi="Garamond" w:hint="eastAsia"/>
                                <w:color w:val="365F91"/>
                                <w:sz w:val="24"/>
                                <w:szCs w:val="24"/>
                                <w:lang w:eastAsia="zh-CN"/>
                              </w:rPr>
                              <w:t>活动</w:t>
                            </w:r>
                            <w:r>
                              <w:rPr>
                                <w:rFonts w:ascii="Garamond" w:hAnsi="Garamond" w:hint="eastAsia"/>
                                <w:color w:val="365F91"/>
                                <w:sz w:val="24"/>
                                <w:szCs w:val="24"/>
                                <w:lang w:eastAsia="zh-CN"/>
                              </w:rPr>
                              <w:t>、汞</w:t>
                            </w:r>
                            <w:r w:rsidR="009A663E">
                              <w:rPr>
                                <w:rFonts w:ascii="Garamond" w:hAnsi="Garamond" w:hint="eastAsia"/>
                                <w:color w:val="365F91"/>
                                <w:sz w:val="24"/>
                                <w:szCs w:val="24"/>
                                <w:lang w:eastAsia="zh-CN"/>
                              </w:rPr>
                              <w:t>的</w:t>
                            </w:r>
                            <w:r>
                              <w:rPr>
                                <w:rFonts w:ascii="Garamond" w:hAnsi="Garamond" w:hint="eastAsia"/>
                                <w:color w:val="365F91"/>
                                <w:sz w:val="24"/>
                                <w:szCs w:val="24"/>
                                <w:lang w:eastAsia="zh-CN"/>
                              </w:rPr>
                              <w:t>进出口数据、汞的</w:t>
                            </w:r>
                            <w:r w:rsidR="009A663E">
                              <w:rPr>
                                <w:rFonts w:ascii="Garamond" w:hAnsi="Garamond" w:hint="eastAsia"/>
                                <w:color w:val="365F91"/>
                                <w:sz w:val="24"/>
                                <w:szCs w:val="24"/>
                                <w:lang w:eastAsia="zh-CN"/>
                              </w:rPr>
                              <w:t>用</w:t>
                            </w:r>
                            <w:r>
                              <w:rPr>
                                <w:rFonts w:ascii="Garamond" w:hAnsi="Garamond" w:hint="eastAsia"/>
                                <w:color w:val="365F91"/>
                                <w:sz w:val="24"/>
                                <w:szCs w:val="24"/>
                                <w:lang w:eastAsia="zh-CN"/>
                              </w:rPr>
                              <w:t>量及其交易</w:t>
                            </w:r>
                            <w:r w:rsidR="009A663E">
                              <w:rPr>
                                <w:rFonts w:ascii="Garamond" w:hAnsi="Garamond" w:hint="eastAsia"/>
                                <w:color w:val="365F91"/>
                                <w:sz w:val="24"/>
                                <w:szCs w:val="24"/>
                                <w:lang w:eastAsia="zh-CN"/>
                              </w:rPr>
                              <w:t>量</w:t>
                            </w:r>
                            <w:r>
                              <w:rPr>
                                <w:rFonts w:ascii="Garamond" w:hAnsi="Garamond" w:hint="eastAsia"/>
                                <w:color w:val="365F91"/>
                                <w:sz w:val="24"/>
                                <w:szCs w:val="24"/>
                                <w:lang w:eastAsia="zh-CN"/>
                              </w:rPr>
                              <w:t>、采矿者的数量（如超过</w:t>
                            </w:r>
                            <w:r>
                              <w:rPr>
                                <w:rFonts w:ascii="Garamond" w:hAnsi="Garamond" w:hint="eastAsia"/>
                                <w:color w:val="365F91"/>
                                <w:sz w:val="24"/>
                                <w:szCs w:val="24"/>
                                <w:lang w:eastAsia="zh-CN"/>
                              </w:rPr>
                              <w:t>1000</w:t>
                            </w:r>
                            <w:r>
                              <w:rPr>
                                <w:rFonts w:ascii="Garamond" w:hAnsi="Garamond" w:hint="eastAsia"/>
                                <w:color w:val="365F91"/>
                                <w:sz w:val="24"/>
                                <w:szCs w:val="24"/>
                                <w:lang w:eastAsia="zh-CN"/>
                              </w:rPr>
                              <w:t>）、</w:t>
                            </w:r>
                            <w:proofErr w:type="gramStart"/>
                            <w:r>
                              <w:rPr>
                                <w:rFonts w:ascii="Garamond" w:hAnsi="Garamond" w:hint="eastAsia"/>
                                <w:color w:val="365F91"/>
                                <w:sz w:val="24"/>
                                <w:szCs w:val="24"/>
                                <w:lang w:eastAsia="zh-CN"/>
                              </w:rPr>
                              <w:t>矿址的</w:t>
                            </w:r>
                            <w:proofErr w:type="gramEnd"/>
                            <w:r>
                              <w:rPr>
                                <w:rFonts w:ascii="Garamond" w:hAnsi="Garamond" w:hint="eastAsia"/>
                                <w:color w:val="365F91"/>
                                <w:sz w:val="24"/>
                                <w:szCs w:val="24"/>
                                <w:lang w:eastAsia="zh-CN"/>
                              </w:rPr>
                              <w:t>数量或规模、大范围环境污染和环境破坏和（或）手工和小规模采金对公共卫生和环境的影响，可能是进行确</w:t>
                            </w:r>
                            <w:r w:rsidR="009A663E">
                              <w:rPr>
                                <w:rFonts w:ascii="Garamond" w:hAnsi="Garamond" w:hint="eastAsia"/>
                                <w:color w:val="365F91"/>
                                <w:sz w:val="24"/>
                                <w:szCs w:val="24"/>
                                <w:lang w:eastAsia="zh-CN"/>
                              </w:rPr>
                              <w:t>认</w:t>
                            </w:r>
                            <w:r>
                              <w:rPr>
                                <w:rFonts w:ascii="Garamond" w:hAnsi="Garamond" w:hint="eastAsia"/>
                                <w:color w:val="365F91"/>
                                <w:sz w:val="24"/>
                                <w:szCs w:val="24"/>
                                <w:lang w:eastAsia="zh-CN"/>
                              </w:rPr>
                              <w:t>的相关要素。</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left:0;text-align:left;margin-left:239.35pt;margin-top:6.95pt;width:222.2pt;height:260.5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" fillcolor="#dce6f2" stroked="f">
                <v:shadow on="t" color="black" opacity="26214f" origin=".5,-.5" offset="-.74836mm,.74836mm"/>
                <v:textbox>
                  <w:txbxContent>
                    <w:p w:rsidR="00F25B14" w:rsidRPr="003F15BC" w:rsidRDefault="00F25B14" w:rsidP="003F15BC">
                      <w:pPr>
                        <w:ind w:left="142" w:right="305"/>
                        <w:jc w:val="both"/>
                        <w:rPr>
                          <w:rFonts w:ascii="Garamond" w:hAnsi="Garamond"/>
                          <w:color w:val="365F91"/>
                          <w:sz w:val="24"/>
                          <w:szCs w:val="24"/>
                        </w:rPr>
                      </w:pPr>
                    </w:p>
                    <w:p w:rsidR="00F25B14" w:rsidRPr="003F15BC" w:rsidRDefault="00F25B14" w:rsidP="003F15BC">
                      <w:pPr>
                        <w:ind w:left="142" w:right="305"/>
                        <w:jc w:val="both"/>
                        <w:rPr>
                          <w:rFonts w:ascii="Garamond" w:hAnsi="Garamond"/>
                          <w:color w:val="365F91"/>
                          <w:sz w:val="24"/>
                          <w:szCs w:val="24"/>
                          <w:lang w:eastAsia="zh-CN"/>
                        </w:rPr>
                      </w:pPr>
                      <w:r>
                        <w:rPr>
                          <w:rFonts w:ascii="Garamond" w:hAnsi="Garamond" w:hint="eastAsia"/>
                          <w:color w:val="365F91"/>
                          <w:sz w:val="24"/>
                          <w:szCs w:val="24"/>
                          <w:lang w:eastAsia="zh-CN"/>
                        </w:rPr>
                        <w:t>“</w:t>
                      </w:r>
                      <w:r w:rsidRPr="009175CF">
                        <w:rPr>
                          <w:rFonts w:ascii="SimHei" w:eastAsia="SimHei" w:hAnsi="SimHei" w:hint="eastAsia"/>
                          <w:b/>
                          <w:color w:val="365F91"/>
                          <w:sz w:val="24"/>
                          <w:szCs w:val="24"/>
                          <w:lang w:eastAsia="zh-CN"/>
                        </w:rPr>
                        <w:t>超过微不足道水平</w:t>
                      </w:r>
                      <w:r>
                        <w:rPr>
                          <w:rFonts w:ascii="Garamond" w:hAnsi="Garamond" w:hint="eastAsia"/>
                          <w:color w:val="365F91"/>
                          <w:sz w:val="24"/>
                          <w:szCs w:val="24"/>
                          <w:lang w:eastAsia="zh-CN"/>
                        </w:rPr>
                        <w:t>”这一术语在《公约》中未进行定义。确定手工和小规模采金是否“超过微不足道水平”，国家可以考虑的标准或指标可包括：采矿者数量、矿址的数量或规模和（或）手工和小规模采金对公共卫生和环境的影响。相应地，在一个地区不止一处</w:t>
                      </w:r>
                      <w:r w:rsidR="009A663E">
                        <w:rPr>
                          <w:rFonts w:ascii="Garamond" w:hAnsi="Garamond" w:hint="eastAsia"/>
                          <w:color w:val="365F91"/>
                          <w:sz w:val="24"/>
                          <w:szCs w:val="24"/>
                          <w:lang w:eastAsia="zh-CN"/>
                        </w:rPr>
                        <w:t>开展</w:t>
                      </w:r>
                      <w:r>
                        <w:rPr>
                          <w:rFonts w:ascii="Garamond" w:hAnsi="Garamond" w:hint="eastAsia"/>
                          <w:color w:val="365F91"/>
                          <w:sz w:val="24"/>
                          <w:szCs w:val="24"/>
                          <w:lang w:eastAsia="zh-CN"/>
                        </w:rPr>
                        <w:t>手工和小规模采金</w:t>
                      </w:r>
                      <w:r w:rsidR="009A663E">
                        <w:rPr>
                          <w:rFonts w:ascii="Garamond" w:hAnsi="Garamond" w:hint="eastAsia"/>
                          <w:color w:val="365F91"/>
                          <w:sz w:val="24"/>
                          <w:szCs w:val="24"/>
                          <w:lang w:eastAsia="zh-CN"/>
                        </w:rPr>
                        <w:t>活动</w:t>
                      </w:r>
                      <w:r>
                        <w:rPr>
                          <w:rFonts w:ascii="Garamond" w:hAnsi="Garamond" w:hint="eastAsia"/>
                          <w:color w:val="365F91"/>
                          <w:sz w:val="24"/>
                          <w:szCs w:val="24"/>
                          <w:lang w:eastAsia="zh-CN"/>
                        </w:rPr>
                        <w:t>、汞</w:t>
                      </w:r>
                      <w:r w:rsidR="009A663E">
                        <w:rPr>
                          <w:rFonts w:ascii="Garamond" w:hAnsi="Garamond" w:hint="eastAsia"/>
                          <w:color w:val="365F91"/>
                          <w:sz w:val="24"/>
                          <w:szCs w:val="24"/>
                          <w:lang w:eastAsia="zh-CN"/>
                        </w:rPr>
                        <w:t>的</w:t>
                      </w:r>
                      <w:r>
                        <w:rPr>
                          <w:rFonts w:ascii="Garamond" w:hAnsi="Garamond" w:hint="eastAsia"/>
                          <w:color w:val="365F91"/>
                          <w:sz w:val="24"/>
                          <w:szCs w:val="24"/>
                          <w:lang w:eastAsia="zh-CN"/>
                        </w:rPr>
                        <w:t>进出口数据、汞的</w:t>
                      </w:r>
                      <w:r w:rsidR="009A663E">
                        <w:rPr>
                          <w:rFonts w:ascii="Garamond" w:hAnsi="Garamond" w:hint="eastAsia"/>
                          <w:color w:val="365F91"/>
                          <w:sz w:val="24"/>
                          <w:szCs w:val="24"/>
                          <w:lang w:eastAsia="zh-CN"/>
                        </w:rPr>
                        <w:t>用</w:t>
                      </w:r>
                      <w:r>
                        <w:rPr>
                          <w:rFonts w:ascii="Garamond" w:hAnsi="Garamond" w:hint="eastAsia"/>
                          <w:color w:val="365F91"/>
                          <w:sz w:val="24"/>
                          <w:szCs w:val="24"/>
                          <w:lang w:eastAsia="zh-CN"/>
                        </w:rPr>
                        <w:t>量及其交易</w:t>
                      </w:r>
                      <w:r w:rsidR="009A663E">
                        <w:rPr>
                          <w:rFonts w:ascii="Garamond" w:hAnsi="Garamond" w:hint="eastAsia"/>
                          <w:color w:val="365F91"/>
                          <w:sz w:val="24"/>
                          <w:szCs w:val="24"/>
                          <w:lang w:eastAsia="zh-CN"/>
                        </w:rPr>
                        <w:t>量</w:t>
                      </w:r>
                      <w:r>
                        <w:rPr>
                          <w:rFonts w:ascii="Garamond" w:hAnsi="Garamond" w:hint="eastAsia"/>
                          <w:color w:val="365F91"/>
                          <w:sz w:val="24"/>
                          <w:szCs w:val="24"/>
                          <w:lang w:eastAsia="zh-CN"/>
                        </w:rPr>
                        <w:t>、采矿者的数量（如超过</w:t>
                      </w:r>
                      <w:r>
                        <w:rPr>
                          <w:rFonts w:ascii="Garamond" w:hAnsi="Garamond" w:hint="eastAsia"/>
                          <w:color w:val="365F91"/>
                          <w:sz w:val="24"/>
                          <w:szCs w:val="24"/>
                          <w:lang w:eastAsia="zh-CN"/>
                        </w:rPr>
                        <w:t>1000</w:t>
                      </w:r>
                      <w:r>
                        <w:rPr>
                          <w:rFonts w:ascii="Garamond" w:hAnsi="Garamond" w:hint="eastAsia"/>
                          <w:color w:val="365F91"/>
                          <w:sz w:val="24"/>
                          <w:szCs w:val="24"/>
                          <w:lang w:eastAsia="zh-CN"/>
                        </w:rPr>
                        <w:t>）、矿址的数量或规模、大范围环境污染和环境破坏和（或）手工和小规模采金对公共卫生和环境的影响，可能是进行确</w:t>
                      </w:r>
                      <w:r w:rsidR="009A663E">
                        <w:rPr>
                          <w:rFonts w:ascii="Garamond" w:hAnsi="Garamond" w:hint="eastAsia"/>
                          <w:color w:val="365F91"/>
                          <w:sz w:val="24"/>
                          <w:szCs w:val="24"/>
                          <w:lang w:eastAsia="zh-CN"/>
                        </w:rPr>
                        <w:t>认</w:t>
                      </w:r>
                      <w:r>
                        <w:rPr>
                          <w:rFonts w:ascii="Garamond" w:hAnsi="Garamond" w:hint="eastAsia"/>
                          <w:color w:val="365F91"/>
                          <w:sz w:val="24"/>
                          <w:szCs w:val="24"/>
                          <w:lang w:eastAsia="zh-CN"/>
                        </w:rPr>
                        <w:t>的相关要素。</w:t>
                      </w:r>
                    </w:p>
                  </w:txbxContent>
                </v:textbox>
                <w10:wrap type="tight"/>
              </v:shape>
            </w:pict>
          </mc:Fallback>
        </mc:AlternateContent>
      </w:r>
      <w:r w:rsidR="009862D1" w:rsidRPr="009862D1">
        <w:rPr>
          <w:sz w:val="24"/>
          <w:szCs w:val="24"/>
          <w:lang w:val="en-US" w:eastAsia="zh-CN"/>
        </w:rPr>
        <w:t>《关于汞的水俣公约》第</w:t>
      </w:r>
      <w:r w:rsidR="009862D1" w:rsidRPr="009862D1">
        <w:rPr>
          <w:sz w:val="24"/>
          <w:szCs w:val="24"/>
          <w:lang w:val="en-US" w:eastAsia="zh-CN"/>
        </w:rPr>
        <w:t>7</w:t>
      </w:r>
      <w:r w:rsidR="009862D1" w:rsidRPr="009862D1">
        <w:rPr>
          <w:sz w:val="24"/>
          <w:szCs w:val="24"/>
          <w:lang w:val="en-US" w:eastAsia="zh-CN"/>
        </w:rPr>
        <w:t>条针对使用混汞法的手工和小规模采金（附件</w:t>
      </w:r>
      <w:r w:rsidR="009862D1" w:rsidRPr="009862D1">
        <w:rPr>
          <w:sz w:val="24"/>
          <w:szCs w:val="24"/>
          <w:lang w:val="en-US" w:eastAsia="zh-CN"/>
        </w:rPr>
        <w:t>1</w:t>
      </w:r>
      <w:r w:rsidR="009862D1" w:rsidRPr="009862D1">
        <w:rPr>
          <w:sz w:val="24"/>
          <w:szCs w:val="24"/>
          <w:lang w:val="en-US" w:eastAsia="zh-CN"/>
        </w:rPr>
        <w:t>）。该条要求</w:t>
      </w:r>
      <w:r w:rsidR="009862D1" w:rsidRPr="009862D1">
        <w:rPr>
          <w:sz w:val="24"/>
          <w:szCs w:val="24"/>
          <w:lang w:eastAsia="zh-CN"/>
        </w:rPr>
        <w:t>其领土范围内存在</w:t>
      </w:r>
      <w:r w:rsidR="009862D1">
        <w:rPr>
          <w:rFonts w:hint="eastAsia"/>
          <w:sz w:val="24"/>
          <w:szCs w:val="24"/>
          <w:lang w:eastAsia="zh-CN"/>
        </w:rPr>
        <w:t>以上</w:t>
      </w:r>
      <w:r w:rsidR="009862D1" w:rsidRPr="009862D1">
        <w:rPr>
          <w:sz w:val="24"/>
          <w:szCs w:val="24"/>
          <w:lang w:eastAsia="zh-CN"/>
        </w:rPr>
        <w:t>手工和小规模采金</w:t>
      </w:r>
      <w:r w:rsidR="009862D1">
        <w:rPr>
          <w:sz w:val="24"/>
          <w:szCs w:val="24"/>
          <w:lang w:eastAsia="zh-CN"/>
        </w:rPr>
        <w:t>活动的缔约方均</w:t>
      </w:r>
      <w:r w:rsidR="00F37499">
        <w:rPr>
          <w:rFonts w:hint="eastAsia"/>
          <w:sz w:val="24"/>
          <w:szCs w:val="24"/>
          <w:lang w:eastAsia="zh-CN"/>
        </w:rPr>
        <w:t>应</w:t>
      </w:r>
      <w:r w:rsidR="009862D1">
        <w:rPr>
          <w:rFonts w:hint="eastAsia"/>
          <w:sz w:val="24"/>
          <w:szCs w:val="24"/>
          <w:lang w:eastAsia="zh-CN"/>
        </w:rPr>
        <w:t>“</w:t>
      </w:r>
      <w:r w:rsidR="009862D1">
        <w:rPr>
          <w:sz w:val="24"/>
          <w:szCs w:val="24"/>
          <w:lang w:eastAsia="zh-CN"/>
        </w:rPr>
        <w:t>采取措施</w:t>
      </w:r>
      <w:r w:rsidR="009862D1" w:rsidRPr="009862D1">
        <w:rPr>
          <w:sz w:val="24"/>
          <w:szCs w:val="24"/>
          <w:lang w:eastAsia="zh-CN"/>
        </w:rPr>
        <w:t>减少</w:t>
      </w:r>
      <w:r w:rsidR="009862D1">
        <w:rPr>
          <w:rFonts w:hint="eastAsia"/>
          <w:sz w:val="24"/>
          <w:szCs w:val="24"/>
          <w:lang w:eastAsia="zh-CN"/>
        </w:rPr>
        <w:t>，</w:t>
      </w:r>
      <w:r w:rsidR="009862D1" w:rsidRPr="009862D1">
        <w:rPr>
          <w:sz w:val="24"/>
          <w:szCs w:val="24"/>
          <w:lang w:eastAsia="zh-CN"/>
        </w:rPr>
        <w:t>并在可行情况下消除</w:t>
      </w:r>
      <w:r w:rsidR="009862D1">
        <w:rPr>
          <w:rFonts w:hint="eastAsia"/>
          <w:sz w:val="24"/>
          <w:szCs w:val="24"/>
          <w:lang w:eastAsia="zh-CN"/>
        </w:rPr>
        <w:t>手工和小规模采金</w:t>
      </w:r>
      <w:r w:rsidR="009862D1" w:rsidRPr="009862D1">
        <w:rPr>
          <w:sz w:val="24"/>
          <w:szCs w:val="24"/>
          <w:lang w:eastAsia="zh-CN"/>
        </w:rPr>
        <w:t>中汞和</w:t>
      </w:r>
      <w:r w:rsidR="009862D1">
        <w:rPr>
          <w:rFonts w:hint="eastAsia"/>
          <w:sz w:val="24"/>
          <w:szCs w:val="24"/>
          <w:lang w:eastAsia="zh-CN"/>
        </w:rPr>
        <w:t>在此类开采和加工中</w:t>
      </w:r>
      <w:r w:rsidR="009862D1" w:rsidRPr="009862D1">
        <w:rPr>
          <w:sz w:val="24"/>
          <w:szCs w:val="24"/>
          <w:lang w:eastAsia="zh-CN"/>
        </w:rPr>
        <w:t>汞化合物的使用及其汞向环境中的排放和释放</w:t>
      </w:r>
      <w:r w:rsidR="009862D1">
        <w:rPr>
          <w:rFonts w:hint="eastAsia"/>
          <w:sz w:val="24"/>
          <w:szCs w:val="24"/>
          <w:lang w:eastAsia="zh-CN"/>
        </w:rPr>
        <w:t>”（第</w:t>
      </w:r>
      <w:r w:rsidR="009862D1">
        <w:rPr>
          <w:rFonts w:hint="eastAsia"/>
          <w:sz w:val="24"/>
          <w:szCs w:val="24"/>
          <w:lang w:eastAsia="zh-CN"/>
        </w:rPr>
        <w:t>7.2</w:t>
      </w:r>
      <w:r w:rsidR="009862D1">
        <w:rPr>
          <w:rFonts w:hint="eastAsia"/>
          <w:sz w:val="24"/>
          <w:szCs w:val="24"/>
          <w:lang w:eastAsia="zh-CN"/>
        </w:rPr>
        <w:t>条）。如果</w:t>
      </w:r>
      <w:r w:rsidR="00F37499">
        <w:rPr>
          <w:rFonts w:hint="eastAsia"/>
          <w:sz w:val="24"/>
          <w:szCs w:val="24"/>
          <w:lang w:eastAsia="zh-CN"/>
        </w:rPr>
        <w:t>一</w:t>
      </w:r>
      <w:r w:rsidR="009862D1">
        <w:rPr>
          <w:rFonts w:hint="eastAsia"/>
          <w:sz w:val="24"/>
          <w:szCs w:val="24"/>
          <w:lang w:eastAsia="zh-CN"/>
        </w:rPr>
        <w:t>国</w:t>
      </w:r>
      <w:r w:rsidR="009175CF" w:rsidRPr="009175CF">
        <w:rPr>
          <w:sz w:val="24"/>
          <w:szCs w:val="24"/>
          <w:lang w:eastAsia="zh-CN"/>
        </w:rPr>
        <w:t>确定其手工和小规模采金活动已</w:t>
      </w:r>
      <w:r w:rsidR="009175CF">
        <w:rPr>
          <w:rFonts w:hint="eastAsia"/>
          <w:sz w:val="24"/>
          <w:szCs w:val="24"/>
          <w:lang w:eastAsia="zh-CN"/>
        </w:rPr>
        <w:t>“</w:t>
      </w:r>
      <w:r w:rsidR="009175CF" w:rsidRPr="009175CF">
        <w:rPr>
          <w:sz w:val="24"/>
          <w:szCs w:val="24"/>
          <w:lang w:eastAsia="zh-CN"/>
        </w:rPr>
        <w:t>超过微不足道的水平</w:t>
      </w:r>
      <w:r w:rsidR="009175CF">
        <w:rPr>
          <w:rFonts w:hint="eastAsia"/>
          <w:sz w:val="24"/>
          <w:szCs w:val="24"/>
          <w:lang w:eastAsia="zh-CN"/>
        </w:rPr>
        <w:t>”（第</w:t>
      </w:r>
      <w:r w:rsidR="009175CF">
        <w:rPr>
          <w:rFonts w:hint="eastAsia"/>
          <w:sz w:val="24"/>
          <w:szCs w:val="24"/>
          <w:lang w:eastAsia="zh-CN"/>
        </w:rPr>
        <w:t>7.3</w:t>
      </w:r>
      <w:r w:rsidR="009175CF">
        <w:rPr>
          <w:rFonts w:hint="eastAsia"/>
          <w:sz w:val="24"/>
          <w:szCs w:val="24"/>
          <w:lang w:eastAsia="zh-CN"/>
        </w:rPr>
        <w:t>条）</w:t>
      </w:r>
      <w:r w:rsidR="009175CF">
        <w:rPr>
          <w:sz w:val="24"/>
          <w:szCs w:val="24"/>
          <w:lang w:eastAsia="zh-CN"/>
        </w:rPr>
        <w:t>，</w:t>
      </w:r>
      <w:r w:rsidR="009175CF">
        <w:rPr>
          <w:rFonts w:hint="eastAsia"/>
          <w:sz w:val="24"/>
          <w:szCs w:val="24"/>
          <w:lang w:eastAsia="zh-CN"/>
        </w:rPr>
        <w:t>须</w:t>
      </w:r>
      <w:r w:rsidR="009175CF" w:rsidRPr="009175CF">
        <w:rPr>
          <w:sz w:val="24"/>
          <w:szCs w:val="24"/>
          <w:lang w:eastAsia="zh-CN"/>
        </w:rPr>
        <w:t>通知秘书处</w:t>
      </w:r>
      <w:r w:rsidR="009175CF">
        <w:rPr>
          <w:rFonts w:hint="eastAsia"/>
          <w:sz w:val="24"/>
          <w:szCs w:val="24"/>
          <w:lang w:eastAsia="zh-CN"/>
        </w:rPr>
        <w:t>，并须“</w:t>
      </w:r>
      <w:r w:rsidR="009175CF" w:rsidRPr="009175CF">
        <w:rPr>
          <w:sz w:val="24"/>
          <w:szCs w:val="24"/>
          <w:lang w:eastAsia="zh-CN"/>
        </w:rPr>
        <w:t>根据附件</w:t>
      </w:r>
      <w:r w:rsidR="009175CF" w:rsidRPr="009175CF">
        <w:rPr>
          <w:sz w:val="24"/>
          <w:szCs w:val="24"/>
          <w:lang w:eastAsia="zh-CN"/>
        </w:rPr>
        <w:t>C</w:t>
      </w:r>
      <w:r w:rsidR="00BD6014">
        <w:rPr>
          <w:sz w:val="24"/>
          <w:szCs w:val="24"/>
          <w:lang w:eastAsia="zh-CN"/>
        </w:rPr>
        <w:t>制定</w:t>
      </w:r>
      <w:r w:rsidR="009175CF" w:rsidRPr="009175CF">
        <w:rPr>
          <w:sz w:val="24"/>
          <w:szCs w:val="24"/>
          <w:lang w:eastAsia="zh-CN"/>
        </w:rPr>
        <w:t>并实施一项国家行动计划</w:t>
      </w:r>
      <w:r w:rsidR="009175CF">
        <w:rPr>
          <w:rFonts w:hint="eastAsia"/>
          <w:sz w:val="24"/>
          <w:szCs w:val="24"/>
          <w:lang w:eastAsia="zh-CN"/>
        </w:rPr>
        <w:t>”（第</w:t>
      </w:r>
      <w:r w:rsidR="009175CF">
        <w:rPr>
          <w:rFonts w:hint="eastAsia"/>
          <w:sz w:val="24"/>
          <w:szCs w:val="24"/>
          <w:lang w:eastAsia="zh-CN"/>
        </w:rPr>
        <w:t>7.3(a)</w:t>
      </w:r>
      <w:r w:rsidR="009175CF">
        <w:rPr>
          <w:rFonts w:hint="eastAsia"/>
          <w:sz w:val="24"/>
          <w:szCs w:val="24"/>
          <w:lang w:eastAsia="zh-CN"/>
        </w:rPr>
        <w:t>条）。</w:t>
      </w:r>
      <w:r w:rsidR="003F15BC" w:rsidRPr="003F15BC">
        <w:rPr>
          <w:rFonts w:ascii="Calibri" w:hAnsi="Calibri"/>
          <w:sz w:val="24"/>
          <w:szCs w:val="24"/>
          <w:lang w:val="en-US" w:eastAsia="zh-CN"/>
        </w:rPr>
        <w:t xml:space="preserve"> </w:t>
      </w:r>
    </w:p>
    <w:p w:rsidR="0005447B" w:rsidRDefault="004B365A" w:rsidP="003F15BC">
      <w:pPr>
        <w:tabs>
          <w:tab w:val="clear" w:pos="1247"/>
          <w:tab w:val="clear" w:pos="1814"/>
          <w:tab w:val="clear" w:pos="2381"/>
          <w:tab w:val="clear" w:pos="2948"/>
          <w:tab w:val="clear" w:pos="3515"/>
        </w:tabs>
        <w:spacing w:line="276" w:lineRule="auto"/>
        <w:rPr>
          <w:rFonts w:ascii="Calibri" w:hAnsi="Calibri"/>
          <w:sz w:val="24"/>
          <w:szCs w:val="24"/>
          <w:lang w:val="en-US" w:eastAsia="zh-CN"/>
        </w:rPr>
      </w:pPr>
      <w:r w:rsidRPr="004B365A">
        <w:rPr>
          <w:sz w:val="24"/>
          <w:szCs w:val="24"/>
          <w:lang w:val="en-US" w:eastAsia="zh-CN"/>
        </w:rPr>
        <w:t>附件</w:t>
      </w:r>
      <w:r w:rsidRPr="004B365A">
        <w:rPr>
          <w:sz w:val="24"/>
          <w:szCs w:val="24"/>
          <w:lang w:val="en-US" w:eastAsia="zh-CN"/>
        </w:rPr>
        <w:t>C</w:t>
      </w:r>
      <w:r w:rsidRPr="004B365A">
        <w:rPr>
          <w:sz w:val="24"/>
          <w:szCs w:val="24"/>
          <w:lang w:val="en-US" w:eastAsia="zh-CN"/>
        </w:rPr>
        <w:t>概述了国家行动计划的要素。附件</w:t>
      </w:r>
      <w:r w:rsidRPr="004B365A">
        <w:rPr>
          <w:sz w:val="24"/>
          <w:szCs w:val="24"/>
          <w:lang w:val="en-US" w:eastAsia="zh-CN"/>
        </w:rPr>
        <w:t>C</w:t>
      </w:r>
      <w:r w:rsidRPr="004B365A">
        <w:rPr>
          <w:sz w:val="24"/>
          <w:szCs w:val="24"/>
          <w:lang w:val="en-US" w:eastAsia="zh-CN"/>
        </w:rPr>
        <w:t>第</w:t>
      </w:r>
      <w:r w:rsidRPr="004B365A">
        <w:rPr>
          <w:sz w:val="24"/>
          <w:szCs w:val="24"/>
          <w:lang w:val="en-US" w:eastAsia="zh-CN"/>
        </w:rPr>
        <w:t>1</w:t>
      </w:r>
      <w:r w:rsidRPr="004B365A">
        <w:rPr>
          <w:sz w:val="24"/>
          <w:szCs w:val="24"/>
          <w:lang w:val="en-US" w:eastAsia="zh-CN"/>
        </w:rPr>
        <w:t>段</w:t>
      </w:r>
      <w:r>
        <w:rPr>
          <w:rFonts w:hint="eastAsia"/>
          <w:sz w:val="24"/>
          <w:szCs w:val="24"/>
          <w:lang w:val="en-US" w:eastAsia="zh-CN"/>
        </w:rPr>
        <w:t>描述了</w:t>
      </w:r>
      <w:r w:rsidRPr="004B365A">
        <w:rPr>
          <w:sz w:val="24"/>
          <w:szCs w:val="24"/>
          <w:lang w:val="en-US" w:eastAsia="zh-CN"/>
        </w:rPr>
        <w:t>国家行动计划的</w:t>
      </w:r>
      <w:r>
        <w:rPr>
          <w:rFonts w:hint="eastAsia"/>
          <w:sz w:val="24"/>
          <w:szCs w:val="24"/>
          <w:lang w:val="en-US" w:eastAsia="zh-CN"/>
        </w:rPr>
        <w:t>必备</w:t>
      </w:r>
      <w:r w:rsidRPr="004B365A">
        <w:rPr>
          <w:sz w:val="24"/>
          <w:szCs w:val="24"/>
          <w:lang w:val="en-US" w:eastAsia="zh-CN"/>
        </w:rPr>
        <w:t>要素，第</w:t>
      </w:r>
      <w:r w:rsidRPr="004B365A">
        <w:rPr>
          <w:sz w:val="24"/>
          <w:szCs w:val="24"/>
          <w:lang w:val="en-US" w:eastAsia="zh-CN"/>
        </w:rPr>
        <w:t>2</w:t>
      </w:r>
      <w:r w:rsidRPr="004B365A">
        <w:rPr>
          <w:sz w:val="24"/>
          <w:szCs w:val="24"/>
          <w:lang w:val="en-US" w:eastAsia="zh-CN"/>
        </w:rPr>
        <w:t>段描述了国家可纳入的额外要素。所有要素都在第</w:t>
      </w:r>
      <w:r w:rsidRPr="004B365A">
        <w:rPr>
          <w:sz w:val="24"/>
          <w:szCs w:val="24"/>
          <w:lang w:val="en-US" w:eastAsia="zh-CN"/>
        </w:rPr>
        <w:t>5</w:t>
      </w:r>
      <w:r w:rsidRPr="004B365A">
        <w:rPr>
          <w:sz w:val="24"/>
          <w:szCs w:val="24"/>
          <w:lang w:val="en-US" w:eastAsia="zh-CN"/>
        </w:rPr>
        <w:t>章和第</w:t>
      </w:r>
      <w:r w:rsidRPr="004B365A">
        <w:rPr>
          <w:sz w:val="24"/>
          <w:szCs w:val="24"/>
          <w:lang w:val="en-US" w:eastAsia="zh-CN"/>
        </w:rPr>
        <w:t>6</w:t>
      </w:r>
      <w:r w:rsidRPr="004B365A">
        <w:rPr>
          <w:sz w:val="24"/>
          <w:szCs w:val="24"/>
          <w:lang w:val="en-US" w:eastAsia="zh-CN"/>
        </w:rPr>
        <w:t>章中</w:t>
      </w:r>
      <w:r w:rsidR="003B6062">
        <w:rPr>
          <w:rFonts w:hint="eastAsia"/>
          <w:sz w:val="24"/>
          <w:szCs w:val="24"/>
          <w:lang w:val="en-US" w:eastAsia="zh-CN"/>
        </w:rPr>
        <w:t>进行</w:t>
      </w:r>
      <w:r>
        <w:rPr>
          <w:rFonts w:hint="eastAsia"/>
          <w:sz w:val="24"/>
          <w:szCs w:val="24"/>
          <w:lang w:val="en-US" w:eastAsia="zh-CN"/>
        </w:rPr>
        <w:t>更</w:t>
      </w:r>
      <w:r w:rsidRPr="004B365A">
        <w:rPr>
          <w:sz w:val="24"/>
          <w:szCs w:val="24"/>
          <w:lang w:val="en-US" w:eastAsia="zh-CN"/>
        </w:rPr>
        <w:t>详细</w:t>
      </w:r>
      <w:r>
        <w:rPr>
          <w:rFonts w:hint="eastAsia"/>
          <w:sz w:val="24"/>
          <w:szCs w:val="24"/>
          <w:lang w:val="en-US" w:eastAsia="zh-CN"/>
        </w:rPr>
        <w:t>地</w:t>
      </w:r>
      <w:r w:rsidRPr="004B365A">
        <w:rPr>
          <w:sz w:val="24"/>
          <w:szCs w:val="24"/>
          <w:lang w:val="en-US" w:eastAsia="zh-CN"/>
        </w:rPr>
        <w:t>讨论。本文件附件</w:t>
      </w:r>
      <w:r w:rsidRPr="004B365A">
        <w:rPr>
          <w:sz w:val="24"/>
          <w:szCs w:val="24"/>
          <w:lang w:val="en-US" w:eastAsia="zh-CN"/>
        </w:rPr>
        <w:t>1</w:t>
      </w:r>
      <w:r w:rsidRPr="004B365A">
        <w:rPr>
          <w:sz w:val="24"/>
          <w:szCs w:val="24"/>
          <w:lang w:val="en-US" w:eastAsia="zh-CN"/>
        </w:rPr>
        <w:t>收入第</w:t>
      </w:r>
      <w:r w:rsidRPr="004B365A">
        <w:rPr>
          <w:sz w:val="24"/>
          <w:szCs w:val="24"/>
          <w:lang w:val="en-US" w:eastAsia="zh-CN"/>
        </w:rPr>
        <w:t>7</w:t>
      </w:r>
      <w:r w:rsidRPr="004B365A">
        <w:rPr>
          <w:sz w:val="24"/>
          <w:szCs w:val="24"/>
          <w:lang w:val="en-US" w:eastAsia="zh-CN"/>
        </w:rPr>
        <w:t>条和附件</w:t>
      </w:r>
      <w:r w:rsidRPr="004B365A">
        <w:rPr>
          <w:sz w:val="24"/>
          <w:szCs w:val="24"/>
          <w:lang w:val="en-US" w:eastAsia="zh-CN"/>
        </w:rPr>
        <w:t>C</w:t>
      </w:r>
      <w:r w:rsidR="00AF0113">
        <w:rPr>
          <w:rFonts w:hint="eastAsia"/>
          <w:sz w:val="24"/>
          <w:szCs w:val="24"/>
          <w:lang w:val="en-US" w:eastAsia="zh-CN"/>
        </w:rPr>
        <w:t>完整副本</w:t>
      </w:r>
      <w:r w:rsidRPr="004B365A">
        <w:rPr>
          <w:sz w:val="24"/>
          <w:szCs w:val="24"/>
          <w:lang w:val="en-US" w:eastAsia="zh-CN"/>
        </w:rPr>
        <w:t>作为参考。此外，国家行动计划</w:t>
      </w:r>
      <w:r w:rsidR="00AF0113">
        <w:rPr>
          <w:rFonts w:hint="eastAsia"/>
          <w:sz w:val="24"/>
          <w:szCs w:val="24"/>
          <w:lang w:val="en-US" w:eastAsia="zh-CN"/>
        </w:rPr>
        <w:t>的</w:t>
      </w:r>
      <w:r w:rsidRPr="004B365A">
        <w:rPr>
          <w:sz w:val="24"/>
          <w:szCs w:val="24"/>
          <w:lang w:val="en-US" w:eastAsia="zh-CN"/>
        </w:rPr>
        <w:t>建议目录载列于本文件附件</w:t>
      </w:r>
      <w:r w:rsidRPr="004B365A">
        <w:rPr>
          <w:sz w:val="24"/>
          <w:szCs w:val="24"/>
          <w:lang w:val="en-US" w:eastAsia="zh-CN"/>
        </w:rPr>
        <w:t>2</w:t>
      </w:r>
      <w:r w:rsidRPr="004B365A">
        <w:rPr>
          <w:sz w:val="24"/>
          <w:szCs w:val="24"/>
          <w:lang w:val="en-US" w:eastAsia="zh-CN"/>
        </w:rPr>
        <w:t>。</w:t>
      </w:r>
      <w:r w:rsidR="003F15BC" w:rsidRPr="003F15BC">
        <w:rPr>
          <w:rFonts w:ascii="Calibri" w:hAnsi="Calibri"/>
          <w:sz w:val="24"/>
          <w:szCs w:val="24"/>
          <w:lang w:val="en-US" w:eastAsia="zh-CN"/>
        </w:rPr>
        <w:t xml:space="preserve"> </w:t>
      </w:r>
    </w:p>
    <w:p w:rsidR="007408FB" w:rsidRPr="00F37499" w:rsidRDefault="0005447B" w:rsidP="0005447B">
      <w:pPr>
        <w:tabs>
          <w:tab w:val="clear" w:pos="1247"/>
          <w:tab w:val="clear" w:pos="1814"/>
          <w:tab w:val="clear" w:pos="2381"/>
          <w:tab w:val="clear" w:pos="2948"/>
          <w:tab w:val="clear" w:pos="3515"/>
        </w:tabs>
        <w:spacing w:line="276" w:lineRule="auto"/>
        <w:rPr>
          <w:rFonts w:eastAsia="SimHei"/>
          <w:b/>
          <w:bCs/>
          <w:sz w:val="28"/>
          <w:szCs w:val="28"/>
          <w:lang w:val="en-US" w:eastAsia="zh-CN"/>
        </w:rPr>
      </w:pPr>
      <w:r>
        <w:rPr>
          <w:rFonts w:ascii="Calibri" w:hAnsi="Calibri"/>
          <w:sz w:val="24"/>
          <w:szCs w:val="24"/>
          <w:lang w:val="en-US" w:eastAsia="zh-CN"/>
        </w:rPr>
        <w:br w:type="page"/>
      </w:r>
      <w:bookmarkStart w:id="22" w:name="_Toc427067345"/>
      <w:r w:rsidR="003F15BC" w:rsidRPr="00F37499">
        <w:rPr>
          <w:b/>
          <w:bCs/>
          <w:sz w:val="28"/>
          <w:szCs w:val="28"/>
          <w:lang w:val="en-US" w:eastAsia="zh-CN"/>
        </w:rPr>
        <w:lastRenderedPageBreak/>
        <w:t>3.2</w:t>
      </w:r>
      <w:r w:rsidR="003F15BC" w:rsidRPr="00F37499">
        <w:rPr>
          <w:b/>
          <w:bCs/>
          <w:sz w:val="28"/>
          <w:szCs w:val="28"/>
          <w:lang w:val="en-US" w:eastAsia="zh-CN"/>
        </w:rPr>
        <w:tab/>
      </w:r>
      <w:r w:rsidR="007408FB" w:rsidRPr="00F37499">
        <w:rPr>
          <w:rFonts w:eastAsia="SimHei"/>
          <w:b/>
          <w:bCs/>
          <w:sz w:val="28"/>
          <w:szCs w:val="28"/>
          <w:lang w:val="en-US" w:eastAsia="zh-CN"/>
        </w:rPr>
        <w:t>《水俣公约》中与手工和小规模采金相关</w:t>
      </w:r>
    </w:p>
    <w:p w:rsidR="003F15BC" w:rsidRPr="00F37499" w:rsidRDefault="00516302" w:rsidP="007408FB">
      <w:pPr>
        <w:keepNext/>
        <w:keepLines/>
        <w:tabs>
          <w:tab w:val="clear" w:pos="1247"/>
          <w:tab w:val="clear" w:pos="1814"/>
          <w:tab w:val="clear" w:pos="2381"/>
          <w:tab w:val="clear" w:pos="2948"/>
          <w:tab w:val="clear" w:pos="3515"/>
        </w:tabs>
        <w:spacing w:line="276" w:lineRule="auto"/>
        <w:ind w:left="810"/>
        <w:outlineLvl w:val="1"/>
        <w:rPr>
          <w:rFonts w:eastAsia="SimHei"/>
          <w:b/>
          <w:bCs/>
          <w:sz w:val="28"/>
          <w:szCs w:val="28"/>
          <w:lang w:val="en-US" w:eastAsia="zh-CN"/>
        </w:rPr>
      </w:pPr>
      <w:r>
        <w:rPr>
          <w:noProof/>
          <w:lang w:val="en-US" w:eastAsia="zh-CN"/>
        </w:rPr>
        <mc:AlternateContent>
          <mc:Choice Requires="wps">
            <w:drawing>
              <wp:anchor distT="0" distB="0" distL="114300" distR="114300" simplePos="0" relativeHeight="251619840" behindDoc="1" locked="0" layoutInCell="1" allowOverlap="1">
                <wp:simplePos x="0" y="0"/>
                <wp:positionH relativeFrom="column">
                  <wp:posOffset>-914400</wp:posOffset>
                </wp:positionH>
                <wp:positionV relativeFrom="paragraph">
                  <wp:posOffset>-292100</wp:posOffset>
                </wp:positionV>
                <wp:extent cx="4610100" cy="514350"/>
                <wp:effectExtent l="0" t="0" r="0" b="0"/>
                <wp:wrapNone/>
                <wp:docPr id="323" name="Rectangle 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10100" cy="5143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3" o:spid="_x0000_s1026" style="position:absolute;margin-left:-1in;margin-top:-23pt;width:363pt;height:40.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" fillcolor="#d9d9d9" stroked="f" strokeweight="2.25pt">
                <v:path arrowok="t"/>
              </v:rect>
            </w:pict>
          </mc:Fallback>
        </mc:AlternateContent>
      </w:r>
      <w:r w:rsidR="007408FB" w:rsidRPr="00F37499">
        <w:rPr>
          <w:rFonts w:eastAsia="SimHei"/>
          <w:b/>
          <w:bCs/>
          <w:sz w:val="28"/>
          <w:szCs w:val="28"/>
          <w:lang w:val="en-US" w:eastAsia="zh-CN"/>
        </w:rPr>
        <w:t>的其他条目或规定</w:t>
      </w:r>
      <w:bookmarkEnd w:id="22"/>
    </w:p>
    <w:p w:rsidR="003F15BC" w:rsidRPr="003F15BC" w:rsidRDefault="007408FB" w:rsidP="003F15BC">
      <w:pPr>
        <w:widowControl w:val="0"/>
        <w:tabs>
          <w:tab w:val="clear" w:pos="1247"/>
          <w:tab w:val="clear" w:pos="1814"/>
          <w:tab w:val="clear" w:pos="2381"/>
          <w:tab w:val="clear" w:pos="2948"/>
          <w:tab w:val="clear" w:pos="3515"/>
        </w:tabs>
        <w:autoSpaceDE w:val="0"/>
        <w:autoSpaceDN w:val="0"/>
        <w:adjustRightInd w:val="0"/>
        <w:spacing w:after="240" w:line="276" w:lineRule="auto"/>
        <w:ind w:right="202"/>
        <w:jc w:val="both"/>
        <w:rPr>
          <w:rFonts w:ascii="Calibri" w:hAnsi="Calibri"/>
          <w:sz w:val="24"/>
          <w:szCs w:val="24"/>
          <w:lang w:val="en-US" w:eastAsia="zh-CN"/>
        </w:rPr>
      </w:pPr>
      <w:r w:rsidRPr="007408FB">
        <w:rPr>
          <w:sz w:val="24"/>
          <w:szCs w:val="24"/>
          <w:lang w:val="en-US" w:eastAsia="zh-CN"/>
        </w:rPr>
        <w:t>除了第</w:t>
      </w:r>
      <w:r w:rsidRPr="007408FB">
        <w:rPr>
          <w:sz w:val="24"/>
          <w:szCs w:val="24"/>
          <w:lang w:val="en-US" w:eastAsia="zh-CN"/>
        </w:rPr>
        <w:t>7</w:t>
      </w:r>
      <w:r w:rsidRPr="007408FB">
        <w:rPr>
          <w:sz w:val="24"/>
          <w:szCs w:val="24"/>
          <w:lang w:val="en-US" w:eastAsia="zh-CN"/>
        </w:rPr>
        <w:t>条和附件</w:t>
      </w:r>
      <w:r w:rsidRPr="007408FB">
        <w:rPr>
          <w:sz w:val="24"/>
          <w:szCs w:val="24"/>
          <w:lang w:val="en-US" w:eastAsia="zh-CN"/>
        </w:rPr>
        <w:t>C</w:t>
      </w:r>
      <w:r w:rsidRPr="007408FB">
        <w:rPr>
          <w:sz w:val="24"/>
          <w:szCs w:val="24"/>
          <w:lang w:val="en-US" w:eastAsia="zh-CN"/>
        </w:rPr>
        <w:t>，《水俣公约》中与手工和小规模采金相关的其他规定包括</w:t>
      </w:r>
      <w:r>
        <w:rPr>
          <w:rFonts w:ascii="Calibri" w:hAnsi="Calibri" w:hint="eastAsia"/>
          <w:sz w:val="24"/>
          <w:szCs w:val="24"/>
          <w:lang w:val="en-US" w:eastAsia="zh-CN"/>
        </w:rPr>
        <w:t>：</w:t>
      </w:r>
      <w:r w:rsidR="003F15BC" w:rsidRPr="003F15BC">
        <w:rPr>
          <w:rFonts w:ascii="Calibri" w:hAnsi="Calibri"/>
          <w:sz w:val="24"/>
          <w:szCs w:val="24"/>
          <w:lang w:val="en-US" w:eastAsia="zh-CN"/>
        </w:rPr>
        <w:t xml:space="preserve"> </w:t>
      </w:r>
    </w:p>
    <w:p w:rsidR="003F15BC" w:rsidRPr="003F15BC" w:rsidRDefault="007408FB" w:rsidP="000F2A29">
      <w:pPr>
        <w:numPr>
          <w:ilvl w:val="0"/>
          <w:numId w:val="49"/>
        </w:numPr>
        <w:tabs>
          <w:tab w:val="clear" w:pos="1247"/>
          <w:tab w:val="clear" w:pos="1814"/>
          <w:tab w:val="clear" w:pos="2381"/>
          <w:tab w:val="clear" w:pos="2948"/>
          <w:tab w:val="clear" w:pos="3515"/>
        </w:tabs>
        <w:spacing w:after="200" w:line="276" w:lineRule="auto"/>
        <w:ind w:left="567" w:hanging="207"/>
        <w:jc w:val="both"/>
        <w:rPr>
          <w:rFonts w:ascii="Calibri" w:hAnsi="Calibri"/>
          <w:sz w:val="24"/>
          <w:szCs w:val="24"/>
          <w:lang w:val="en-US" w:eastAsia="zh-CN"/>
        </w:rPr>
      </w:pPr>
      <w:r w:rsidRPr="002F6362">
        <w:rPr>
          <w:rFonts w:eastAsia="SimHei"/>
          <w:b/>
          <w:bCs/>
          <w:sz w:val="24"/>
          <w:szCs w:val="24"/>
          <w:lang w:val="en-US" w:eastAsia="zh-CN"/>
        </w:rPr>
        <w:t>第</w:t>
      </w:r>
      <w:r w:rsidR="003F15BC" w:rsidRPr="002F6362">
        <w:rPr>
          <w:rFonts w:eastAsia="SimHei"/>
          <w:b/>
          <w:bCs/>
          <w:sz w:val="24"/>
          <w:szCs w:val="24"/>
          <w:lang w:val="en-US" w:eastAsia="zh-CN"/>
        </w:rPr>
        <w:t>3</w:t>
      </w:r>
      <w:r w:rsidRPr="002F6362">
        <w:rPr>
          <w:rFonts w:eastAsia="SimHei"/>
          <w:b/>
          <w:bCs/>
          <w:sz w:val="24"/>
          <w:szCs w:val="24"/>
          <w:lang w:val="en-US" w:eastAsia="zh-CN"/>
        </w:rPr>
        <w:t>条：汞的供应来源和贸易</w:t>
      </w:r>
      <w:r>
        <w:rPr>
          <w:rFonts w:ascii="Calibri" w:hAnsi="Calibri" w:hint="eastAsia"/>
          <w:b/>
          <w:bCs/>
          <w:sz w:val="24"/>
          <w:szCs w:val="24"/>
          <w:lang w:val="en-US" w:eastAsia="zh-CN"/>
        </w:rPr>
        <w:t>。</w:t>
      </w:r>
      <w:r w:rsidR="002F6362" w:rsidRPr="00F37499">
        <w:rPr>
          <w:sz w:val="24"/>
          <w:szCs w:val="24"/>
          <w:lang w:val="en-US" w:eastAsia="zh-CN"/>
        </w:rPr>
        <w:t>在第</w:t>
      </w:r>
      <w:r w:rsidR="002F6362" w:rsidRPr="00F37499">
        <w:rPr>
          <w:sz w:val="24"/>
          <w:szCs w:val="24"/>
          <w:lang w:val="en-US" w:eastAsia="zh-CN"/>
        </w:rPr>
        <w:t>3</w:t>
      </w:r>
      <w:r w:rsidR="002F6362" w:rsidRPr="00F37499">
        <w:rPr>
          <w:sz w:val="24"/>
          <w:szCs w:val="24"/>
          <w:lang w:val="en-US" w:eastAsia="zh-CN"/>
        </w:rPr>
        <w:t>条中，某些汞的供应来源受限不得用于手工和小规模采金，已建立跨越国界</w:t>
      </w:r>
      <w:proofErr w:type="gramStart"/>
      <w:r w:rsidR="002F6362" w:rsidRPr="00F37499">
        <w:rPr>
          <w:sz w:val="24"/>
          <w:szCs w:val="24"/>
          <w:lang w:val="en-US" w:eastAsia="zh-CN"/>
        </w:rPr>
        <w:t>汞贸易</w:t>
      </w:r>
      <w:proofErr w:type="gramEnd"/>
      <w:r w:rsidR="002F6362">
        <w:rPr>
          <w:rFonts w:ascii="Calibri" w:hAnsi="Calibri" w:hint="eastAsia"/>
          <w:sz w:val="24"/>
          <w:szCs w:val="24"/>
          <w:lang w:val="en-US" w:eastAsia="zh-CN"/>
        </w:rPr>
        <w:t>的知情同意框架。</w:t>
      </w:r>
    </w:p>
    <w:p w:rsidR="003F15BC" w:rsidRPr="00644DDE" w:rsidRDefault="00644DDE" w:rsidP="000F2A29">
      <w:pPr>
        <w:numPr>
          <w:ilvl w:val="0"/>
          <w:numId w:val="49"/>
        </w:numPr>
        <w:tabs>
          <w:tab w:val="clear" w:pos="1247"/>
          <w:tab w:val="clear" w:pos="1814"/>
          <w:tab w:val="clear" w:pos="2381"/>
          <w:tab w:val="clear" w:pos="2948"/>
          <w:tab w:val="clear" w:pos="3515"/>
        </w:tabs>
        <w:spacing w:after="200" w:line="276" w:lineRule="auto"/>
        <w:ind w:left="567" w:hanging="207"/>
        <w:jc w:val="both"/>
        <w:rPr>
          <w:sz w:val="24"/>
          <w:szCs w:val="24"/>
          <w:lang w:val="en-US" w:eastAsia="zh-CN"/>
        </w:rPr>
      </w:pPr>
      <w:r w:rsidRPr="00644DDE">
        <w:rPr>
          <w:rFonts w:eastAsia="SimHei"/>
          <w:b/>
          <w:bCs/>
          <w:sz w:val="24"/>
          <w:szCs w:val="24"/>
          <w:lang w:val="en-US" w:eastAsia="zh-CN"/>
        </w:rPr>
        <w:t>第</w:t>
      </w:r>
      <w:r w:rsidR="003F15BC" w:rsidRPr="00644DDE">
        <w:rPr>
          <w:rFonts w:eastAsia="SimHei"/>
          <w:b/>
          <w:bCs/>
          <w:sz w:val="24"/>
          <w:szCs w:val="24"/>
          <w:lang w:val="en-US" w:eastAsia="zh-CN"/>
        </w:rPr>
        <w:t>10</w:t>
      </w:r>
      <w:r w:rsidRPr="00644DDE">
        <w:rPr>
          <w:rFonts w:eastAsia="SimHei"/>
          <w:b/>
          <w:bCs/>
          <w:sz w:val="24"/>
          <w:szCs w:val="24"/>
          <w:lang w:val="en-US" w:eastAsia="zh-CN"/>
        </w:rPr>
        <w:t>条：</w:t>
      </w:r>
      <w:r w:rsidRPr="00644DDE">
        <w:rPr>
          <w:rFonts w:eastAsia="SimHei"/>
          <w:b/>
          <w:bCs/>
          <w:sz w:val="24"/>
          <w:szCs w:val="24"/>
          <w:lang w:eastAsia="zh-CN"/>
        </w:rPr>
        <w:t>汞废物以外的</w:t>
      </w:r>
      <w:proofErr w:type="gramStart"/>
      <w:r w:rsidRPr="00644DDE">
        <w:rPr>
          <w:rFonts w:eastAsia="SimHei"/>
          <w:b/>
          <w:bCs/>
          <w:sz w:val="24"/>
          <w:szCs w:val="24"/>
          <w:lang w:eastAsia="zh-CN"/>
        </w:rPr>
        <w:t>汞环境无害化临时</w:t>
      </w:r>
      <w:proofErr w:type="gramEnd"/>
      <w:r w:rsidRPr="00644DDE">
        <w:rPr>
          <w:rFonts w:eastAsia="SimHei"/>
          <w:b/>
          <w:bCs/>
          <w:sz w:val="24"/>
          <w:szCs w:val="24"/>
          <w:lang w:eastAsia="zh-CN"/>
        </w:rPr>
        <w:t>储存</w:t>
      </w:r>
      <w:r>
        <w:rPr>
          <w:rFonts w:ascii="Calibri" w:hAnsi="Calibri" w:hint="eastAsia"/>
          <w:b/>
          <w:bCs/>
          <w:sz w:val="24"/>
          <w:szCs w:val="24"/>
          <w:lang w:eastAsia="zh-CN"/>
        </w:rPr>
        <w:t>。</w:t>
      </w:r>
      <w:r w:rsidRPr="00644DDE">
        <w:rPr>
          <w:sz w:val="24"/>
          <w:szCs w:val="24"/>
          <w:lang w:val="en-US" w:eastAsia="zh-CN"/>
        </w:rPr>
        <w:t>根据第</w:t>
      </w:r>
      <w:r w:rsidRPr="00644DDE">
        <w:rPr>
          <w:sz w:val="24"/>
          <w:szCs w:val="24"/>
          <w:lang w:val="en-US" w:eastAsia="zh-CN"/>
        </w:rPr>
        <w:t>10</w:t>
      </w:r>
      <w:r w:rsidRPr="00644DDE">
        <w:rPr>
          <w:sz w:val="24"/>
          <w:szCs w:val="24"/>
          <w:lang w:val="en-US" w:eastAsia="zh-CN"/>
        </w:rPr>
        <w:t>条，各国必须采取措施确保《公约》所批准允许用途的汞的储存以无害环境方式进行，并考虑到缔约方大会制定的</w:t>
      </w:r>
      <w:r w:rsidR="00F37499">
        <w:rPr>
          <w:rFonts w:hint="eastAsia"/>
          <w:sz w:val="24"/>
          <w:szCs w:val="24"/>
          <w:lang w:val="en-US" w:eastAsia="zh-CN"/>
        </w:rPr>
        <w:t>指导原则</w:t>
      </w:r>
      <w:r w:rsidRPr="00644DDE">
        <w:rPr>
          <w:sz w:val="24"/>
          <w:szCs w:val="24"/>
          <w:lang w:val="en-US" w:eastAsia="zh-CN"/>
        </w:rPr>
        <w:t>。</w:t>
      </w:r>
      <w:r w:rsidR="003F15BC" w:rsidRPr="00644DDE">
        <w:rPr>
          <w:sz w:val="24"/>
          <w:szCs w:val="24"/>
          <w:lang w:val="en-US" w:eastAsia="zh-CN"/>
        </w:rPr>
        <w:t xml:space="preserve">  </w:t>
      </w:r>
    </w:p>
    <w:p w:rsidR="003F15BC" w:rsidRPr="003F15BC" w:rsidRDefault="00644DDE" w:rsidP="000F2A29">
      <w:pPr>
        <w:numPr>
          <w:ilvl w:val="0"/>
          <w:numId w:val="49"/>
        </w:numPr>
        <w:tabs>
          <w:tab w:val="clear" w:pos="1247"/>
          <w:tab w:val="clear" w:pos="1814"/>
          <w:tab w:val="clear" w:pos="2381"/>
          <w:tab w:val="clear" w:pos="2948"/>
          <w:tab w:val="clear" w:pos="3515"/>
        </w:tabs>
        <w:spacing w:after="200" w:line="276" w:lineRule="auto"/>
        <w:ind w:left="567" w:hanging="207"/>
        <w:jc w:val="both"/>
        <w:rPr>
          <w:rFonts w:ascii="Calibri" w:hAnsi="Calibri"/>
          <w:sz w:val="24"/>
          <w:szCs w:val="24"/>
          <w:lang w:val="en-US" w:eastAsia="zh-CN"/>
        </w:rPr>
      </w:pPr>
      <w:r w:rsidRPr="004E2C90">
        <w:rPr>
          <w:rFonts w:eastAsia="SimHei"/>
          <w:b/>
          <w:bCs/>
          <w:sz w:val="24"/>
          <w:szCs w:val="24"/>
          <w:lang w:val="en-US" w:eastAsia="zh-CN"/>
        </w:rPr>
        <w:t>第</w:t>
      </w:r>
      <w:r w:rsidRPr="004E2C90">
        <w:rPr>
          <w:rFonts w:eastAsia="SimHei"/>
          <w:b/>
          <w:bCs/>
          <w:sz w:val="24"/>
          <w:szCs w:val="24"/>
          <w:lang w:val="en-US" w:eastAsia="zh-CN"/>
        </w:rPr>
        <w:t>11</w:t>
      </w:r>
      <w:r w:rsidRPr="004E2C90">
        <w:rPr>
          <w:rFonts w:eastAsia="SimHei"/>
          <w:b/>
          <w:bCs/>
          <w:sz w:val="24"/>
          <w:szCs w:val="24"/>
          <w:lang w:val="en-US" w:eastAsia="zh-CN"/>
        </w:rPr>
        <w:t>条：汞废物。</w:t>
      </w:r>
      <w:r w:rsidRPr="004E2C90">
        <w:rPr>
          <w:bCs/>
          <w:sz w:val="24"/>
          <w:szCs w:val="24"/>
          <w:lang w:val="en-US" w:eastAsia="zh-CN"/>
        </w:rPr>
        <w:t>根据第</w:t>
      </w:r>
      <w:r w:rsidRPr="004E2C90">
        <w:rPr>
          <w:bCs/>
          <w:sz w:val="24"/>
          <w:szCs w:val="24"/>
          <w:lang w:val="en-US" w:eastAsia="zh-CN"/>
        </w:rPr>
        <w:t>11</w:t>
      </w:r>
      <w:r w:rsidRPr="004E2C90">
        <w:rPr>
          <w:bCs/>
          <w:sz w:val="24"/>
          <w:szCs w:val="24"/>
          <w:lang w:val="en-US" w:eastAsia="zh-CN"/>
        </w:rPr>
        <w:t>条</w:t>
      </w:r>
      <w:r w:rsidRPr="004E2C90">
        <w:rPr>
          <w:rFonts w:ascii="Calibri" w:hAnsi="Calibri" w:hint="eastAsia"/>
          <w:bCs/>
          <w:sz w:val="24"/>
          <w:szCs w:val="24"/>
          <w:lang w:val="en-US" w:eastAsia="zh-CN"/>
        </w:rPr>
        <w:t>，各国必须采取恰当措施确保汞废物以无害环境方式管理，并考虑到《巴塞尔公约》通过的准则，并</w:t>
      </w:r>
      <w:r w:rsidR="004E2C90" w:rsidRPr="004E2C90">
        <w:rPr>
          <w:rFonts w:ascii="Calibri" w:hAnsi="Calibri" w:hint="eastAsia"/>
          <w:bCs/>
          <w:sz w:val="24"/>
          <w:szCs w:val="24"/>
          <w:lang w:val="en-US" w:eastAsia="zh-CN"/>
        </w:rPr>
        <w:t>依照《水俣公约》缔约方大会将制定的要求进行</w:t>
      </w:r>
      <w:r w:rsidR="004E2C90">
        <w:rPr>
          <w:rFonts w:ascii="Calibri" w:hAnsi="Calibri" w:hint="eastAsia"/>
          <w:b/>
          <w:bCs/>
          <w:sz w:val="24"/>
          <w:szCs w:val="24"/>
          <w:lang w:val="en-US" w:eastAsia="zh-CN"/>
        </w:rPr>
        <w:t>。</w:t>
      </w:r>
    </w:p>
    <w:p w:rsidR="003F15BC" w:rsidRPr="003F15BC" w:rsidRDefault="004E2C90" w:rsidP="000F2A29">
      <w:pPr>
        <w:numPr>
          <w:ilvl w:val="0"/>
          <w:numId w:val="49"/>
        </w:numPr>
        <w:tabs>
          <w:tab w:val="clear" w:pos="1247"/>
          <w:tab w:val="clear" w:pos="1814"/>
          <w:tab w:val="clear" w:pos="2381"/>
          <w:tab w:val="clear" w:pos="2948"/>
          <w:tab w:val="clear" w:pos="3515"/>
        </w:tabs>
        <w:spacing w:after="200" w:line="276" w:lineRule="auto"/>
        <w:ind w:left="567" w:hanging="207"/>
        <w:jc w:val="both"/>
        <w:rPr>
          <w:rFonts w:ascii="Calibri" w:hAnsi="Calibri"/>
          <w:sz w:val="24"/>
          <w:szCs w:val="24"/>
          <w:lang w:val="en-US" w:eastAsia="zh-CN"/>
        </w:rPr>
      </w:pPr>
      <w:r w:rsidRPr="005C178F">
        <w:rPr>
          <w:rFonts w:eastAsia="SimHei"/>
          <w:b/>
          <w:bCs/>
          <w:sz w:val="24"/>
          <w:szCs w:val="24"/>
          <w:lang w:val="en-US" w:eastAsia="zh-CN"/>
        </w:rPr>
        <w:t>第</w:t>
      </w:r>
      <w:r w:rsidR="003F15BC" w:rsidRPr="005C178F">
        <w:rPr>
          <w:rFonts w:eastAsia="SimHei"/>
          <w:b/>
          <w:bCs/>
          <w:sz w:val="24"/>
          <w:szCs w:val="24"/>
          <w:lang w:val="en-US" w:eastAsia="zh-CN"/>
        </w:rPr>
        <w:t>12</w:t>
      </w:r>
      <w:r w:rsidRPr="005C178F">
        <w:rPr>
          <w:rFonts w:eastAsia="SimHei"/>
          <w:b/>
          <w:bCs/>
          <w:sz w:val="24"/>
          <w:szCs w:val="24"/>
          <w:lang w:val="en-US" w:eastAsia="zh-CN"/>
        </w:rPr>
        <w:t>条：</w:t>
      </w:r>
      <w:r w:rsidRPr="005C178F">
        <w:rPr>
          <w:rFonts w:eastAsia="SimHei"/>
          <w:b/>
          <w:bCs/>
          <w:sz w:val="24"/>
          <w:szCs w:val="24"/>
          <w:lang w:eastAsia="zh-CN"/>
        </w:rPr>
        <w:t>污染</w:t>
      </w:r>
      <w:r w:rsidR="00AD7CF9">
        <w:rPr>
          <w:rFonts w:eastAsia="SimHei"/>
          <w:b/>
          <w:bCs/>
          <w:sz w:val="24"/>
          <w:szCs w:val="24"/>
          <w:lang w:eastAsia="zh-CN"/>
        </w:rPr>
        <w:t>矿址</w:t>
      </w:r>
      <w:r>
        <w:rPr>
          <w:rFonts w:ascii="Calibri" w:hAnsi="Calibri" w:hint="eastAsia"/>
          <w:b/>
          <w:bCs/>
          <w:sz w:val="24"/>
          <w:szCs w:val="24"/>
          <w:lang w:eastAsia="zh-CN"/>
        </w:rPr>
        <w:t>。</w:t>
      </w:r>
      <w:r w:rsidRPr="005C178F">
        <w:rPr>
          <w:rFonts w:ascii="Calibri" w:hAnsi="Calibri" w:hint="eastAsia"/>
          <w:bCs/>
          <w:sz w:val="24"/>
          <w:szCs w:val="24"/>
          <w:lang w:eastAsia="zh-CN"/>
        </w:rPr>
        <w:t>各国</w:t>
      </w:r>
      <w:r w:rsidR="005C178F" w:rsidRPr="005C178F">
        <w:rPr>
          <w:rFonts w:ascii="Calibri" w:hAnsi="Calibri" w:hint="eastAsia"/>
          <w:bCs/>
          <w:sz w:val="24"/>
          <w:szCs w:val="24"/>
          <w:lang w:eastAsia="zh-CN"/>
        </w:rPr>
        <w:t>应</w:t>
      </w:r>
      <w:r w:rsidRPr="005C178F">
        <w:rPr>
          <w:rFonts w:ascii="Calibri" w:hAnsi="Calibri" w:hint="eastAsia"/>
          <w:bCs/>
          <w:sz w:val="24"/>
          <w:szCs w:val="24"/>
          <w:lang w:eastAsia="zh-CN"/>
        </w:rPr>
        <w:t>努力制定识别和</w:t>
      </w:r>
      <w:r w:rsidR="005C178F" w:rsidRPr="005C178F">
        <w:rPr>
          <w:rFonts w:ascii="Calibri" w:hAnsi="Calibri" w:hint="eastAsia"/>
          <w:bCs/>
          <w:sz w:val="24"/>
          <w:szCs w:val="24"/>
          <w:lang w:eastAsia="zh-CN"/>
        </w:rPr>
        <w:t>评估受到汞污染</w:t>
      </w:r>
      <w:proofErr w:type="gramStart"/>
      <w:r w:rsidR="005C178F" w:rsidRPr="005C178F">
        <w:rPr>
          <w:rFonts w:ascii="Calibri" w:hAnsi="Calibri" w:hint="eastAsia"/>
          <w:bCs/>
          <w:sz w:val="24"/>
          <w:szCs w:val="24"/>
          <w:lang w:eastAsia="zh-CN"/>
        </w:rPr>
        <w:t>的</w:t>
      </w:r>
      <w:r w:rsidR="00AD7CF9">
        <w:rPr>
          <w:rFonts w:ascii="Calibri" w:hAnsi="Calibri" w:hint="eastAsia"/>
          <w:bCs/>
          <w:sz w:val="24"/>
          <w:szCs w:val="24"/>
          <w:lang w:eastAsia="zh-CN"/>
        </w:rPr>
        <w:t>矿址</w:t>
      </w:r>
      <w:r w:rsidR="005C178F" w:rsidRPr="005C178F">
        <w:rPr>
          <w:rFonts w:ascii="Calibri" w:hAnsi="Calibri" w:hint="eastAsia"/>
          <w:bCs/>
          <w:sz w:val="24"/>
          <w:szCs w:val="24"/>
          <w:lang w:eastAsia="zh-CN"/>
        </w:rPr>
        <w:t>的</w:t>
      </w:r>
      <w:proofErr w:type="gramEnd"/>
      <w:r w:rsidR="005C178F" w:rsidRPr="005C178F">
        <w:rPr>
          <w:rFonts w:ascii="Calibri" w:hAnsi="Calibri" w:hint="eastAsia"/>
          <w:bCs/>
          <w:sz w:val="24"/>
          <w:szCs w:val="24"/>
          <w:lang w:eastAsia="zh-CN"/>
        </w:rPr>
        <w:t>战略，可以</w:t>
      </w:r>
      <w:r w:rsidR="005C178F" w:rsidRPr="000F2A29">
        <w:rPr>
          <w:rFonts w:ascii="Calibri" w:hAnsi="Calibri" w:hint="eastAsia"/>
          <w:bCs/>
          <w:sz w:val="24"/>
          <w:szCs w:val="24"/>
          <w:lang w:val="en-US" w:eastAsia="zh-CN"/>
        </w:rPr>
        <w:t>使用</w:t>
      </w:r>
      <w:r w:rsidR="005C178F" w:rsidRPr="005C178F">
        <w:rPr>
          <w:rFonts w:ascii="Calibri" w:hAnsi="Calibri" w:hint="eastAsia"/>
          <w:bCs/>
          <w:sz w:val="24"/>
          <w:szCs w:val="24"/>
          <w:lang w:eastAsia="zh-CN"/>
        </w:rPr>
        <w:t>缔约方大会将制定的关于管理被</w:t>
      </w:r>
      <w:proofErr w:type="gramStart"/>
      <w:r w:rsidR="005C178F" w:rsidRPr="005C178F">
        <w:rPr>
          <w:rFonts w:ascii="Calibri" w:hAnsi="Calibri" w:hint="eastAsia"/>
          <w:bCs/>
          <w:sz w:val="24"/>
          <w:szCs w:val="24"/>
          <w:lang w:eastAsia="zh-CN"/>
        </w:rPr>
        <w:t>污染</w:t>
      </w:r>
      <w:r w:rsidR="00AD7CF9">
        <w:rPr>
          <w:rFonts w:ascii="Calibri" w:hAnsi="Calibri" w:hint="eastAsia"/>
          <w:bCs/>
          <w:sz w:val="24"/>
          <w:szCs w:val="24"/>
          <w:lang w:eastAsia="zh-CN"/>
        </w:rPr>
        <w:t>矿址</w:t>
      </w:r>
      <w:r w:rsidR="005C178F" w:rsidRPr="005C178F">
        <w:rPr>
          <w:rFonts w:ascii="Calibri" w:hAnsi="Calibri" w:hint="eastAsia"/>
          <w:bCs/>
          <w:sz w:val="24"/>
          <w:szCs w:val="24"/>
          <w:lang w:eastAsia="zh-CN"/>
        </w:rPr>
        <w:t>的</w:t>
      </w:r>
      <w:proofErr w:type="gramEnd"/>
      <w:r w:rsidR="005C178F" w:rsidRPr="005C178F">
        <w:rPr>
          <w:rFonts w:ascii="Calibri" w:hAnsi="Calibri" w:hint="eastAsia"/>
          <w:bCs/>
          <w:sz w:val="24"/>
          <w:szCs w:val="24"/>
          <w:lang w:eastAsia="zh-CN"/>
        </w:rPr>
        <w:t>指导。</w:t>
      </w:r>
    </w:p>
    <w:p w:rsidR="003F15BC" w:rsidRPr="007D41A5" w:rsidRDefault="005C178F" w:rsidP="000F2A29">
      <w:pPr>
        <w:numPr>
          <w:ilvl w:val="0"/>
          <w:numId w:val="49"/>
        </w:numPr>
        <w:tabs>
          <w:tab w:val="clear" w:pos="1247"/>
          <w:tab w:val="clear" w:pos="1814"/>
          <w:tab w:val="clear" w:pos="2381"/>
          <w:tab w:val="clear" w:pos="2948"/>
          <w:tab w:val="clear" w:pos="3515"/>
        </w:tabs>
        <w:spacing w:after="200" w:line="276" w:lineRule="auto"/>
        <w:ind w:left="567" w:hanging="207"/>
        <w:jc w:val="both"/>
        <w:rPr>
          <w:rFonts w:ascii="Calibri" w:hAnsi="Calibri"/>
          <w:sz w:val="24"/>
          <w:szCs w:val="24"/>
          <w:lang w:val="en-US" w:eastAsia="zh-CN"/>
        </w:rPr>
      </w:pPr>
      <w:r w:rsidRPr="000F2A29">
        <w:rPr>
          <w:rFonts w:eastAsia="SimHei"/>
          <w:b/>
          <w:bCs/>
          <w:sz w:val="24"/>
          <w:szCs w:val="24"/>
          <w:lang w:val="en-US" w:eastAsia="zh-CN"/>
        </w:rPr>
        <w:t>第</w:t>
      </w:r>
      <w:r w:rsidR="003F15BC" w:rsidRPr="000F2A29">
        <w:rPr>
          <w:rFonts w:eastAsia="SimHei"/>
          <w:b/>
          <w:bCs/>
          <w:sz w:val="24"/>
          <w:szCs w:val="24"/>
          <w:lang w:val="en-US" w:eastAsia="zh-CN"/>
        </w:rPr>
        <w:t>16</w:t>
      </w:r>
      <w:r w:rsidRPr="007D41A5">
        <w:rPr>
          <w:rFonts w:eastAsia="SimHei"/>
          <w:b/>
          <w:bCs/>
          <w:sz w:val="24"/>
          <w:szCs w:val="24"/>
          <w:lang w:val="en-US" w:eastAsia="zh-CN"/>
        </w:rPr>
        <w:t>条：健康方面</w:t>
      </w:r>
      <w:r>
        <w:rPr>
          <w:rFonts w:ascii="Calibri" w:hAnsi="Calibri" w:hint="eastAsia"/>
          <w:b/>
          <w:bCs/>
          <w:sz w:val="24"/>
          <w:szCs w:val="24"/>
          <w:lang w:val="en-US" w:eastAsia="zh-CN"/>
        </w:rPr>
        <w:t>。</w:t>
      </w:r>
      <w:r w:rsidRPr="007D41A5">
        <w:rPr>
          <w:rFonts w:ascii="Calibri" w:hAnsi="Calibri" w:hint="eastAsia"/>
          <w:bCs/>
          <w:sz w:val="24"/>
          <w:szCs w:val="24"/>
          <w:lang w:val="en-US" w:eastAsia="zh-CN"/>
        </w:rPr>
        <w:t>鼓励各国</w:t>
      </w:r>
      <w:r w:rsidR="007D41A5" w:rsidRPr="007D41A5">
        <w:rPr>
          <w:rFonts w:ascii="Calibri" w:hAnsi="Calibri" w:hint="eastAsia"/>
          <w:bCs/>
          <w:sz w:val="24"/>
          <w:szCs w:val="24"/>
          <w:lang w:val="en-US" w:eastAsia="zh-CN"/>
        </w:rPr>
        <w:t>推动尽量减少脆弱群体接触汞及其带来的负面影响的活动。</w:t>
      </w:r>
    </w:p>
    <w:p w:rsidR="003F15BC" w:rsidRPr="003F15BC" w:rsidRDefault="005B1CB2" w:rsidP="000F2A29">
      <w:pPr>
        <w:numPr>
          <w:ilvl w:val="0"/>
          <w:numId w:val="49"/>
        </w:numPr>
        <w:tabs>
          <w:tab w:val="clear" w:pos="1247"/>
          <w:tab w:val="clear" w:pos="1814"/>
          <w:tab w:val="clear" w:pos="2381"/>
          <w:tab w:val="clear" w:pos="2948"/>
          <w:tab w:val="clear" w:pos="3515"/>
        </w:tabs>
        <w:spacing w:after="200" w:line="276" w:lineRule="auto"/>
        <w:ind w:left="567" w:hanging="207"/>
        <w:jc w:val="both"/>
        <w:rPr>
          <w:rFonts w:ascii="Calibri" w:hAnsi="Calibri"/>
          <w:sz w:val="24"/>
          <w:szCs w:val="24"/>
          <w:lang w:val="en-US" w:eastAsia="zh-CN"/>
        </w:rPr>
      </w:pPr>
      <w:r w:rsidRPr="005B1CB2">
        <w:rPr>
          <w:rFonts w:eastAsia="SimHei"/>
          <w:b/>
          <w:bCs/>
          <w:sz w:val="24"/>
          <w:szCs w:val="24"/>
          <w:lang w:val="en-US" w:eastAsia="zh-CN"/>
        </w:rPr>
        <w:t>第</w:t>
      </w:r>
      <w:r w:rsidR="003F15BC" w:rsidRPr="005B1CB2">
        <w:rPr>
          <w:rFonts w:eastAsia="SimHei"/>
          <w:b/>
          <w:bCs/>
          <w:sz w:val="24"/>
          <w:szCs w:val="24"/>
          <w:lang w:val="en-US" w:eastAsia="zh-CN"/>
        </w:rPr>
        <w:t>17</w:t>
      </w:r>
      <w:r w:rsidRPr="005B1CB2">
        <w:rPr>
          <w:rFonts w:eastAsia="SimHei"/>
          <w:b/>
          <w:bCs/>
          <w:sz w:val="24"/>
          <w:szCs w:val="24"/>
          <w:lang w:val="en-US" w:eastAsia="zh-CN"/>
        </w:rPr>
        <w:t>条：</w:t>
      </w:r>
      <w:r w:rsidRPr="005B1CB2">
        <w:rPr>
          <w:bCs/>
          <w:sz w:val="24"/>
          <w:szCs w:val="24"/>
          <w:lang w:val="en-US" w:eastAsia="zh-CN"/>
        </w:rPr>
        <w:t>也应注意到在第</w:t>
      </w:r>
      <w:r w:rsidRPr="005B1CB2">
        <w:rPr>
          <w:bCs/>
          <w:sz w:val="24"/>
          <w:szCs w:val="24"/>
          <w:lang w:val="en-US" w:eastAsia="zh-CN"/>
        </w:rPr>
        <w:t>17.5</w:t>
      </w:r>
      <w:r w:rsidRPr="005B1CB2">
        <w:rPr>
          <w:bCs/>
          <w:sz w:val="24"/>
          <w:szCs w:val="24"/>
          <w:lang w:val="en-US" w:eastAsia="zh-CN"/>
        </w:rPr>
        <w:t>条中有关信息共享的规定，</w:t>
      </w:r>
      <w:r w:rsidRPr="005B1CB2">
        <w:rPr>
          <w:bCs/>
          <w:sz w:val="24"/>
          <w:szCs w:val="24"/>
          <w:lang w:val="en-US" w:eastAsia="zh-CN"/>
        </w:rPr>
        <w:t>“</w:t>
      </w:r>
      <w:r w:rsidRPr="005B1CB2">
        <w:rPr>
          <w:bCs/>
          <w:sz w:val="24"/>
          <w:szCs w:val="24"/>
          <w:lang w:eastAsia="zh-CN"/>
        </w:rPr>
        <w:t>人体健康与安全以及环境方面的相关信息不得视为机密信息</w:t>
      </w:r>
      <w:r w:rsidRPr="005B1CB2">
        <w:rPr>
          <w:bCs/>
          <w:sz w:val="24"/>
          <w:szCs w:val="24"/>
          <w:lang w:val="en-US" w:eastAsia="zh-CN"/>
        </w:rPr>
        <w:t>”</w:t>
      </w:r>
      <w:r w:rsidRPr="005B1CB2">
        <w:rPr>
          <w:bCs/>
          <w:sz w:val="24"/>
          <w:szCs w:val="24"/>
          <w:lang w:val="en-US" w:eastAsia="zh-CN"/>
        </w:rPr>
        <w:t>。</w:t>
      </w:r>
    </w:p>
    <w:p w:rsidR="003F15BC" w:rsidRPr="003F15BC" w:rsidRDefault="005B1CB2" w:rsidP="000F2A29">
      <w:pPr>
        <w:numPr>
          <w:ilvl w:val="0"/>
          <w:numId w:val="49"/>
        </w:numPr>
        <w:tabs>
          <w:tab w:val="clear" w:pos="1247"/>
          <w:tab w:val="clear" w:pos="1814"/>
          <w:tab w:val="clear" w:pos="2381"/>
          <w:tab w:val="clear" w:pos="2948"/>
          <w:tab w:val="clear" w:pos="3515"/>
        </w:tabs>
        <w:spacing w:after="200" w:line="276" w:lineRule="auto"/>
        <w:ind w:left="567" w:hanging="207"/>
        <w:jc w:val="both"/>
        <w:rPr>
          <w:rFonts w:ascii="Calibri" w:hAnsi="Calibri"/>
          <w:sz w:val="24"/>
          <w:szCs w:val="24"/>
          <w:lang w:val="en-US" w:eastAsia="zh-CN"/>
        </w:rPr>
      </w:pPr>
      <w:r w:rsidRPr="005B1CB2">
        <w:rPr>
          <w:rFonts w:eastAsia="SimHei"/>
          <w:b/>
          <w:bCs/>
          <w:sz w:val="24"/>
          <w:szCs w:val="24"/>
          <w:lang w:val="en-US" w:eastAsia="zh-CN"/>
        </w:rPr>
        <w:t>第</w:t>
      </w:r>
      <w:r w:rsidR="003F15BC" w:rsidRPr="005B1CB2">
        <w:rPr>
          <w:rFonts w:eastAsia="SimHei"/>
          <w:b/>
          <w:bCs/>
          <w:sz w:val="24"/>
          <w:szCs w:val="24"/>
          <w:lang w:val="en-US" w:eastAsia="zh-CN"/>
        </w:rPr>
        <w:t>18</w:t>
      </w:r>
      <w:r w:rsidRPr="005B1CB2">
        <w:rPr>
          <w:rFonts w:eastAsia="SimHei"/>
          <w:b/>
          <w:bCs/>
          <w:sz w:val="24"/>
          <w:szCs w:val="24"/>
          <w:lang w:val="en-US" w:eastAsia="zh-CN"/>
        </w:rPr>
        <w:t>条：</w:t>
      </w:r>
      <w:r w:rsidRPr="005B1CB2">
        <w:rPr>
          <w:rFonts w:ascii="Calibri" w:hAnsi="Calibri" w:hint="eastAsia"/>
          <w:bCs/>
          <w:sz w:val="24"/>
          <w:szCs w:val="24"/>
          <w:lang w:val="en-US" w:eastAsia="zh-CN"/>
        </w:rPr>
        <w:t>促请各缔约方</w:t>
      </w:r>
      <w:r w:rsidRPr="005B1CB2">
        <w:rPr>
          <w:rFonts w:ascii="Calibri" w:hAnsi="Calibri"/>
          <w:bCs/>
          <w:sz w:val="24"/>
          <w:szCs w:val="24"/>
          <w:lang w:eastAsia="zh-CN"/>
        </w:rPr>
        <w:t>在其能力范围内推动和促进</w:t>
      </w:r>
      <w:r w:rsidRPr="005B1CB2">
        <w:rPr>
          <w:rFonts w:ascii="Calibri" w:hAnsi="Calibri" w:hint="eastAsia"/>
          <w:bCs/>
          <w:sz w:val="24"/>
          <w:szCs w:val="24"/>
          <w:lang w:eastAsia="zh-CN"/>
        </w:rPr>
        <w:t>提高公众认识的活动，内容包括</w:t>
      </w:r>
      <w:r w:rsidRPr="005B1CB2">
        <w:rPr>
          <w:rFonts w:ascii="Calibri" w:hAnsi="Calibri"/>
          <w:bCs/>
          <w:sz w:val="24"/>
          <w:szCs w:val="24"/>
          <w:lang w:eastAsia="zh-CN"/>
        </w:rPr>
        <w:t>汞和汞化合物对健康和环境的影响</w:t>
      </w:r>
      <w:r w:rsidRPr="005B1CB2">
        <w:rPr>
          <w:rFonts w:ascii="Calibri" w:hAnsi="Calibri" w:hint="eastAsia"/>
          <w:bCs/>
          <w:sz w:val="24"/>
          <w:szCs w:val="24"/>
          <w:lang w:eastAsia="zh-CN"/>
        </w:rPr>
        <w:t>；现有替代品；正在开展的支持《公约》实施的相关活动。</w:t>
      </w:r>
    </w:p>
    <w:p w:rsidR="003F15BC" w:rsidRPr="003F15BC" w:rsidRDefault="005B1CB2" w:rsidP="000F2A29">
      <w:pPr>
        <w:numPr>
          <w:ilvl w:val="0"/>
          <w:numId w:val="49"/>
        </w:numPr>
        <w:tabs>
          <w:tab w:val="clear" w:pos="1247"/>
          <w:tab w:val="clear" w:pos="1814"/>
          <w:tab w:val="clear" w:pos="2381"/>
          <w:tab w:val="clear" w:pos="2948"/>
          <w:tab w:val="clear" w:pos="3515"/>
        </w:tabs>
        <w:spacing w:after="200" w:line="276" w:lineRule="auto"/>
        <w:ind w:left="567" w:hanging="207"/>
        <w:jc w:val="both"/>
        <w:rPr>
          <w:rFonts w:ascii="Calibri" w:hAnsi="Calibri"/>
          <w:sz w:val="24"/>
          <w:szCs w:val="24"/>
          <w:lang w:val="en-US" w:eastAsia="zh-CN"/>
        </w:rPr>
      </w:pPr>
      <w:r w:rsidRPr="00E82486">
        <w:rPr>
          <w:rFonts w:eastAsia="SimHei"/>
          <w:b/>
          <w:bCs/>
          <w:sz w:val="24"/>
          <w:szCs w:val="24"/>
          <w:lang w:val="en-US" w:eastAsia="zh-CN"/>
        </w:rPr>
        <w:t>第</w:t>
      </w:r>
      <w:r w:rsidR="003F15BC" w:rsidRPr="00E82486">
        <w:rPr>
          <w:rFonts w:eastAsia="SimHei"/>
          <w:b/>
          <w:bCs/>
          <w:sz w:val="24"/>
          <w:szCs w:val="24"/>
          <w:lang w:val="en-US" w:eastAsia="zh-CN"/>
        </w:rPr>
        <w:t>20</w:t>
      </w:r>
      <w:r w:rsidRPr="00E82486">
        <w:rPr>
          <w:rFonts w:eastAsia="SimHei"/>
          <w:b/>
          <w:bCs/>
          <w:sz w:val="24"/>
          <w:szCs w:val="24"/>
          <w:lang w:val="en-US" w:eastAsia="zh-CN"/>
        </w:rPr>
        <w:t>条：国家实施计划。</w:t>
      </w:r>
      <w:r w:rsidRPr="00E82486">
        <w:rPr>
          <w:rFonts w:ascii="Calibri" w:hAnsi="Calibri" w:hint="eastAsia"/>
          <w:bCs/>
          <w:sz w:val="24"/>
          <w:szCs w:val="24"/>
          <w:lang w:val="en-US" w:eastAsia="zh-CN"/>
        </w:rPr>
        <w:t>该条向旨在制定包含《公约》所有义务的各国</w:t>
      </w:r>
      <w:r w:rsidR="00E82486" w:rsidRPr="00E82486">
        <w:rPr>
          <w:rFonts w:ascii="Calibri" w:hAnsi="Calibri" w:hint="eastAsia"/>
          <w:bCs/>
          <w:sz w:val="24"/>
          <w:szCs w:val="24"/>
          <w:lang w:val="en-US" w:eastAsia="zh-CN"/>
        </w:rPr>
        <w:t>提供指导。各国不妨考虑将手工和小规模采金的国家行动计划纳入其国家实施计划。</w:t>
      </w:r>
      <w:r w:rsidR="003F15BC" w:rsidRPr="003F15BC">
        <w:rPr>
          <w:rFonts w:ascii="Calibri" w:hAnsi="Calibri"/>
          <w:sz w:val="24"/>
          <w:szCs w:val="24"/>
          <w:lang w:val="en-US" w:eastAsia="zh-CN"/>
        </w:rPr>
        <w:t xml:space="preserve">  </w:t>
      </w:r>
    </w:p>
    <w:p w:rsidR="003F15BC" w:rsidRPr="003F15BC" w:rsidRDefault="00E82486" w:rsidP="000F2A29">
      <w:pPr>
        <w:numPr>
          <w:ilvl w:val="0"/>
          <w:numId w:val="49"/>
        </w:numPr>
        <w:tabs>
          <w:tab w:val="clear" w:pos="1247"/>
          <w:tab w:val="clear" w:pos="1814"/>
          <w:tab w:val="clear" w:pos="2381"/>
          <w:tab w:val="clear" w:pos="2948"/>
          <w:tab w:val="clear" w:pos="3515"/>
        </w:tabs>
        <w:spacing w:after="200" w:line="276" w:lineRule="auto"/>
        <w:ind w:left="567" w:hanging="207"/>
        <w:jc w:val="both"/>
        <w:rPr>
          <w:rFonts w:ascii="Calibri" w:hAnsi="Calibri"/>
          <w:sz w:val="24"/>
          <w:szCs w:val="24"/>
          <w:lang w:val="en-US" w:eastAsia="zh-CN"/>
        </w:rPr>
      </w:pPr>
      <w:r w:rsidRPr="000F2A29">
        <w:rPr>
          <w:rFonts w:eastAsia="SimHei"/>
          <w:b/>
          <w:bCs/>
          <w:spacing w:val="-4"/>
          <w:sz w:val="24"/>
          <w:szCs w:val="24"/>
          <w:lang w:val="en-US" w:eastAsia="zh-CN"/>
        </w:rPr>
        <w:t>第</w:t>
      </w:r>
      <w:r w:rsidR="000F2A29" w:rsidRPr="000F2A29">
        <w:rPr>
          <w:rFonts w:eastAsia="SimHei"/>
          <w:b/>
          <w:bCs/>
          <w:spacing w:val="-4"/>
          <w:sz w:val="24"/>
          <w:szCs w:val="24"/>
          <w:lang w:val="en-US" w:eastAsia="zh-CN"/>
        </w:rPr>
        <w:t>21</w:t>
      </w:r>
      <w:r w:rsidRPr="000F2A29">
        <w:rPr>
          <w:rFonts w:eastAsia="SimHei"/>
          <w:b/>
          <w:bCs/>
          <w:spacing w:val="-4"/>
          <w:sz w:val="24"/>
          <w:szCs w:val="24"/>
          <w:lang w:val="en-US" w:eastAsia="zh-CN"/>
        </w:rPr>
        <w:t>条</w:t>
      </w:r>
      <w:r w:rsidRPr="00E82486">
        <w:rPr>
          <w:rFonts w:eastAsia="SimHei"/>
          <w:b/>
          <w:bCs/>
          <w:sz w:val="24"/>
          <w:szCs w:val="24"/>
          <w:lang w:val="en-US" w:eastAsia="zh-CN"/>
        </w:rPr>
        <w:t>：报告</w:t>
      </w:r>
      <w:r>
        <w:rPr>
          <w:rFonts w:ascii="Calibri" w:hAnsi="Calibri" w:hint="eastAsia"/>
          <w:b/>
          <w:bCs/>
          <w:sz w:val="24"/>
          <w:szCs w:val="24"/>
          <w:lang w:val="en-US" w:eastAsia="zh-CN"/>
        </w:rPr>
        <w:t>。</w:t>
      </w:r>
      <w:r w:rsidRPr="00E82486">
        <w:rPr>
          <w:rFonts w:ascii="Calibri" w:hAnsi="Calibri" w:hint="eastAsia"/>
          <w:bCs/>
          <w:sz w:val="24"/>
          <w:szCs w:val="24"/>
          <w:lang w:val="en-US" w:eastAsia="zh-CN"/>
        </w:rPr>
        <w:t>缔约方大会在第一次会议上将决定根据《公约》</w:t>
      </w:r>
      <w:r w:rsidR="003F15BC" w:rsidRPr="003F15BC">
        <w:rPr>
          <w:rFonts w:ascii="Calibri" w:hAnsi="Calibri"/>
          <w:sz w:val="24"/>
          <w:szCs w:val="24"/>
          <w:lang w:val="en-US" w:eastAsia="zh-CN"/>
        </w:rPr>
        <w:t xml:space="preserve"> </w:t>
      </w:r>
      <w:r>
        <w:rPr>
          <w:rFonts w:ascii="Calibri" w:hAnsi="Calibri" w:hint="eastAsia"/>
          <w:sz w:val="24"/>
          <w:szCs w:val="24"/>
          <w:lang w:val="en-US" w:eastAsia="zh-CN"/>
        </w:rPr>
        <w:t>缔约方报告义务的时间和格式，包括</w:t>
      </w:r>
      <w:r w:rsidRPr="00903AA0">
        <w:rPr>
          <w:sz w:val="24"/>
          <w:szCs w:val="24"/>
          <w:lang w:val="en-US" w:eastAsia="zh-CN"/>
        </w:rPr>
        <w:t>第</w:t>
      </w:r>
      <w:r w:rsidRPr="00903AA0">
        <w:rPr>
          <w:sz w:val="24"/>
          <w:szCs w:val="24"/>
          <w:lang w:val="en-US" w:eastAsia="zh-CN"/>
        </w:rPr>
        <w:t>7</w:t>
      </w:r>
      <w:r w:rsidRPr="00903AA0">
        <w:rPr>
          <w:sz w:val="24"/>
          <w:szCs w:val="24"/>
          <w:lang w:val="en-US" w:eastAsia="zh-CN"/>
        </w:rPr>
        <w:t>条规定的与手工和小规模采金相关的报告义务以及第</w:t>
      </w:r>
      <w:r w:rsidRPr="00903AA0">
        <w:rPr>
          <w:sz w:val="24"/>
          <w:szCs w:val="24"/>
          <w:lang w:val="en-US" w:eastAsia="zh-CN"/>
        </w:rPr>
        <w:t>3</w:t>
      </w:r>
      <w:r w:rsidRPr="00903AA0">
        <w:rPr>
          <w:sz w:val="24"/>
          <w:szCs w:val="24"/>
          <w:lang w:val="en-US" w:eastAsia="zh-CN"/>
        </w:rPr>
        <w:t>条</w:t>
      </w:r>
      <w:r>
        <w:rPr>
          <w:rFonts w:ascii="Calibri" w:hAnsi="Calibri" w:hint="eastAsia"/>
          <w:sz w:val="24"/>
          <w:szCs w:val="24"/>
          <w:lang w:val="en-US" w:eastAsia="zh-CN"/>
        </w:rPr>
        <w:t>规定的与</w:t>
      </w:r>
      <w:proofErr w:type="gramStart"/>
      <w:r>
        <w:rPr>
          <w:rFonts w:ascii="Calibri" w:hAnsi="Calibri" w:hint="eastAsia"/>
          <w:sz w:val="24"/>
          <w:szCs w:val="24"/>
          <w:lang w:val="en-US" w:eastAsia="zh-CN"/>
        </w:rPr>
        <w:t>汞交易</w:t>
      </w:r>
      <w:proofErr w:type="gramEnd"/>
      <w:r>
        <w:rPr>
          <w:rFonts w:ascii="Calibri" w:hAnsi="Calibri" w:hint="eastAsia"/>
          <w:sz w:val="24"/>
          <w:szCs w:val="24"/>
          <w:lang w:val="en-US" w:eastAsia="zh-CN"/>
        </w:rPr>
        <w:t>相关的报告义务。</w:t>
      </w:r>
    </w:p>
    <w:p w:rsidR="00E82486" w:rsidRPr="00903AA0" w:rsidRDefault="006408E1" w:rsidP="00934F23">
      <w:pPr>
        <w:widowControl w:val="0"/>
        <w:tabs>
          <w:tab w:val="clear" w:pos="1247"/>
          <w:tab w:val="clear" w:pos="1814"/>
          <w:tab w:val="clear" w:pos="2381"/>
          <w:tab w:val="clear" w:pos="2948"/>
          <w:tab w:val="clear" w:pos="3515"/>
        </w:tabs>
        <w:autoSpaceDE w:val="0"/>
        <w:autoSpaceDN w:val="0"/>
        <w:adjustRightInd w:val="0"/>
        <w:spacing w:before="240" w:after="360"/>
        <w:ind w:leftChars="-7" w:left="-4" w:right="202" w:hangingChars="4" w:hanging="10"/>
        <w:contextualSpacing/>
        <w:jc w:val="both"/>
        <w:rPr>
          <w:rFonts w:eastAsia="SimHei"/>
          <w:b/>
          <w:bCs/>
          <w:sz w:val="28"/>
          <w:szCs w:val="28"/>
          <w:lang w:val="en-US" w:eastAsia="zh-CN"/>
        </w:rPr>
      </w:pPr>
      <w:r>
        <w:rPr>
          <w:rFonts w:ascii="Calibri" w:hAnsi="Calibri"/>
          <w:sz w:val="24"/>
          <w:szCs w:val="24"/>
          <w:lang w:val="en-US" w:eastAsia="zh-CN"/>
        </w:rPr>
        <w:br w:type="page"/>
      </w:r>
      <w:bookmarkStart w:id="23" w:name="_Toc427067347"/>
      <w:r w:rsidR="003F15BC" w:rsidRPr="00903AA0">
        <w:rPr>
          <w:b/>
          <w:bCs/>
          <w:sz w:val="28"/>
          <w:szCs w:val="28"/>
          <w:lang w:val="en-US" w:eastAsia="zh-CN"/>
        </w:rPr>
        <w:lastRenderedPageBreak/>
        <w:t>3.3</w:t>
      </w:r>
      <w:r w:rsidR="003F15BC" w:rsidRPr="00903AA0">
        <w:rPr>
          <w:b/>
          <w:bCs/>
          <w:sz w:val="28"/>
          <w:szCs w:val="28"/>
          <w:lang w:val="en-US" w:eastAsia="zh-CN"/>
        </w:rPr>
        <w:tab/>
      </w:r>
      <w:r w:rsidR="00E82486" w:rsidRPr="00903AA0">
        <w:rPr>
          <w:rFonts w:eastAsia="SimHei"/>
          <w:b/>
          <w:bCs/>
          <w:sz w:val="28"/>
          <w:szCs w:val="28"/>
          <w:lang w:val="en-US" w:eastAsia="zh-CN"/>
        </w:rPr>
        <w:t>提交国家行动计划</w:t>
      </w:r>
      <w:r w:rsidR="0017593D" w:rsidRPr="00903AA0">
        <w:rPr>
          <w:rFonts w:eastAsia="SimHei"/>
          <w:b/>
          <w:bCs/>
          <w:sz w:val="28"/>
          <w:szCs w:val="28"/>
          <w:lang w:val="en-US" w:eastAsia="zh-CN"/>
        </w:rPr>
        <w:t>和报告要求</w:t>
      </w:r>
    </w:p>
    <w:p w:rsidR="00E82486" w:rsidRPr="00903AA0" w:rsidRDefault="00516302" w:rsidP="00E82486">
      <w:pPr>
        <w:keepNext/>
        <w:keepLines/>
        <w:tabs>
          <w:tab w:val="clear" w:pos="1247"/>
          <w:tab w:val="clear" w:pos="1814"/>
          <w:tab w:val="clear" w:pos="2381"/>
          <w:tab w:val="clear" w:pos="2948"/>
          <w:tab w:val="clear" w:pos="3515"/>
        </w:tabs>
        <w:spacing w:line="276" w:lineRule="auto"/>
        <w:jc w:val="both"/>
        <w:outlineLvl w:val="1"/>
        <w:rPr>
          <w:rFonts w:eastAsia="SimHei"/>
          <w:b/>
          <w:bCs/>
          <w:sz w:val="28"/>
          <w:szCs w:val="28"/>
          <w:lang w:val="en-US" w:eastAsia="zh-CN"/>
        </w:rPr>
      </w:pPr>
      <w:r>
        <w:rPr>
          <w:noProof/>
          <w:lang w:val="en-US" w:eastAsia="zh-CN"/>
        </w:rPr>
        <mc:AlternateContent>
          <mc:Choice Requires="wps">
            <w:drawing>
              <wp:anchor distT="0" distB="0" distL="114300" distR="114300" simplePos="0" relativeHeight="251620864" behindDoc="1" locked="0" layoutInCell="1" allowOverlap="1">
                <wp:simplePos x="0" y="0"/>
                <wp:positionH relativeFrom="column">
                  <wp:posOffset>-924560</wp:posOffset>
                </wp:positionH>
                <wp:positionV relativeFrom="paragraph">
                  <wp:posOffset>-307975</wp:posOffset>
                </wp:positionV>
                <wp:extent cx="4262120" cy="483235"/>
                <wp:effectExtent l="0" t="0" r="5080" b="0"/>
                <wp:wrapNone/>
                <wp:docPr id="324" name="Rectangle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2120" cy="4832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4" o:spid="_x0000_s1026" style="position:absolute;margin-left:-72.8pt;margin-top:-24.25pt;width:335.6pt;height:38.0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" fillcolor="#d9d9d9" stroked="f" strokeweight="2.25pt">
                <v:path arrowok="t"/>
              </v:rect>
            </w:pict>
          </mc:Fallback>
        </mc:AlternateContent>
      </w:r>
      <w:r w:rsidR="00E82486" w:rsidRPr="00903AA0">
        <w:rPr>
          <w:rFonts w:eastAsia="SimHei"/>
          <w:b/>
          <w:bCs/>
          <w:sz w:val="28"/>
          <w:szCs w:val="28"/>
          <w:lang w:val="en-US" w:eastAsia="zh-CN"/>
        </w:rPr>
        <w:t xml:space="preserve">    </w:t>
      </w:r>
      <w:bookmarkEnd w:id="23"/>
    </w:p>
    <w:p w:rsidR="003F15BC" w:rsidRPr="003F15BC" w:rsidRDefault="00125A15" w:rsidP="003F15BC">
      <w:pPr>
        <w:tabs>
          <w:tab w:val="clear" w:pos="1247"/>
          <w:tab w:val="clear" w:pos="1814"/>
          <w:tab w:val="clear" w:pos="2381"/>
          <w:tab w:val="clear" w:pos="2948"/>
          <w:tab w:val="clear" w:pos="3515"/>
        </w:tabs>
        <w:spacing w:after="240" w:line="276" w:lineRule="auto"/>
        <w:jc w:val="both"/>
        <w:rPr>
          <w:rFonts w:ascii="Calibri" w:hAnsi="Calibri"/>
          <w:sz w:val="24"/>
          <w:szCs w:val="24"/>
          <w:lang w:val="en-US" w:eastAsia="zh-CN"/>
        </w:rPr>
      </w:pPr>
      <w:r w:rsidRPr="00125A15">
        <w:rPr>
          <w:sz w:val="24"/>
          <w:szCs w:val="24"/>
          <w:lang w:val="en-US" w:eastAsia="zh-CN"/>
        </w:rPr>
        <w:t>第</w:t>
      </w:r>
      <w:r w:rsidRPr="00125A15">
        <w:rPr>
          <w:sz w:val="24"/>
          <w:szCs w:val="24"/>
          <w:lang w:val="en-US" w:eastAsia="zh-CN"/>
        </w:rPr>
        <w:t>7</w:t>
      </w:r>
      <w:r w:rsidRPr="00125A15">
        <w:rPr>
          <w:sz w:val="24"/>
          <w:szCs w:val="24"/>
          <w:lang w:val="en-US" w:eastAsia="zh-CN"/>
        </w:rPr>
        <w:t>条规定</w:t>
      </w:r>
      <w:r>
        <w:rPr>
          <w:rFonts w:ascii="Calibri" w:hAnsi="Calibri" w:hint="eastAsia"/>
          <w:sz w:val="24"/>
          <w:szCs w:val="24"/>
          <w:lang w:val="en-US" w:eastAsia="zh-CN"/>
        </w:rPr>
        <w:t>，一个国家在制订国家行动计划后，必须“在</w:t>
      </w:r>
      <w:r w:rsidRPr="00125A15">
        <w:rPr>
          <w:rFonts w:ascii="Calibri" w:hAnsi="Calibri"/>
          <w:sz w:val="24"/>
          <w:szCs w:val="24"/>
          <w:lang w:eastAsia="zh-CN"/>
        </w:rPr>
        <w:t>本公约对其生效后</w:t>
      </w:r>
      <w:r>
        <w:rPr>
          <w:rFonts w:ascii="Calibri" w:hAnsi="Calibri" w:hint="eastAsia"/>
          <w:sz w:val="24"/>
          <w:szCs w:val="24"/>
          <w:lang w:eastAsia="zh-CN"/>
        </w:rPr>
        <w:t>三</w:t>
      </w:r>
      <w:r w:rsidRPr="00125A15">
        <w:rPr>
          <w:rFonts w:ascii="Calibri" w:hAnsi="Calibri"/>
          <w:sz w:val="24"/>
          <w:szCs w:val="24"/>
          <w:lang w:eastAsia="zh-CN"/>
        </w:rPr>
        <w:t>年之内，或</w:t>
      </w:r>
      <w:r w:rsidRPr="00372950">
        <w:rPr>
          <w:rFonts w:ascii="Calibri" w:hAnsi="Calibri"/>
          <w:spacing w:val="-8"/>
          <w:sz w:val="24"/>
          <w:szCs w:val="24"/>
          <w:lang w:eastAsia="zh-CN"/>
        </w:rPr>
        <w:t>在通知秘书处后</w:t>
      </w:r>
      <w:r w:rsidRPr="00372950">
        <w:rPr>
          <w:rFonts w:ascii="Calibri" w:hAnsi="Calibri" w:hint="eastAsia"/>
          <w:spacing w:val="-8"/>
          <w:sz w:val="24"/>
          <w:szCs w:val="24"/>
          <w:lang w:eastAsia="zh-CN"/>
        </w:rPr>
        <w:t>三</w:t>
      </w:r>
      <w:r w:rsidRPr="00372950">
        <w:rPr>
          <w:rFonts w:ascii="Calibri" w:hAnsi="Calibri"/>
          <w:spacing w:val="-8"/>
          <w:sz w:val="24"/>
          <w:szCs w:val="24"/>
          <w:lang w:eastAsia="zh-CN"/>
        </w:rPr>
        <w:t>年之内</w:t>
      </w:r>
      <w:r w:rsidRPr="00372950">
        <w:rPr>
          <w:rFonts w:ascii="Calibri" w:hAnsi="Calibri"/>
          <w:spacing w:val="-8"/>
          <w:sz w:val="24"/>
          <w:szCs w:val="24"/>
          <w:lang w:eastAsia="zh-CN"/>
        </w:rPr>
        <w:t>——</w:t>
      </w:r>
      <w:r w:rsidRPr="00372950">
        <w:rPr>
          <w:rFonts w:ascii="Calibri" w:hAnsi="Calibri"/>
          <w:spacing w:val="-8"/>
          <w:sz w:val="24"/>
          <w:szCs w:val="24"/>
          <w:lang w:eastAsia="zh-CN"/>
        </w:rPr>
        <w:t>二者之间以较迟者为准，将其国家行动计划提交秘书处</w:t>
      </w:r>
      <w:r w:rsidRPr="00372950">
        <w:rPr>
          <w:rFonts w:ascii="Calibri" w:hAnsi="Calibri" w:hint="eastAsia"/>
          <w:spacing w:val="-8"/>
          <w:sz w:val="24"/>
          <w:szCs w:val="24"/>
          <w:lang w:val="en-US" w:eastAsia="zh-CN"/>
        </w:rPr>
        <w:t>”</w:t>
      </w:r>
      <w:r w:rsidR="003F15BC" w:rsidRPr="00372950">
        <w:rPr>
          <w:rFonts w:ascii="Calibri" w:hAnsi="Calibri"/>
          <w:spacing w:val="-8"/>
          <w:sz w:val="24"/>
          <w:szCs w:val="24"/>
          <w:vertAlign w:val="superscript"/>
          <w:lang w:val="en-US"/>
        </w:rPr>
        <w:footnoteReference w:id="3"/>
      </w:r>
      <w:r w:rsidRPr="00372950">
        <w:rPr>
          <w:rFonts w:ascii="Calibri" w:hAnsi="Calibri" w:hint="eastAsia"/>
          <w:spacing w:val="-8"/>
          <w:sz w:val="24"/>
          <w:szCs w:val="24"/>
          <w:lang w:val="en-US" w:eastAsia="zh-CN"/>
        </w:rPr>
        <w:t>。</w:t>
      </w:r>
      <w:r w:rsidR="003F15BC" w:rsidRPr="003F15BC">
        <w:rPr>
          <w:rFonts w:ascii="Calibri" w:hAnsi="Calibri"/>
          <w:sz w:val="24"/>
          <w:szCs w:val="24"/>
          <w:lang w:val="en-US" w:eastAsia="zh-CN"/>
        </w:rPr>
        <w:t xml:space="preserve"> </w:t>
      </w:r>
      <w:r>
        <w:rPr>
          <w:rFonts w:ascii="Calibri" w:hAnsi="Calibri" w:hint="eastAsia"/>
          <w:sz w:val="24"/>
          <w:szCs w:val="24"/>
          <w:lang w:val="en-US" w:eastAsia="zh-CN"/>
        </w:rPr>
        <w:t>因此，</w:t>
      </w:r>
      <w:r w:rsidRPr="00903AA0">
        <w:rPr>
          <w:sz w:val="24"/>
          <w:szCs w:val="24"/>
          <w:lang w:val="en-US" w:eastAsia="zh-CN"/>
        </w:rPr>
        <w:t>缔约方必须根据第</w:t>
      </w:r>
      <w:r w:rsidRPr="00903AA0">
        <w:rPr>
          <w:sz w:val="24"/>
          <w:szCs w:val="24"/>
          <w:lang w:val="en-US" w:eastAsia="zh-CN"/>
        </w:rPr>
        <w:t>7</w:t>
      </w:r>
      <w:r w:rsidRPr="00903AA0">
        <w:rPr>
          <w:sz w:val="24"/>
          <w:szCs w:val="24"/>
          <w:lang w:val="en-US" w:eastAsia="zh-CN"/>
        </w:rPr>
        <w:t>条每三年提交一份对履行义务进展情况的审查。这些审查将收录在根据《公约》第</w:t>
      </w:r>
      <w:r w:rsidRPr="00125A15">
        <w:rPr>
          <w:sz w:val="24"/>
          <w:szCs w:val="24"/>
          <w:lang w:val="en-US" w:eastAsia="zh-CN"/>
        </w:rPr>
        <w:t>21</w:t>
      </w:r>
      <w:r w:rsidRPr="00125A15">
        <w:rPr>
          <w:sz w:val="24"/>
          <w:szCs w:val="24"/>
          <w:lang w:val="en-US" w:eastAsia="zh-CN"/>
        </w:rPr>
        <w:t>条提交的报告中</w:t>
      </w:r>
      <w:r>
        <w:rPr>
          <w:rFonts w:ascii="Calibri" w:hAnsi="Calibri" w:hint="eastAsia"/>
          <w:sz w:val="24"/>
          <w:szCs w:val="24"/>
          <w:lang w:val="en-US" w:eastAsia="zh-CN"/>
        </w:rPr>
        <w:t>。</w:t>
      </w:r>
      <w:r w:rsidR="003F15BC" w:rsidRPr="003F15BC">
        <w:rPr>
          <w:rFonts w:ascii="Calibri" w:hAnsi="Calibri"/>
          <w:sz w:val="24"/>
          <w:szCs w:val="24"/>
          <w:lang w:val="en-US" w:eastAsia="zh-CN"/>
        </w:rPr>
        <w:t xml:space="preserve"> </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45" w:lineRule="auto"/>
        <w:ind w:right="198"/>
        <w:rPr>
          <w:rFonts w:ascii="Calibri" w:hAnsi="Calibri"/>
          <w:sz w:val="22"/>
          <w:szCs w:val="22"/>
          <w:lang w:val="en-US" w:eastAsia="zh-CN"/>
        </w:rPr>
      </w:pPr>
    </w:p>
    <w:p w:rsidR="003F15BC" w:rsidRPr="003F15BC" w:rsidRDefault="00516302" w:rsidP="007D36E7">
      <w:pPr>
        <w:widowControl w:val="0"/>
        <w:tabs>
          <w:tab w:val="clear" w:pos="1247"/>
          <w:tab w:val="clear" w:pos="1814"/>
          <w:tab w:val="clear" w:pos="2381"/>
          <w:tab w:val="clear" w:pos="2948"/>
          <w:tab w:val="clear" w:pos="3515"/>
          <w:tab w:val="left" w:pos="3544"/>
        </w:tabs>
        <w:autoSpaceDE w:val="0"/>
        <w:autoSpaceDN w:val="0"/>
        <w:adjustRightInd w:val="0"/>
        <w:spacing w:line="245" w:lineRule="auto"/>
        <w:ind w:right="198"/>
        <w:rPr>
          <w:rFonts w:ascii="Calibri" w:hAnsi="Calibri"/>
          <w:sz w:val="22"/>
          <w:szCs w:val="22"/>
          <w:lang w:val="en-US" w:eastAsia="zh-CN"/>
        </w:rPr>
        <w:sectPr w:rsidR="003F15BC" w:rsidRPr="003F15BC" w:rsidSect="007232E2">
          <w:pgSz w:w="12240" w:h="15840"/>
          <w:pgMar w:top="990" w:right="1440" w:bottom="1440" w:left="1440" w:header="720" w:footer="720" w:gutter="0"/>
          <w:cols w:space="720"/>
          <w:docGrid w:linePitch="360"/>
        </w:sectPr>
      </w:pPr>
      <w:r>
        <w:rPr>
          <w:noProof/>
          <w:lang w:val="en-US" w:eastAsia="zh-CN"/>
        </w:rPr>
        <w:lastRenderedPageBreak/>
        <mc:AlternateContent>
          <mc:Choice Requires="wps">
            <w:drawing>
              <wp:anchor distT="0" distB="0" distL="114300" distR="114300" simplePos="0" relativeHeight="251702784" behindDoc="0" locked="0" layoutInCell="1" allowOverlap="1">
                <wp:simplePos x="0" y="0"/>
                <wp:positionH relativeFrom="column">
                  <wp:posOffset>403860</wp:posOffset>
                </wp:positionH>
                <wp:positionV relativeFrom="paragraph">
                  <wp:posOffset>-4308475</wp:posOffset>
                </wp:positionV>
                <wp:extent cx="5692140" cy="1539875"/>
                <wp:effectExtent l="0" t="0" r="3810" b="3175"/>
                <wp:wrapNone/>
                <wp:docPr id="292"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92140" cy="1539875"/>
                        </a:xfrm>
                        <a:prstGeom prst="rect">
                          <a:avLst/>
                        </a:prstGeom>
                        <a:solidFill>
                          <a:srgbClr val="EEECE1">
                            <a:lumMod val="90000"/>
                            <a:alpha val="55000"/>
                          </a:srgbClr>
                        </a:solidFill>
                        <a:ln w="6350">
                          <a:noFill/>
                        </a:ln>
                        <a:effectLst/>
                      </wps:spPr>
                      <wps:txbx>
                        <w:txbxContent>
                          <w:p w:rsidR="00F25B14" w:rsidRPr="00125A15" w:rsidRDefault="00F25B14" w:rsidP="00526AE3">
                            <w:pPr>
                              <w:spacing w:before="200"/>
                              <w:jc w:val="center"/>
                              <w:rPr>
                                <w:rFonts w:ascii="SimHei" w:eastAsia="SimHei" w:hAnsi="SimHei"/>
                                <w:b/>
                                <w:bCs/>
                                <w:color w:val="F7F093"/>
                                <w:sz w:val="72"/>
                                <w:szCs w:val="72"/>
                                <w:lang w:eastAsia="zh-CN"/>
                              </w:rPr>
                            </w:pPr>
                            <w:r w:rsidRPr="00125A15">
                              <w:rPr>
                                <w:rFonts w:ascii="SimHei" w:eastAsia="SimHei" w:hAnsi="SimHei" w:hint="eastAsia"/>
                                <w:b/>
                                <w:bCs/>
                                <w:color w:val="F7F093"/>
                                <w:sz w:val="72"/>
                                <w:szCs w:val="72"/>
                                <w:lang w:eastAsia="zh-CN"/>
                              </w:rPr>
                              <w:t>制定国家行动</w:t>
                            </w:r>
                          </w:p>
                          <w:p w:rsidR="00F25B14" w:rsidRPr="003F15BC" w:rsidRDefault="00F25B14" w:rsidP="00526AE3">
                            <w:pPr>
                              <w:spacing w:before="200"/>
                              <w:jc w:val="center"/>
                              <w:rPr>
                                <w:b/>
                                <w:bCs/>
                                <w:color w:val="F7F093"/>
                                <w:sz w:val="72"/>
                                <w:szCs w:val="72"/>
                                <w:lang w:eastAsia="zh-CN"/>
                              </w:rPr>
                            </w:pPr>
                            <w:r w:rsidRPr="00125A15">
                              <w:rPr>
                                <w:rFonts w:ascii="SimHei" w:eastAsia="SimHei" w:hAnsi="SimHei" w:hint="eastAsia"/>
                                <w:b/>
                                <w:bCs/>
                                <w:color w:val="F7F093"/>
                                <w:sz w:val="72"/>
                                <w:szCs w:val="72"/>
                                <w:lang w:eastAsia="zh-CN"/>
                              </w:rPr>
                              <w:t>计划的步骤</w:t>
                            </w:r>
                          </w:p>
                          <w:p w:rsidR="00F25B14" w:rsidRPr="003F15BC" w:rsidRDefault="00F25B14" w:rsidP="003F15BC">
                            <w:pPr>
                              <w:jc w:val="center"/>
                              <w:rPr>
                                <w:b/>
                                <w:bCs/>
                                <w:color w:val="244061"/>
                                <w:sz w:val="72"/>
                                <w:szCs w:val="72"/>
                                <w:lang w:eastAsia="zh-C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2" o:spid="_x0000_s1036" type="#_x0000_t202" style="position:absolute;margin-left:31.8pt;margin-top:-339.25pt;width:448.2pt;height:121.2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" fillcolor="#ddd9c3" stroked="f" strokeweight=".5pt">
                <v:fill opacity="35980f"/>
                <v:path arrowok="t"/>
                <v:textbox>
                  <w:txbxContent>
                    <w:p w:rsidR="00F25B14" w:rsidRPr="00125A15" w:rsidRDefault="00F25B14" w:rsidP="00526AE3">
                      <w:pPr>
                        <w:spacing w:before="200"/>
                        <w:jc w:val="center"/>
                        <w:rPr>
                          <w:rFonts w:ascii="SimHei" w:eastAsia="SimHei" w:hAnsi="SimHei" w:hint="eastAsia"/>
                          <w:b/>
                          <w:bCs/>
                          <w:color w:val="F7F093"/>
                          <w:sz w:val="72"/>
                          <w:szCs w:val="72"/>
                          <w:lang w:eastAsia="zh-CN"/>
                        </w:rPr>
                      </w:pPr>
                      <w:r w:rsidRPr="00125A15">
                        <w:rPr>
                          <w:rFonts w:ascii="SimHei" w:eastAsia="SimHei" w:hAnsi="SimHei" w:hint="eastAsia"/>
                          <w:b/>
                          <w:bCs/>
                          <w:color w:val="F7F093"/>
                          <w:sz w:val="72"/>
                          <w:szCs w:val="72"/>
                          <w:lang w:eastAsia="zh-CN"/>
                        </w:rPr>
                        <w:t>制定国家行动</w:t>
                      </w:r>
                    </w:p>
                    <w:p w:rsidR="00F25B14" w:rsidRPr="003F15BC" w:rsidRDefault="00F25B14" w:rsidP="00526AE3">
                      <w:pPr>
                        <w:spacing w:before="200"/>
                        <w:jc w:val="center"/>
                        <w:rPr>
                          <w:rFonts w:hint="eastAsia"/>
                          <w:b/>
                          <w:bCs/>
                          <w:color w:val="F7F093"/>
                          <w:sz w:val="72"/>
                          <w:szCs w:val="72"/>
                          <w:lang w:eastAsia="zh-CN"/>
                        </w:rPr>
                      </w:pPr>
                      <w:r w:rsidRPr="00125A15">
                        <w:rPr>
                          <w:rFonts w:ascii="SimHei" w:eastAsia="SimHei" w:hAnsi="SimHei" w:hint="eastAsia"/>
                          <w:b/>
                          <w:bCs/>
                          <w:color w:val="F7F093"/>
                          <w:sz w:val="72"/>
                          <w:szCs w:val="72"/>
                          <w:lang w:eastAsia="zh-CN"/>
                        </w:rPr>
                        <w:t>计划的步骤</w:t>
                      </w:r>
                    </w:p>
                    <w:p w:rsidR="00F25B14" w:rsidRPr="003F15BC" w:rsidRDefault="00F25B14" w:rsidP="003F15BC">
                      <w:pPr>
                        <w:jc w:val="center"/>
                        <w:rPr>
                          <w:b/>
                          <w:bCs/>
                          <w:color w:val="244061"/>
                          <w:sz w:val="72"/>
                          <w:szCs w:val="72"/>
                          <w:lang w:eastAsia="zh-CN"/>
                        </w:rPr>
                      </w:pPr>
                    </w:p>
                  </w:txbxContent>
                </v:textbox>
              </v:shape>
            </w:pict>
          </mc:Fallback>
        </mc:AlternateContent>
      </w:r>
      <w:r>
        <w:rPr>
          <w:noProof/>
          <w:lang w:val="en-US" w:eastAsia="zh-CN"/>
        </w:rPr>
        <w:drawing>
          <wp:anchor distT="0" distB="0" distL="114300" distR="114300" simplePos="0" relativeHeight="251581952" behindDoc="0" locked="0" layoutInCell="1" allowOverlap="1">
            <wp:simplePos x="0" y="0"/>
            <wp:positionH relativeFrom="column">
              <wp:posOffset>-211455</wp:posOffset>
            </wp:positionH>
            <wp:positionV relativeFrom="paragraph">
              <wp:posOffset>47625</wp:posOffset>
            </wp:positionV>
            <wp:extent cx="6307455" cy="8020050"/>
            <wp:effectExtent l="0" t="0" r="0" b="0"/>
            <wp:wrapSquare wrapText="bothSides"/>
            <wp:docPr id="255" name="Picture 408" descr="UNIDO-Concentration of gold ore with sluice boxes in Tanz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UNIDO-Concentration of gold ore with sluice boxes in Tanzania"/>
                    <pic:cNvPicPr>
                      <a:picLocks noChangeAspect="1" noChangeArrowheads="1"/>
                    </pic:cNvPicPr>
                  </pic:nvPicPr>
                  <pic:blipFill>
                    <a:blip r:embed="rId36">
                      <a:extLst>
                        <a:ext uri="{28A0092B-C50C-407E-A947-70E740481C1C}">
                          <a14:useLocalDpi xmlns:a14="http://schemas.microsoft.com/office/drawing/2010/main" val="0"/>
                        </a:ext>
                      </a:extLst>
                    </a:blip>
                    <a:srcRect l="40201"/>
                    <a:stretch>
                      <a:fillRect/>
                    </a:stretch>
                  </pic:blipFill>
                  <pic:spPr bwMode="auto">
                    <a:xfrm>
                      <a:off x="0" y="0"/>
                      <a:ext cx="6307455" cy="802005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zh-CN"/>
        </w:rPr>
        <mc:AlternateContent>
          <mc:Choice Requires="wps">
            <w:drawing>
              <wp:anchor distT="0" distB="0" distL="114300" distR="114300" simplePos="0" relativeHeight="251703808" behindDoc="0" locked="0" layoutInCell="1" allowOverlap="1">
                <wp:simplePos x="0" y="0"/>
                <wp:positionH relativeFrom="column">
                  <wp:posOffset>-256540</wp:posOffset>
                </wp:positionH>
                <wp:positionV relativeFrom="paragraph">
                  <wp:posOffset>-4302125</wp:posOffset>
                </wp:positionV>
                <wp:extent cx="866775" cy="1538605"/>
                <wp:effectExtent l="0" t="0" r="9525" b="4445"/>
                <wp:wrapNone/>
                <wp:docPr id="289"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F25B14" w:rsidRPr="003F15BC" w:rsidRDefault="00F25B14" w:rsidP="00526AE3">
                            <w:pPr>
                              <w:spacing w:before="400"/>
                              <w:jc w:val="center"/>
                              <w:rPr>
                                <w:b/>
                                <w:bCs/>
                                <w:color w:val="595959"/>
                                <w:sz w:val="96"/>
                                <w:szCs w:val="96"/>
                              </w:rPr>
                            </w:pPr>
                            <w:r w:rsidRPr="003F15BC">
                              <w:rPr>
                                <w:b/>
                                <w:bCs/>
                                <w:color w:val="595959"/>
                                <w:sz w:val="96"/>
                                <w:szCs w:val="96"/>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9" o:spid="_x0000_s1037" type="#_x0000_t202" style="position:absolute;margin-left:-20.2pt;margin-top:-338.75pt;width:68.25pt;height:121.1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" fillcolor="#f7f093" stroked="f" strokeweight=".5pt">
                <v:path arrowok="t"/>
                <v:textbox>
                  <w:txbxContent>
                    <w:p w:rsidR="00F25B14" w:rsidRPr="003F15BC" w:rsidRDefault="00F25B14" w:rsidP="00526AE3">
                      <w:pPr>
                        <w:spacing w:before="400"/>
                        <w:jc w:val="center"/>
                        <w:rPr>
                          <w:b/>
                          <w:bCs/>
                          <w:color w:val="595959"/>
                          <w:sz w:val="96"/>
                          <w:szCs w:val="96"/>
                        </w:rPr>
                      </w:pPr>
                      <w:r w:rsidRPr="003F15BC">
                        <w:rPr>
                          <w:b/>
                          <w:bCs/>
                          <w:color w:val="595959"/>
                          <w:sz w:val="96"/>
                          <w:szCs w:val="96"/>
                        </w:rPr>
                        <w:t>4</w:t>
                      </w:r>
                    </w:p>
                  </w:txbxContent>
                </v:textbox>
              </v:shape>
            </w:pict>
          </mc:Fallback>
        </mc:AlternateContent>
      </w:r>
      <w:r w:rsidR="004549DA" w:rsidRPr="004549DA">
        <w:rPr>
          <w:rFonts w:ascii="Calibri" w:hAnsi="Calibri"/>
          <w:webHidden/>
          <w:sz w:val="22"/>
          <w:szCs w:val="22"/>
          <w:lang w:val="en-US" w:eastAsia="zh-CN"/>
        </w:rPr>
        <w:tab/>
      </w:r>
      <w:r>
        <w:rPr>
          <w:noProof/>
          <w:lang w:val="en-US" w:eastAsia="zh-CN"/>
        </w:rPr>
        <mc:AlternateContent>
          <mc:Choice Requires="wps">
            <w:drawing>
              <wp:anchor distT="0" distB="0" distL="114300" distR="114300" simplePos="0" relativeHeight="251706880" behindDoc="0" locked="0" layoutInCell="1" allowOverlap="1">
                <wp:simplePos x="0" y="0"/>
                <wp:positionH relativeFrom="column">
                  <wp:posOffset>5304790</wp:posOffset>
                </wp:positionH>
                <wp:positionV relativeFrom="paragraph">
                  <wp:posOffset>672465</wp:posOffset>
                </wp:positionV>
                <wp:extent cx="1583690" cy="265430"/>
                <wp:effectExtent l="0" t="0" r="0" b="1270"/>
                <wp:wrapNone/>
                <wp:docPr id="402"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F25B14" w:rsidRPr="003F15BC" w:rsidRDefault="00F25B14" w:rsidP="003F15BC">
                            <w:pPr>
                              <w:rPr>
                                <w:b/>
                                <w:bCs/>
                                <w:color w:val="FFFFFF"/>
                                <w:lang w:val="fr-CH"/>
                              </w:rPr>
                            </w:pPr>
                            <w:r w:rsidRPr="003F15BC">
                              <w:rPr>
                                <w:b/>
                                <w:bCs/>
                                <w:color w:val="FFFFFF"/>
                                <w:lang w:val="fr-CH"/>
                              </w:rPr>
                              <w:t>Photo : UNIDO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2" o:spid="_x0000_s1038" type="#_x0000_t202" style="position:absolute;margin-left:417.7pt;margin-top:52.95pt;width:124.7pt;height:20.9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" filled="f" stroked="f" strokeweight=".5pt">
                <v:path arrowok="t"/>
                <v:textbox>
                  <w:txbxContent>
                    <w:p w:rsidR="00F25B14" w:rsidRPr="003F15BC" w:rsidRDefault="00F25B14" w:rsidP="003F15BC">
                      <w:pPr>
                        <w:rPr>
                          <w:b/>
                          <w:bCs/>
                          <w:color w:val="FFFFFF"/>
                          <w:lang w:val="fr-CH"/>
                        </w:rPr>
                      </w:pPr>
                      <w:r w:rsidRPr="003F15BC">
                        <w:rPr>
                          <w:b/>
                          <w:bCs/>
                          <w:color w:val="FFFFFF"/>
                          <w:lang w:val="fr-CH"/>
                        </w:rPr>
                        <w:t>Photo : UNIDO</w:t>
                      </w:r>
                    </w:p>
                  </w:txbxContent>
                </v:textbox>
              </v:shape>
            </w:pict>
          </mc:Fallback>
        </mc:AlternateContent>
      </w:r>
    </w:p>
    <w:bookmarkStart w:id="24" w:name="_Toc427067349"/>
    <w:p w:rsidR="003F15BC" w:rsidRPr="00973205" w:rsidRDefault="00516302" w:rsidP="007D36E7">
      <w:pPr>
        <w:keepNext/>
        <w:keepLines/>
        <w:tabs>
          <w:tab w:val="clear" w:pos="1247"/>
          <w:tab w:val="clear" w:pos="1814"/>
          <w:tab w:val="clear" w:pos="2381"/>
          <w:tab w:val="clear" w:pos="2948"/>
          <w:tab w:val="clear" w:pos="3515"/>
        </w:tabs>
        <w:spacing w:before="240" w:line="276" w:lineRule="auto"/>
        <w:outlineLvl w:val="0"/>
        <w:rPr>
          <w:b/>
          <w:bCs/>
          <w:sz w:val="32"/>
          <w:szCs w:val="32"/>
          <w:lang w:val="en-US" w:eastAsia="zh-CN"/>
        </w:rPr>
      </w:pPr>
      <w:r>
        <w:rPr>
          <w:noProof/>
          <w:lang w:val="en-US" w:eastAsia="zh-CN"/>
        </w:rPr>
        <w:lastRenderedPageBreak/>
        <mc:AlternateContent>
          <mc:Choice Requires="wps">
            <w:drawing>
              <wp:anchor distT="0" distB="0" distL="114300" distR="114300" simplePos="0" relativeHeight="251621888" behindDoc="1" locked="0" layoutInCell="1" allowOverlap="1">
                <wp:simplePos x="0" y="0"/>
                <wp:positionH relativeFrom="column">
                  <wp:posOffset>-938530</wp:posOffset>
                </wp:positionH>
                <wp:positionV relativeFrom="paragraph">
                  <wp:posOffset>21590</wp:posOffset>
                </wp:positionV>
                <wp:extent cx="3927475" cy="532130"/>
                <wp:effectExtent l="0" t="0" r="0" b="1270"/>
                <wp:wrapNone/>
                <wp:docPr id="326" name="Rectangle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27475"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6" o:spid="_x0000_s1026" style="position:absolute;margin-left:-73.9pt;margin-top:1.7pt;width:309.25pt;height:41.9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" fillcolor="#f7f093" stroked="f" strokeweight="2pt">
                <v:path arrowok="t"/>
              </v:rect>
            </w:pict>
          </mc:Fallback>
        </mc:AlternateContent>
      </w:r>
      <w:r w:rsidR="003F15BC" w:rsidRPr="00973205">
        <w:rPr>
          <w:b/>
          <w:bCs/>
          <w:sz w:val="28"/>
          <w:szCs w:val="28"/>
          <w:lang w:val="en-US" w:eastAsia="zh-CN"/>
        </w:rPr>
        <w:t>4.</w:t>
      </w:r>
      <w:r w:rsidR="003F15BC" w:rsidRPr="00973205">
        <w:rPr>
          <w:b/>
          <w:bCs/>
          <w:sz w:val="28"/>
          <w:szCs w:val="28"/>
          <w:lang w:val="en-US" w:eastAsia="zh-CN"/>
        </w:rPr>
        <w:tab/>
      </w:r>
      <w:bookmarkEnd w:id="24"/>
      <w:r w:rsidR="00125A15" w:rsidRPr="00973205">
        <w:rPr>
          <w:rFonts w:eastAsia="SimHei"/>
          <w:b/>
          <w:bCs/>
          <w:sz w:val="32"/>
          <w:szCs w:val="32"/>
          <w:lang w:val="en-US" w:eastAsia="zh-CN"/>
        </w:rPr>
        <w:t>制定国家行动计划的步骤</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ind w:right="241"/>
        <w:rPr>
          <w:rFonts w:ascii="Calibri" w:hAnsi="Calibri"/>
          <w:spacing w:val="-1"/>
          <w:sz w:val="24"/>
          <w:szCs w:val="24"/>
          <w:lang w:val="en-US" w:eastAsia="zh-CN"/>
        </w:rPr>
      </w:pP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after="200"/>
        <w:ind w:right="245"/>
        <w:jc w:val="both"/>
        <w:rPr>
          <w:rFonts w:ascii="Calibri" w:hAnsi="Calibri"/>
          <w:spacing w:val="16"/>
          <w:sz w:val="24"/>
          <w:szCs w:val="24"/>
          <w:lang w:val="en-US" w:eastAsia="zh-CN"/>
        </w:rPr>
      </w:pPr>
      <w:r>
        <w:rPr>
          <w:noProof/>
          <w:lang w:val="en-US" w:eastAsia="zh-CN"/>
        </w:rPr>
        <mc:AlternateContent>
          <mc:Choice Requires="wps">
            <w:drawing>
              <wp:anchor distT="4294967295" distB="4294967295" distL="114300" distR="114300" simplePos="0" relativeHeight="251632128" behindDoc="0" locked="0" layoutInCell="1" allowOverlap="1">
                <wp:simplePos x="0" y="0"/>
                <wp:positionH relativeFrom="column">
                  <wp:posOffset>-53340</wp:posOffset>
                </wp:positionH>
                <wp:positionV relativeFrom="paragraph">
                  <wp:posOffset>386714</wp:posOffset>
                </wp:positionV>
                <wp:extent cx="5865495" cy="0"/>
                <wp:effectExtent l="0" t="0" r="20955" b="19050"/>
                <wp:wrapNone/>
                <wp:docPr id="337" name="Straight Connector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65495"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337" o:spid="_x0000_s1026" style="position:absolute;z-index:251632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2pt,30.45pt" to="457.65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" strokecolor="#95b3d7" strokeweight="1.5pt">
                <o:lock v:ext="edit" shapetype="f"/>
              </v:line>
            </w:pict>
          </mc:Fallback>
        </mc:AlternateContent>
      </w:r>
      <w:r w:rsidR="00396824">
        <w:rPr>
          <w:rFonts w:ascii="Calibri" w:hAnsi="Calibri" w:hint="eastAsia"/>
          <w:spacing w:val="16"/>
          <w:sz w:val="24"/>
          <w:szCs w:val="24"/>
          <w:lang w:val="en-US" w:eastAsia="zh-CN"/>
        </w:rPr>
        <w:t>国家不妨按照包括六项主要步骤的</w:t>
      </w:r>
      <w:r w:rsidR="00973205">
        <w:rPr>
          <w:rFonts w:ascii="Calibri" w:hAnsi="Calibri" w:hint="eastAsia"/>
          <w:spacing w:val="16"/>
          <w:sz w:val="24"/>
          <w:szCs w:val="24"/>
          <w:lang w:val="en-US" w:eastAsia="zh-CN"/>
        </w:rPr>
        <w:t>流程</w:t>
      </w:r>
      <w:r w:rsidR="00396824">
        <w:rPr>
          <w:rFonts w:ascii="Calibri" w:hAnsi="Calibri" w:hint="eastAsia"/>
          <w:spacing w:val="16"/>
          <w:sz w:val="24"/>
          <w:szCs w:val="24"/>
          <w:lang w:val="en-US" w:eastAsia="zh-CN"/>
        </w:rPr>
        <w:t>来制定国家行动计划</w:t>
      </w:r>
      <w:r w:rsidR="00973205">
        <w:rPr>
          <w:rFonts w:ascii="Calibri" w:hAnsi="Calibri" w:hint="eastAsia"/>
          <w:spacing w:val="16"/>
          <w:sz w:val="24"/>
          <w:szCs w:val="24"/>
          <w:lang w:val="en-US" w:eastAsia="zh-CN"/>
        </w:rPr>
        <w:t>，而且以后对其进行审查和增订</w:t>
      </w:r>
      <w:r w:rsidR="00396824">
        <w:rPr>
          <w:rFonts w:ascii="Calibri" w:hAnsi="Calibri" w:hint="eastAsia"/>
          <w:spacing w:val="16"/>
          <w:sz w:val="24"/>
          <w:szCs w:val="24"/>
          <w:lang w:val="en-US" w:eastAsia="zh-CN"/>
        </w:rPr>
        <w:t>：</w:t>
      </w: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ind w:right="241"/>
        <w:jc w:val="both"/>
        <w:rPr>
          <w:rFonts w:ascii="Calibri" w:hAnsi="Calibri"/>
          <w:spacing w:val="16"/>
          <w:sz w:val="24"/>
          <w:szCs w:val="24"/>
          <w:lang w:val="en-US" w:eastAsia="zh-CN"/>
        </w:rPr>
      </w:pPr>
      <w:r>
        <w:rPr>
          <w:noProof/>
          <w:lang w:val="en-US" w:eastAsia="zh-CN"/>
        </w:rPr>
        <mc:AlternateContent>
          <mc:Choice Requires="wps">
            <w:drawing>
              <wp:anchor distT="0" distB="0" distL="114300" distR="114300" simplePos="0" relativeHeight="251633152" behindDoc="0" locked="0" layoutInCell="1" allowOverlap="1">
                <wp:simplePos x="0" y="0"/>
                <wp:positionH relativeFrom="column">
                  <wp:posOffset>269875</wp:posOffset>
                </wp:positionH>
                <wp:positionV relativeFrom="paragraph">
                  <wp:posOffset>179070</wp:posOffset>
                </wp:positionV>
                <wp:extent cx="265430" cy="169545"/>
                <wp:effectExtent l="0" t="0" r="1270" b="1905"/>
                <wp:wrapNone/>
                <wp:docPr id="338" name="Right Arrow 3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38" o:spid="_x0000_s1026" type="#_x0000_t13" style="position:absolute;margin-left:21.25pt;margin-top:14.1pt;width:20.9pt;height:13.3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" adj="14701" fillcolor="#95b3d7" stroked="f" strokeweight="2pt">
                <v:path arrowok="t"/>
              </v:shape>
            </w:pict>
          </mc:Fallback>
        </mc:AlternateContent>
      </w:r>
    </w:p>
    <w:p w:rsidR="003F15BC" w:rsidRPr="003F15BC" w:rsidRDefault="00396824" w:rsidP="003F15BC">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lang w:val="en-US" w:eastAsia="zh-CN"/>
        </w:rPr>
      </w:pPr>
      <w:r>
        <w:rPr>
          <w:rFonts w:ascii="Calibri" w:hAnsi="Calibri" w:hint="eastAsia"/>
          <w:sz w:val="24"/>
          <w:szCs w:val="24"/>
          <w:lang w:val="en-US" w:eastAsia="zh-CN"/>
        </w:rPr>
        <w:t>建立一项协调机制和组织流程；</w:t>
      </w:r>
    </w:p>
    <w:p w:rsidR="003F15BC" w:rsidRPr="003F15BC" w:rsidRDefault="00516302" w:rsidP="003F15BC">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34176" behindDoc="0" locked="0" layoutInCell="1" allowOverlap="1">
                <wp:simplePos x="0" y="0"/>
                <wp:positionH relativeFrom="column">
                  <wp:posOffset>262255</wp:posOffset>
                </wp:positionH>
                <wp:positionV relativeFrom="paragraph">
                  <wp:posOffset>9525</wp:posOffset>
                </wp:positionV>
                <wp:extent cx="265430" cy="169545"/>
                <wp:effectExtent l="0" t="0" r="1270" b="1905"/>
                <wp:wrapNone/>
                <wp:docPr id="339" name="Right Arrow 3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39" o:spid="_x0000_s1026" type="#_x0000_t13" style="position:absolute;margin-left:20.65pt;margin-top:.75pt;width:20.9pt;height:13.3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jeP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" adj="14701" fillcolor="#95b3d7" stroked="f" strokeweight="2pt">
                <v:path arrowok="t"/>
              </v:shape>
            </w:pict>
          </mc:Fallback>
        </mc:AlternateContent>
      </w:r>
      <w:r w:rsidR="00396824">
        <w:rPr>
          <w:rFonts w:ascii="Calibri" w:hAnsi="Calibri" w:hint="eastAsia"/>
          <w:sz w:val="24"/>
          <w:szCs w:val="24"/>
          <w:lang w:val="en-US" w:eastAsia="zh-CN"/>
        </w:rPr>
        <w:t>编写一份手工和小规模采金部门的国家概览，</w:t>
      </w:r>
      <w:r w:rsidR="00857B2E">
        <w:rPr>
          <w:rFonts w:ascii="Calibri" w:hAnsi="Calibri" w:hint="eastAsia"/>
          <w:sz w:val="24"/>
          <w:szCs w:val="24"/>
          <w:lang w:val="en-US" w:eastAsia="zh-CN"/>
        </w:rPr>
        <w:t>包括对汞使用量</w:t>
      </w:r>
      <w:r w:rsidR="00387B37">
        <w:rPr>
          <w:rFonts w:ascii="Calibri" w:hAnsi="Calibri" w:hint="eastAsia"/>
          <w:sz w:val="24"/>
          <w:szCs w:val="24"/>
          <w:lang w:val="en-US" w:eastAsia="zh-CN"/>
        </w:rPr>
        <w:t>和做法</w:t>
      </w:r>
      <w:r w:rsidR="00857B2E">
        <w:rPr>
          <w:rFonts w:ascii="Calibri" w:hAnsi="Calibri" w:hint="eastAsia"/>
          <w:sz w:val="24"/>
          <w:szCs w:val="24"/>
          <w:lang w:val="en-US" w:eastAsia="zh-CN"/>
        </w:rPr>
        <w:t>的</w:t>
      </w:r>
      <w:r w:rsidR="00887932">
        <w:rPr>
          <w:rFonts w:ascii="Calibri" w:hAnsi="Calibri" w:hint="eastAsia"/>
          <w:sz w:val="24"/>
          <w:szCs w:val="24"/>
          <w:lang w:val="en-US" w:eastAsia="zh-CN"/>
        </w:rPr>
        <w:t>基准估计</w:t>
      </w:r>
      <w:r w:rsidR="001B5E0E">
        <w:rPr>
          <w:rFonts w:ascii="Calibri" w:hAnsi="Calibri" w:hint="eastAsia"/>
          <w:sz w:val="24"/>
          <w:szCs w:val="24"/>
          <w:lang w:val="en-US" w:eastAsia="zh-CN"/>
        </w:rPr>
        <w:t>；</w:t>
      </w:r>
    </w:p>
    <w:p w:rsidR="003F15BC" w:rsidRPr="003F15BC" w:rsidRDefault="00516302" w:rsidP="003F15BC">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35200" behindDoc="0" locked="0" layoutInCell="1" allowOverlap="1">
                <wp:simplePos x="0" y="0"/>
                <wp:positionH relativeFrom="column">
                  <wp:posOffset>265430</wp:posOffset>
                </wp:positionH>
                <wp:positionV relativeFrom="paragraph">
                  <wp:posOffset>26035</wp:posOffset>
                </wp:positionV>
                <wp:extent cx="265430" cy="169545"/>
                <wp:effectExtent l="0" t="0" r="1270" b="1905"/>
                <wp:wrapNone/>
                <wp:docPr id="340" name="Right Arrow 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0" o:spid="_x0000_s1026" type="#_x0000_t13" style="position:absolute;margin-left:20.9pt;margin-top:2.05pt;width:20.9pt;height:13.3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fTggw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" adj="14701" fillcolor="#95b3d7" stroked="f" strokeweight="2pt">
                <v:path arrowok="t"/>
              </v:shape>
            </w:pict>
          </mc:Fallback>
        </mc:AlternateContent>
      </w:r>
      <w:r>
        <w:rPr>
          <w:noProof/>
          <w:lang w:val="en-US" w:eastAsia="zh-CN"/>
        </w:rPr>
        <mc:AlternateContent>
          <mc:Choice Requires="wps">
            <w:drawing>
              <wp:anchor distT="0" distB="0" distL="114300" distR="114300" simplePos="0" relativeHeight="251636224" behindDoc="0" locked="0" layoutInCell="1" allowOverlap="1">
                <wp:simplePos x="0" y="0"/>
                <wp:positionH relativeFrom="column">
                  <wp:posOffset>268605</wp:posOffset>
                </wp:positionH>
                <wp:positionV relativeFrom="paragraph">
                  <wp:posOffset>490220</wp:posOffset>
                </wp:positionV>
                <wp:extent cx="265430" cy="169545"/>
                <wp:effectExtent l="0" t="0" r="1270" b="1905"/>
                <wp:wrapNone/>
                <wp:docPr id="341" name="Right Arrow 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1" o:spid="_x0000_s1026" type="#_x0000_t13" style="position:absolute;margin-left:21.15pt;margin-top:38.6pt;width:20.9pt;height:13.3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" adj="14701" fillcolor="#95b3d7" stroked="f" strokeweight="2pt">
                <v:path arrowok="t"/>
              </v:shape>
            </w:pict>
          </mc:Fallback>
        </mc:AlternateContent>
      </w:r>
      <w:r w:rsidR="001B5E0E">
        <w:rPr>
          <w:rFonts w:ascii="Calibri" w:hAnsi="Calibri" w:hint="eastAsia"/>
          <w:sz w:val="24"/>
          <w:szCs w:val="24"/>
          <w:lang w:val="en-US" w:eastAsia="zh-CN"/>
        </w:rPr>
        <w:t>设定目标、国家目的和</w:t>
      </w:r>
      <w:proofErr w:type="gramStart"/>
      <w:r w:rsidR="001B5E0E">
        <w:rPr>
          <w:rFonts w:ascii="Calibri" w:hAnsi="Calibri" w:hint="eastAsia"/>
          <w:sz w:val="24"/>
          <w:szCs w:val="24"/>
          <w:lang w:val="en-US" w:eastAsia="zh-CN"/>
        </w:rPr>
        <w:t>汞减少</w:t>
      </w:r>
      <w:proofErr w:type="gramEnd"/>
      <w:r w:rsidR="001B5E0E">
        <w:rPr>
          <w:rFonts w:ascii="Calibri" w:hAnsi="Calibri" w:hint="eastAsia"/>
          <w:sz w:val="24"/>
          <w:szCs w:val="24"/>
          <w:lang w:val="en-US" w:eastAsia="zh-CN"/>
        </w:rPr>
        <w:t>具体目标，包括酌情消除在手工和小规模采金</w:t>
      </w:r>
      <w:r w:rsidR="003E1D35">
        <w:rPr>
          <w:rFonts w:ascii="Calibri" w:hAnsi="Calibri" w:hint="eastAsia"/>
          <w:sz w:val="24"/>
          <w:szCs w:val="24"/>
          <w:lang w:val="en-US" w:eastAsia="zh-CN"/>
        </w:rPr>
        <w:t>中</w:t>
      </w:r>
      <w:r w:rsidR="001B5E0E">
        <w:rPr>
          <w:rFonts w:ascii="Calibri" w:hAnsi="Calibri" w:hint="eastAsia"/>
          <w:sz w:val="24"/>
          <w:szCs w:val="24"/>
          <w:lang w:val="en-US" w:eastAsia="zh-CN"/>
        </w:rPr>
        <w:t>对汞的使用；</w:t>
      </w:r>
      <w:r w:rsidR="003F15BC" w:rsidRPr="003F15BC">
        <w:rPr>
          <w:rFonts w:ascii="Calibri" w:hAnsi="Calibri"/>
          <w:sz w:val="24"/>
          <w:szCs w:val="24"/>
          <w:lang w:val="en-US" w:eastAsia="zh-CN"/>
        </w:rPr>
        <w:t xml:space="preserve"> </w:t>
      </w:r>
    </w:p>
    <w:p w:rsidR="003F15BC" w:rsidRPr="003F15BC" w:rsidRDefault="001B5E0E" w:rsidP="003F15BC">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lang w:val="en-US"/>
        </w:rPr>
      </w:pPr>
      <w:r>
        <w:rPr>
          <w:rFonts w:ascii="Calibri" w:hAnsi="Calibri" w:hint="eastAsia"/>
          <w:sz w:val="24"/>
          <w:szCs w:val="24"/>
          <w:lang w:val="en-US" w:eastAsia="zh-CN"/>
        </w:rPr>
        <w:t>制定一项实施战略；</w:t>
      </w:r>
    </w:p>
    <w:p w:rsidR="003F15BC" w:rsidRPr="003F15BC" w:rsidRDefault="00516302" w:rsidP="003F15BC">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37248" behindDoc="0" locked="0" layoutInCell="1" allowOverlap="1">
                <wp:simplePos x="0" y="0"/>
                <wp:positionH relativeFrom="column">
                  <wp:posOffset>260985</wp:posOffset>
                </wp:positionH>
                <wp:positionV relativeFrom="paragraph">
                  <wp:posOffset>-2540</wp:posOffset>
                </wp:positionV>
                <wp:extent cx="265430" cy="169545"/>
                <wp:effectExtent l="0" t="0" r="1270" b="1905"/>
                <wp:wrapNone/>
                <wp:docPr id="342" name="Right Arrow 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2" o:spid="_x0000_s1026" type="#_x0000_t13" style="position:absolute;margin-left:20.55pt;margin-top:-.2pt;width:20.9pt;height:13.3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FGH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" adj="14701" fillcolor="#95b3d7" stroked="f" strokeweight="2pt">
                <v:path arrowok="t"/>
              </v:shape>
            </w:pict>
          </mc:Fallback>
        </mc:AlternateContent>
      </w:r>
      <w:r w:rsidR="001B5E0E">
        <w:rPr>
          <w:rFonts w:ascii="Calibri" w:hAnsi="Calibri" w:hint="eastAsia"/>
          <w:sz w:val="24"/>
          <w:szCs w:val="24"/>
          <w:lang w:val="en-US" w:eastAsia="zh-CN"/>
        </w:rPr>
        <w:t>制定一项国家行动计划评估流程；</w:t>
      </w:r>
      <w:r w:rsidR="003F15BC" w:rsidRPr="003F15BC">
        <w:rPr>
          <w:rFonts w:ascii="Calibri" w:hAnsi="Calibri"/>
          <w:sz w:val="24"/>
          <w:szCs w:val="24"/>
          <w:lang w:val="en-US" w:eastAsia="zh-CN"/>
        </w:rPr>
        <w:t xml:space="preserve"> </w:t>
      </w:r>
    </w:p>
    <w:p w:rsidR="003F15BC" w:rsidRPr="003F15BC" w:rsidRDefault="00516302" w:rsidP="003F15BC">
      <w:pPr>
        <w:widowControl w:val="0"/>
        <w:numPr>
          <w:ilvl w:val="0"/>
          <w:numId w:val="7"/>
        </w:numPr>
        <w:tabs>
          <w:tab w:val="clear" w:pos="1247"/>
          <w:tab w:val="clear" w:pos="1814"/>
          <w:tab w:val="clear" w:pos="2381"/>
          <w:tab w:val="clear" w:pos="2948"/>
          <w:tab w:val="clear" w:pos="3515"/>
        </w:tabs>
        <w:autoSpaceDE w:val="0"/>
        <w:autoSpaceDN w:val="0"/>
        <w:adjustRightInd w:val="0"/>
        <w:spacing w:after="200" w:line="360" w:lineRule="auto"/>
        <w:ind w:right="245"/>
        <w:contextualSpacing/>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38272" behindDoc="0" locked="0" layoutInCell="1" allowOverlap="1">
                <wp:simplePos x="0" y="0"/>
                <wp:positionH relativeFrom="column">
                  <wp:posOffset>264160</wp:posOffset>
                </wp:positionH>
                <wp:positionV relativeFrom="paragraph">
                  <wp:posOffset>8255</wp:posOffset>
                </wp:positionV>
                <wp:extent cx="265430" cy="169545"/>
                <wp:effectExtent l="0" t="0" r="1270" b="1905"/>
                <wp:wrapNone/>
                <wp:docPr id="343" name="Right Arrow 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3" o:spid="_x0000_s1026" type="#_x0000_t13" style="position:absolute;margin-left:20.8pt;margin-top:.65pt;width:20.9pt;height:13.3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IO0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" adj="14701" fillcolor="#95b3d7" stroked="f" strokeweight="2pt">
                <v:path arrowok="t"/>
              </v:shape>
            </w:pict>
          </mc:Fallback>
        </mc:AlternateContent>
      </w:r>
      <w:r w:rsidR="007506C4">
        <w:rPr>
          <w:rFonts w:ascii="Calibri" w:hAnsi="Calibri" w:hint="eastAsia"/>
          <w:sz w:val="24"/>
          <w:szCs w:val="24"/>
          <w:lang w:val="en-US" w:eastAsia="zh-CN"/>
        </w:rPr>
        <w:t>核可并提交国家行动计划。</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ind w:right="241"/>
        <w:jc w:val="both"/>
        <w:rPr>
          <w:rFonts w:ascii="Calibri" w:hAnsi="Calibri"/>
          <w:sz w:val="24"/>
          <w:szCs w:val="24"/>
          <w:lang w:val="en-US" w:eastAsia="zh-CN"/>
        </w:rPr>
      </w:pPr>
    </w:p>
    <w:p w:rsidR="003F15BC" w:rsidRPr="007D36E7" w:rsidRDefault="007506C4" w:rsidP="003F15BC">
      <w:pPr>
        <w:widowControl w:val="0"/>
        <w:tabs>
          <w:tab w:val="clear" w:pos="1247"/>
          <w:tab w:val="clear" w:pos="1814"/>
          <w:tab w:val="clear" w:pos="2381"/>
          <w:tab w:val="clear" w:pos="2948"/>
          <w:tab w:val="clear" w:pos="3515"/>
        </w:tabs>
        <w:spacing w:line="276" w:lineRule="auto"/>
        <w:ind w:right="504"/>
        <w:jc w:val="both"/>
        <w:rPr>
          <w:rFonts w:ascii="Calibri" w:hAnsi="Calibri"/>
          <w:color w:val="000000"/>
          <w:spacing w:val="-8"/>
          <w:sz w:val="24"/>
          <w:szCs w:val="24"/>
          <w:u w:color="000000"/>
          <w:lang w:val="en-US" w:eastAsia="zh-CN"/>
        </w:rPr>
      </w:pPr>
      <w:r w:rsidRPr="007D36E7">
        <w:rPr>
          <w:rFonts w:ascii="SimSun" w:hAnsi="SimSun" w:cs="Calibri" w:hint="eastAsia"/>
          <w:color w:val="000000"/>
          <w:sz w:val="24"/>
          <w:szCs w:val="24"/>
          <w:u w:color="000000"/>
          <w:lang w:val="en-AU" w:eastAsia="zh-CN"/>
        </w:rPr>
        <w:t>以上某些步骤可同时进行，从而制定国家行动计划的流程</w:t>
      </w:r>
      <w:r w:rsidR="008A7254" w:rsidRPr="007D36E7">
        <w:rPr>
          <w:rFonts w:ascii="SimSun" w:hAnsi="SimSun" w:cs="Calibri" w:hint="eastAsia"/>
          <w:color w:val="000000"/>
          <w:sz w:val="24"/>
          <w:szCs w:val="24"/>
          <w:u w:color="000000"/>
          <w:lang w:val="en-AU" w:eastAsia="zh-CN"/>
        </w:rPr>
        <w:t>更具</w:t>
      </w:r>
      <w:r w:rsidR="00991910" w:rsidRPr="007D36E7">
        <w:rPr>
          <w:rFonts w:ascii="SimSun" w:hAnsi="SimSun" w:cs="Calibri" w:hint="eastAsia"/>
          <w:color w:val="000000"/>
          <w:sz w:val="24"/>
          <w:szCs w:val="24"/>
          <w:u w:color="000000"/>
          <w:lang w:val="en-AU" w:eastAsia="zh-CN"/>
        </w:rPr>
        <w:t>迭代</w:t>
      </w:r>
      <w:r w:rsidR="008A7254" w:rsidRPr="007D36E7">
        <w:rPr>
          <w:rFonts w:ascii="SimSun" w:hAnsi="SimSun" w:cs="Calibri" w:hint="eastAsia"/>
          <w:color w:val="000000"/>
          <w:sz w:val="24"/>
          <w:szCs w:val="24"/>
          <w:u w:color="000000"/>
          <w:lang w:val="en-AU" w:eastAsia="zh-CN"/>
        </w:rPr>
        <w:t>性和适应性。国家行动计划提供</w:t>
      </w:r>
      <w:r w:rsidR="004A781E" w:rsidRPr="007D36E7">
        <w:rPr>
          <w:rFonts w:ascii="SimSun" w:hAnsi="SimSun" w:cs="Calibri" w:hint="eastAsia"/>
          <w:color w:val="000000"/>
          <w:sz w:val="24"/>
          <w:szCs w:val="24"/>
          <w:u w:color="000000"/>
          <w:lang w:val="en-AU" w:eastAsia="zh-CN"/>
        </w:rPr>
        <w:t>了</w:t>
      </w:r>
      <w:r w:rsidR="003E1D35" w:rsidRPr="007D36E7">
        <w:rPr>
          <w:rFonts w:ascii="SimSun" w:hAnsi="SimSun" w:cs="Calibri" w:hint="eastAsia"/>
          <w:color w:val="000000"/>
          <w:sz w:val="24"/>
          <w:szCs w:val="24"/>
          <w:u w:color="000000"/>
          <w:lang w:val="en-AU" w:eastAsia="zh-CN"/>
        </w:rPr>
        <w:t>机会，对在国家一级支持、制定和实施减少并酌情消除手工和小规模采金中汞的使用、排放和释放的活动的基础进行清晰透明</w:t>
      </w:r>
      <w:r w:rsidR="004A781E" w:rsidRPr="007D36E7">
        <w:rPr>
          <w:rFonts w:ascii="SimSun" w:hAnsi="SimSun" w:cs="Calibri" w:hint="eastAsia"/>
          <w:color w:val="000000"/>
          <w:sz w:val="24"/>
          <w:szCs w:val="24"/>
          <w:u w:color="000000"/>
          <w:lang w:val="en-AU" w:eastAsia="zh-CN"/>
        </w:rPr>
        <w:t>地</w:t>
      </w:r>
      <w:r w:rsidR="003E1D35" w:rsidRPr="007D36E7">
        <w:rPr>
          <w:rFonts w:ascii="SimSun" w:hAnsi="SimSun" w:cs="Calibri" w:hint="eastAsia"/>
          <w:color w:val="000000"/>
          <w:sz w:val="24"/>
          <w:szCs w:val="24"/>
          <w:u w:color="000000"/>
          <w:lang w:val="en-AU" w:eastAsia="zh-CN"/>
        </w:rPr>
        <w:t>概述。</w:t>
      </w:r>
      <w:r w:rsidR="00AE134E" w:rsidRPr="007D36E7">
        <w:rPr>
          <w:rFonts w:ascii="SimSun" w:hAnsi="SimSun" w:cs="Calibri" w:hint="eastAsia"/>
          <w:color w:val="000000"/>
          <w:sz w:val="24"/>
          <w:szCs w:val="24"/>
          <w:u w:color="000000"/>
          <w:lang w:val="en-AU" w:eastAsia="zh-CN"/>
        </w:rPr>
        <w:t>除了《水俣公约》中概述的义务，各国还可以选择在其国家行动计划中纳入在地方、国家和区</w:t>
      </w:r>
      <w:r w:rsidR="00AE134E" w:rsidRPr="007D36E7">
        <w:rPr>
          <w:rFonts w:ascii="SimSun" w:hAnsi="SimSun" w:cs="Calibri" w:hint="eastAsia"/>
          <w:color w:val="000000"/>
          <w:spacing w:val="-8"/>
          <w:sz w:val="24"/>
          <w:szCs w:val="24"/>
          <w:u w:color="000000"/>
          <w:lang w:val="en-AU" w:eastAsia="zh-CN"/>
        </w:rPr>
        <w:t>域范围可持续发展的背景下影响手工和小规模采金部门的其他经济、社会、环境和法律方面问题</w:t>
      </w:r>
      <w:r w:rsidR="00AE134E" w:rsidRPr="007D36E7">
        <w:rPr>
          <w:color w:val="000000"/>
          <w:spacing w:val="-8"/>
          <w:sz w:val="24"/>
          <w:szCs w:val="24"/>
          <w:u w:color="000000"/>
          <w:lang w:val="en-AU" w:eastAsia="zh-CN"/>
        </w:rPr>
        <w:t>（例如，参见第</w:t>
      </w:r>
      <w:r w:rsidR="00AE134E" w:rsidRPr="007D36E7">
        <w:rPr>
          <w:color w:val="000000"/>
          <w:spacing w:val="-8"/>
          <w:sz w:val="24"/>
          <w:szCs w:val="24"/>
          <w:u w:color="000000"/>
          <w:lang w:val="en-AU" w:eastAsia="zh-CN"/>
        </w:rPr>
        <w:t>7</w:t>
      </w:r>
      <w:r w:rsidR="00AE134E" w:rsidRPr="007D36E7">
        <w:rPr>
          <w:color w:val="000000"/>
          <w:spacing w:val="-8"/>
          <w:sz w:val="24"/>
          <w:szCs w:val="24"/>
          <w:u w:color="000000"/>
          <w:lang w:val="en-AU" w:eastAsia="zh-CN"/>
        </w:rPr>
        <w:t>章中关于手工和小规模采金中性别和劳工问题的讨论）。</w:t>
      </w:r>
    </w:p>
    <w:p w:rsidR="003F15BC" w:rsidRPr="003F15BC" w:rsidRDefault="00516302" w:rsidP="003F15BC">
      <w:pPr>
        <w:widowControl w:val="0"/>
        <w:tabs>
          <w:tab w:val="clear" w:pos="1247"/>
          <w:tab w:val="clear" w:pos="1814"/>
          <w:tab w:val="clear" w:pos="2381"/>
          <w:tab w:val="clear" w:pos="2948"/>
          <w:tab w:val="clear" w:pos="3515"/>
        </w:tabs>
        <w:spacing w:after="200" w:line="276" w:lineRule="auto"/>
        <w:ind w:right="504"/>
        <w:jc w:val="both"/>
        <w:rPr>
          <w:rFonts w:ascii="Calibri" w:eastAsia="Arial Unicode MS" w:hAnsi="Calibri"/>
          <w:color w:val="000000"/>
          <w:sz w:val="24"/>
          <w:szCs w:val="24"/>
          <w:u w:color="000000"/>
          <w:lang w:val="en-AU" w:eastAsia="zh-CN"/>
        </w:rPr>
      </w:pPr>
      <w:r>
        <w:rPr>
          <w:noProof/>
          <w:lang w:val="en-US" w:eastAsia="zh-CN"/>
        </w:rPr>
        <mc:AlternateContent>
          <mc:Choice Requires="wps">
            <w:drawing>
              <wp:anchor distT="0" distB="0" distL="114300" distR="114300" simplePos="0" relativeHeight="251622912" behindDoc="1" locked="0" layoutInCell="1" allowOverlap="1">
                <wp:simplePos x="0" y="0"/>
                <wp:positionH relativeFrom="column">
                  <wp:posOffset>-916940</wp:posOffset>
                </wp:positionH>
                <wp:positionV relativeFrom="paragraph">
                  <wp:posOffset>210185</wp:posOffset>
                </wp:positionV>
                <wp:extent cx="4610100" cy="514350"/>
                <wp:effectExtent l="0" t="0" r="0" b="0"/>
                <wp:wrapNone/>
                <wp:docPr id="327" name="Rectangle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10100" cy="5143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7" o:spid="_x0000_s1026" style="position:absolute;margin-left:-72.2pt;margin-top:16.55pt;width:363pt;height:40.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" fillcolor="#d9d9d9" stroked="f" strokeweight="2.25pt">
                <v:path arrowok="t"/>
              </v:rect>
            </w:pict>
          </mc:Fallback>
        </mc:AlternateContent>
      </w:r>
    </w:p>
    <w:p w:rsidR="003F15BC" w:rsidRPr="007D36E7" w:rsidRDefault="003F15BC" w:rsidP="007D36E7">
      <w:pPr>
        <w:keepNext/>
        <w:keepLines/>
        <w:tabs>
          <w:tab w:val="clear" w:pos="1247"/>
          <w:tab w:val="clear" w:pos="1814"/>
          <w:tab w:val="clear" w:pos="2381"/>
          <w:tab w:val="clear" w:pos="2948"/>
          <w:tab w:val="clear" w:pos="3515"/>
        </w:tabs>
        <w:spacing w:before="120" w:line="276" w:lineRule="auto"/>
        <w:jc w:val="both"/>
        <w:outlineLvl w:val="1"/>
        <w:rPr>
          <w:b/>
          <w:bCs/>
          <w:sz w:val="28"/>
          <w:szCs w:val="28"/>
          <w:lang w:val="en-US" w:eastAsia="zh-CN"/>
        </w:rPr>
      </w:pPr>
      <w:bookmarkStart w:id="25" w:name="_Toc427067350"/>
      <w:r w:rsidRPr="00973205">
        <w:rPr>
          <w:b/>
          <w:bCs/>
          <w:sz w:val="28"/>
          <w:szCs w:val="28"/>
          <w:lang w:val="en-US" w:eastAsia="zh-CN"/>
        </w:rPr>
        <w:t>4.1</w:t>
      </w:r>
      <w:r w:rsidRPr="00973205">
        <w:rPr>
          <w:b/>
          <w:bCs/>
          <w:sz w:val="28"/>
          <w:szCs w:val="28"/>
          <w:lang w:val="en-US" w:eastAsia="zh-CN"/>
        </w:rPr>
        <w:tab/>
      </w:r>
      <w:r w:rsidR="004A781E" w:rsidRPr="00973205">
        <w:rPr>
          <w:rFonts w:eastAsia="SimHei"/>
          <w:b/>
          <w:bCs/>
          <w:sz w:val="28"/>
          <w:szCs w:val="28"/>
          <w:lang w:val="en-US" w:eastAsia="zh-CN"/>
        </w:rPr>
        <w:t>建立协调机制和组织流程</w:t>
      </w:r>
      <w:bookmarkEnd w:id="25"/>
    </w:p>
    <w:p w:rsidR="003F15BC" w:rsidRPr="003F15BC" w:rsidRDefault="00D65560" w:rsidP="00CA7746">
      <w:pPr>
        <w:tabs>
          <w:tab w:val="clear" w:pos="1247"/>
          <w:tab w:val="clear" w:pos="1814"/>
          <w:tab w:val="clear" w:pos="2381"/>
          <w:tab w:val="clear" w:pos="2948"/>
          <w:tab w:val="clear" w:pos="3515"/>
        </w:tabs>
        <w:spacing w:before="240" w:after="240" w:line="276" w:lineRule="auto"/>
        <w:jc w:val="both"/>
        <w:rPr>
          <w:rFonts w:ascii="Calibri" w:hAnsi="Calibri"/>
          <w:sz w:val="24"/>
          <w:szCs w:val="24"/>
          <w:lang w:val="en-US" w:eastAsia="zh-CN"/>
        </w:rPr>
      </w:pPr>
      <w:r w:rsidRPr="00BA56B1">
        <w:rPr>
          <w:rFonts w:ascii="Calibri" w:hAnsi="Calibri" w:hint="eastAsia"/>
          <w:iCs/>
          <w:color w:val="000000"/>
          <w:sz w:val="24"/>
          <w:szCs w:val="24"/>
          <w:lang w:val="en-US" w:eastAsia="zh-CN"/>
        </w:rPr>
        <w:t>如果</w:t>
      </w:r>
      <w:r w:rsidR="004A781E" w:rsidRPr="00BA56B1">
        <w:rPr>
          <w:rFonts w:ascii="Calibri" w:hAnsi="Calibri" w:hint="eastAsia"/>
          <w:iCs/>
          <w:color w:val="000000"/>
          <w:sz w:val="24"/>
          <w:szCs w:val="24"/>
          <w:lang w:val="en-US" w:eastAsia="zh-CN"/>
        </w:rPr>
        <w:t>没有现存机构履行该职责，各国可以考虑成立一个执行机构或工作组，以在国家行动计划制定的</w:t>
      </w:r>
      <w:r w:rsidR="00CD7F08" w:rsidRPr="00BA56B1">
        <w:rPr>
          <w:rFonts w:ascii="Calibri" w:hAnsi="Calibri" w:hint="eastAsia"/>
          <w:iCs/>
          <w:color w:val="000000"/>
          <w:sz w:val="24"/>
          <w:szCs w:val="24"/>
          <w:lang w:val="en-US" w:eastAsia="zh-CN"/>
        </w:rPr>
        <w:t>所有</w:t>
      </w:r>
      <w:r w:rsidR="004A781E" w:rsidRPr="00BA56B1">
        <w:rPr>
          <w:rFonts w:ascii="Calibri" w:hAnsi="Calibri" w:hint="eastAsia"/>
          <w:iCs/>
          <w:color w:val="000000"/>
          <w:sz w:val="24"/>
          <w:szCs w:val="24"/>
          <w:lang w:val="en-US" w:eastAsia="zh-CN"/>
        </w:rPr>
        <w:t>阶段提供指导，并确保整个过程进行恰当的项目规划和管理。该工作组应当包含不同政府部委的成员，包括当地政府代表，并酌情与其他相关机构交流。也可以包括民间社会中对</w:t>
      </w:r>
      <w:r w:rsidR="00124CB8" w:rsidRPr="00BA56B1">
        <w:rPr>
          <w:rFonts w:ascii="Calibri" w:hAnsi="Calibri" w:hint="eastAsia"/>
          <w:iCs/>
          <w:color w:val="000000"/>
          <w:sz w:val="24"/>
          <w:szCs w:val="24"/>
          <w:lang w:val="en-US" w:eastAsia="zh-CN"/>
        </w:rPr>
        <w:t>手工和小规模采金有经验和了解</w:t>
      </w:r>
      <w:r w:rsidR="004A781E" w:rsidRPr="00BA56B1">
        <w:rPr>
          <w:rFonts w:ascii="Calibri" w:hAnsi="Calibri" w:hint="eastAsia"/>
          <w:iCs/>
          <w:color w:val="000000"/>
          <w:sz w:val="24"/>
          <w:szCs w:val="24"/>
          <w:lang w:val="en-US" w:eastAsia="zh-CN"/>
        </w:rPr>
        <w:t>的相关成员</w:t>
      </w:r>
      <w:r w:rsidR="00124CB8" w:rsidRPr="00BA56B1">
        <w:rPr>
          <w:rFonts w:ascii="Calibri" w:hAnsi="Calibri" w:hint="eastAsia"/>
          <w:iCs/>
          <w:color w:val="000000"/>
          <w:sz w:val="24"/>
          <w:szCs w:val="24"/>
          <w:lang w:val="en-US" w:eastAsia="zh-CN"/>
        </w:rPr>
        <w:t>，包括手工和小规模采金团体和社区组织的代表。这将确保</w:t>
      </w:r>
      <w:r w:rsidRPr="00BA56B1">
        <w:rPr>
          <w:rFonts w:ascii="Calibri" w:hAnsi="Calibri" w:hint="eastAsia"/>
          <w:iCs/>
          <w:color w:val="000000"/>
          <w:sz w:val="24"/>
          <w:szCs w:val="24"/>
          <w:lang w:val="en-US" w:eastAsia="zh-CN"/>
        </w:rPr>
        <w:t>在国家行动计划制定过程中对</w:t>
      </w:r>
      <w:r w:rsidR="00124CB8" w:rsidRPr="00BA56B1">
        <w:rPr>
          <w:rFonts w:ascii="Calibri" w:hAnsi="Calibri" w:hint="eastAsia"/>
          <w:iCs/>
          <w:color w:val="000000"/>
          <w:sz w:val="24"/>
          <w:szCs w:val="24"/>
          <w:lang w:val="en-US" w:eastAsia="zh-CN"/>
        </w:rPr>
        <w:t>手工和小规模采金的所有</w:t>
      </w:r>
      <w:r w:rsidRPr="00BA56B1">
        <w:rPr>
          <w:rFonts w:ascii="Calibri" w:hAnsi="Calibri" w:hint="eastAsia"/>
          <w:iCs/>
          <w:color w:val="000000"/>
          <w:sz w:val="24"/>
          <w:szCs w:val="24"/>
          <w:lang w:val="en-US" w:eastAsia="zh-CN"/>
        </w:rPr>
        <w:t>方面都加以考虑，并确保将国家行动计划融入其他部委的活动或方案中。该工作组成员的相</w:t>
      </w:r>
      <w:r w:rsidR="00973205">
        <w:rPr>
          <w:rFonts w:ascii="Calibri" w:hAnsi="Calibri" w:hint="eastAsia"/>
          <w:iCs/>
          <w:color w:val="000000"/>
          <w:sz w:val="24"/>
          <w:szCs w:val="24"/>
          <w:lang w:val="en-US" w:eastAsia="zh-CN"/>
        </w:rPr>
        <w:t>关</w:t>
      </w:r>
      <w:r w:rsidRPr="00BA56B1">
        <w:rPr>
          <w:rFonts w:ascii="Calibri" w:hAnsi="Calibri" w:hint="eastAsia"/>
          <w:iCs/>
          <w:color w:val="000000"/>
          <w:sz w:val="24"/>
          <w:szCs w:val="24"/>
          <w:lang w:val="en-US" w:eastAsia="zh-CN"/>
        </w:rPr>
        <w:t>作用和职责从一开始就应该界定清楚。</w:t>
      </w:r>
    </w:p>
    <w:p w:rsidR="003F15BC" w:rsidRPr="003F15BC" w:rsidRDefault="00D65560" w:rsidP="00E054A6">
      <w:pPr>
        <w:tabs>
          <w:tab w:val="clear" w:pos="1247"/>
          <w:tab w:val="clear" w:pos="1814"/>
          <w:tab w:val="clear" w:pos="2381"/>
          <w:tab w:val="clear" w:pos="2948"/>
          <w:tab w:val="clear" w:pos="3515"/>
        </w:tabs>
        <w:spacing w:after="240" w:line="276" w:lineRule="auto"/>
        <w:jc w:val="both"/>
        <w:rPr>
          <w:rFonts w:ascii="Calibri" w:hAnsi="Calibri"/>
          <w:spacing w:val="-2"/>
          <w:sz w:val="24"/>
          <w:szCs w:val="24"/>
          <w:lang w:val="en-US" w:eastAsia="zh-CN"/>
        </w:rPr>
      </w:pPr>
      <w:r>
        <w:rPr>
          <w:rFonts w:ascii="Calibri" w:hAnsi="Calibri" w:hint="eastAsia"/>
          <w:iCs/>
          <w:sz w:val="24"/>
          <w:szCs w:val="24"/>
          <w:lang w:val="en-US" w:eastAsia="zh-CN"/>
        </w:rPr>
        <w:t>此外，该工作组应当定期与利益攸关方交流。为此，该工作组可考虑组织一个利益攸关</w:t>
      </w:r>
      <w:proofErr w:type="gramStart"/>
      <w:r>
        <w:rPr>
          <w:rFonts w:ascii="Calibri" w:hAnsi="Calibri" w:hint="eastAsia"/>
          <w:iCs/>
          <w:sz w:val="24"/>
          <w:szCs w:val="24"/>
          <w:lang w:val="en-US" w:eastAsia="zh-CN"/>
        </w:rPr>
        <w:t>方咨询</w:t>
      </w:r>
      <w:proofErr w:type="gramEnd"/>
      <w:r>
        <w:rPr>
          <w:rFonts w:ascii="Calibri" w:hAnsi="Calibri" w:hint="eastAsia"/>
          <w:iCs/>
          <w:sz w:val="24"/>
          <w:szCs w:val="24"/>
          <w:lang w:val="en-US" w:eastAsia="zh-CN"/>
        </w:rPr>
        <w:t>小组，由有相关知识和信息</w:t>
      </w:r>
      <w:r w:rsidR="00973205">
        <w:rPr>
          <w:rFonts w:ascii="Calibri" w:hAnsi="Calibri" w:hint="eastAsia"/>
          <w:iCs/>
          <w:sz w:val="24"/>
          <w:szCs w:val="24"/>
          <w:lang w:val="en-US" w:eastAsia="zh-CN"/>
        </w:rPr>
        <w:t>的</w:t>
      </w:r>
      <w:r>
        <w:rPr>
          <w:rFonts w:ascii="Calibri" w:hAnsi="Calibri" w:hint="eastAsia"/>
          <w:iCs/>
          <w:sz w:val="24"/>
          <w:szCs w:val="24"/>
          <w:lang w:val="en-US" w:eastAsia="zh-CN"/>
        </w:rPr>
        <w:t>利益攸关方构成，将需要该小组的协调和配合</w:t>
      </w:r>
      <w:r w:rsidR="00A4407B">
        <w:rPr>
          <w:rFonts w:ascii="Calibri" w:hAnsi="Calibri" w:hint="eastAsia"/>
          <w:iCs/>
          <w:sz w:val="24"/>
          <w:szCs w:val="24"/>
          <w:lang w:val="en-US" w:eastAsia="zh-CN"/>
        </w:rPr>
        <w:t>以成功</w:t>
      </w:r>
      <w:r w:rsidR="00BD6014">
        <w:rPr>
          <w:rFonts w:ascii="Calibri" w:hAnsi="Calibri" w:hint="eastAsia"/>
          <w:iCs/>
          <w:sz w:val="24"/>
          <w:szCs w:val="24"/>
          <w:lang w:val="en-US" w:eastAsia="zh-CN"/>
        </w:rPr>
        <w:t>制定</w:t>
      </w:r>
      <w:r w:rsidR="00A4407B">
        <w:rPr>
          <w:rFonts w:ascii="Calibri" w:hAnsi="Calibri" w:hint="eastAsia"/>
          <w:iCs/>
          <w:sz w:val="24"/>
          <w:szCs w:val="24"/>
          <w:lang w:val="en-US" w:eastAsia="zh-CN"/>
        </w:rPr>
        <w:t>和实施国家行动计划。该计划虽在国家一级编写，也应当纳入当地需求和</w:t>
      </w:r>
      <w:r w:rsidR="006525B4">
        <w:rPr>
          <w:rFonts w:ascii="Calibri" w:hAnsi="Calibri" w:hint="eastAsia"/>
          <w:iCs/>
          <w:sz w:val="24"/>
          <w:szCs w:val="24"/>
          <w:lang w:val="en-US" w:eastAsia="zh-CN"/>
        </w:rPr>
        <w:t>情况</w:t>
      </w:r>
      <w:r w:rsidR="00A4407B">
        <w:rPr>
          <w:rFonts w:ascii="Calibri" w:hAnsi="Calibri" w:hint="eastAsia"/>
          <w:iCs/>
          <w:sz w:val="24"/>
          <w:szCs w:val="24"/>
          <w:lang w:val="en-US" w:eastAsia="zh-CN"/>
        </w:rPr>
        <w:t>，因此在</w:t>
      </w:r>
      <w:r w:rsidR="00A4407B">
        <w:rPr>
          <w:rFonts w:ascii="Calibri" w:hAnsi="Calibri" w:hint="eastAsia"/>
          <w:iCs/>
          <w:sz w:val="24"/>
          <w:szCs w:val="24"/>
          <w:lang w:val="en-US" w:eastAsia="zh-CN"/>
        </w:rPr>
        <w:lastRenderedPageBreak/>
        <w:t>制定</w:t>
      </w:r>
      <w:r w:rsidR="00973205">
        <w:rPr>
          <w:rFonts w:ascii="Calibri" w:hAnsi="Calibri" w:hint="eastAsia"/>
          <w:iCs/>
          <w:sz w:val="24"/>
          <w:szCs w:val="24"/>
          <w:lang w:val="en-US" w:eastAsia="zh-CN"/>
        </w:rPr>
        <w:t>过程</w:t>
      </w:r>
      <w:r w:rsidR="00A4407B">
        <w:rPr>
          <w:rFonts w:ascii="Calibri" w:hAnsi="Calibri" w:hint="eastAsia"/>
          <w:iCs/>
          <w:sz w:val="24"/>
          <w:szCs w:val="24"/>
          <w:lang w:val="en-US" w:eastAsia="zh-CN"/>
        </w:rPr>
        <w:t>中应在国家、区域和当地层面与利益攸关方和合作伙伴协商。该工作组应与利益攸关方交流并（或）在制定国家行动计划的所有阶段定期</w:t>
      </w:r>
      <w:r w:rsidR="00CD7F08">
        <w:rPr>
          <w:rFonts w:ascii="Calibri" w:hAnsi="Calibri" w:hint="eastAsia"/>
          <w:iCs/>
          <w:sz w:val="24"/>
          <w:szCs w:val="24"/>
          <w:lang w:val="en-US" w:eastAsia="zh-CN"/>
        </w:rPr>
        <w:t>接触</w:t>
      </w:r>
      <w:r w:rsidR="00A4407B">
        <w:rPr>
          <w:rFonts w:ascii="Calibri" w:hAnsi="Calibri" w:hint="eastAsia"/>
          <w:iCs/>
          <w:sz w:val="24"/>
          <w:szCs w:val="24"/>
          <w:lang w:val="en-US" w:eastAsia="zh-CN"/>
        </w:rPr>
        <w:t>咨询小组，应制定一项</w:t>
      </w:r>
      <w:r w:rsidR="00973205">
        <w:rPr>
          <w:rFonts w:ascii="Calibri" w:hAnsi="Calibri" w:hint="eastAsia"/>
          <w:iCs/>
          <w:sz w:val="24"/>
          <w:szCs w:val="24"/>
          <w:lang w:val="en-US" w:eastAsia="zh-CN"/>
        </w:rPr>
        <w:t>清晰</w:t>
      </w:r>
      <w:r w:rsidR="00A4407B">
        <w:rPr>
          <w:rFonts w:ascii="Calibri" w:hAnsi="Calibri" w:hint="eastAsia"/>
          <w:iCs/>
          <w:sz w:val="24"/>
          <w:szCs w:val="24"/>
          <w:lang w:val="en-US" w:eastAsia="zh-CN"/>
        </w:rPr>
        <w:t>的机制，让利益攸关方在国家行动计划制定和实施过程中对其进行直接反馈。</w:t>
      </w:r>
    </w:p>
    <w:p w:rsidR="003F15BC" w:rsidRPr="00CD7F08" w:rsidRDefault="00CD7F08" w:rsidP="003F15BC">
      <w:pPr>
        <w:keepNext/>
        <w:tabs>
          <w:tab w:val="clear" w:pos="1247"/>
          <w:tab w:val="clear" w:pos="1814"/>
          <w:tab w:val="clear" w:pos="2381"/>
          <w:tab w:val="clear" w:pos="2948"/>
          <w:tab w:val="clear" w:pos="3515"/>
        </w:tabs>
        <w:spacing w:after="200"/>
        <w:rPr>
          <w:rFonts w:eastAsia="SimHei"/>
          <w:b/>
          <w:bCs/>
          <w:sz w:val="24"/>
          <w:szCs w:val="24"/>
          <w:lang w:val="en-US" w:eastAsia="zh-CN"/>
        </w:rPr>
      </w:pPr>
      <w:r w:rsidRPr="00CD7F08">
        <w:rPr>
          <w:rFonts w:eastAsia="SimHei"/>
          <w:b/>
          <w:bCs/>
          <w:sz w:val="24"/>
          <w:szCs w:val="24"/>
          <w:lang w:val="en-US" w:eastAsia="zh-CN"/>
        </w:rPr>
        <w:t>表</w:t>
      </w:r>
      <w:r w:rsidRPr="00CD7F08">
        <w:rPr>
          <w:rFonts w:eastAsia="SimHei"/>
          <w:b/>
          <w:bCs/>
          <w:sz w:val="24"/>
          <w:szCs w:val="24"/>
          <w:lang w:val="en-US" w:eastAsia="zh-CN"/>
        </w:rPr>
        <w:t>4-1</w:t>
      </w:r>
      <w:r w:rsidRPr="00CD7F08">
        <w:rPr>
          <w:rFonts w:eastAsia="SimHei"/>
          <w:b/>
          <w:bCs/>
          <w:sz w:val="24"/>
          <w:szCs w:val="24"/>
          <w:lang w:val="en-US" w:eastAsia="zh-CN"/>
        </w:rPr>
        <w:t>：</w:t>
      </w:r>
      <w:r w:rsidR="00D618EE">
        <w:rPr>
          <w:rFonts w:eastAsia="SimHei" w:hint="eastAsia"/>
          <w:b/>
          <w:bCs/>
          <w:sz w:val="24"/>
          <w:szCs w:val="24"/>
          <w:lang w:val="en-US" w:eastAsia="zh-CN"/>
        </w:rPr>
        <w:t>有望</w:t>
      </w:r>
      <w:r w:rsidRPr="00CD7F08">
        <w:rPr>
          <w:rFonts w:eastAsia="SimHei"/>
          <w:b/>
          <w:bCs/>
          <w:sz w:val="24"/>
          <w:szCs w:val="24"/>
          <w:lang w:val="en-US" w:eastAsia="zh-CN"/>
        </w:rPr>
        <w:t>成为国家行动计划工作组成员或与其交流的实体</w:t>
      </w:r>
    </w:p>
    <w:tbl>
      <w:tblPr>
        <w:tblW w:w="0" w:type="auto"/>
        <w:tblLook w:val="04A0" w:firstRow="1" w:lastRow="0" w:firstColumn="1" w:lastColumn="0" w:noHBand="0" w:noVBand="1"/>
      </w:tblPr>
      <w:tblGrid>
        <w:gridCol w:w="2898"/>
        <w:gridCol w:w="6678"/>
      </w:tblGrid>
      <w:tr w:rsidR="003F15BC" w:rsidRPr="00E14540" w:rsidTr="007B074C">
        <w:trPr>
          <w:trHeight w:val="299"/>
          <w:tblHeader/>
        </w:trPr>
        <w:tc>
          <w:tcPr>
            <w:tcW w:w="2898" w:type="dxa"/>
            <w:tcBorders>
              <w:bottom w:val="single" w:sz="4" w:space="0" w:color="595959"/>
            </w:tcBorders>
            <w:shd w:val="clear" w:color="auto" w:fill="F7F093"/>
          </w:tcPr>
          <w:p w:rsidR="003F15BC" w:rsidRPr="0012244B" w:rsidRDefault="00CD7F08" w:rsidP="007D36E7">
            <w:pPr>
              <w:tabs>
                <w:tab w:val="clear" w:pos="1247"/>
                <w:tab w:val="clear" w:pos="1814"/>
                <w:tab w:val="clear" w:pos="2381"/>
                <w:tab w:val="clear" w:pos="2948"/>
                <w:tab w:val="clear" w:pos="3515"/>
              </w:tabs>
              <w:rPr>
                <w:rFonts w:ascii="KaiTi" w:eastAsia="KaiTi" w:hAnsi="KaiTi" w:cs="Arial"/>
                <w:color w:val="404040"/>
                <w:sz w:val="24"/>
                <w:szCs w:val="24"/>
                <w:lang w:val="en-US" w:eastAsia="zh-CN"/>
              </w:rPr>
            </w:pPr>
            <w:r w:rsidRPr="0012244B">
              <w:rPr>
                <w:rFonts w:ascii="KaiTi" w:eastAsia="KaiTi" w:hAnsi="KaiTi" w:cs="Arial" w:hint="eastAsia"/>
                <w:color w:val="404040"/>
                <w:sz w:val="24"/>
                <w:szCs w:val="24"/>
                <w:lang w:val="en-US" w:eastAsia="zh-CN"/>
              </w:rPr>
              <w:t>部委</w:t>
            </w:r>
            <w:r w:rsidR="003F15BC" w:rsidRPr="0012244B">
              <w:rPr>
                <w:rFonts w:ascii="KaiTi" w:eastAsia="KaiTi" w:hAnsi="KaiTi" w:cs="Arial"/>
                <w:color w:val="404040"/>
                <w:sz w:val="24"/>
                <w:szCs w:val="24"/>
                <w:lang w:val="en-US"/>
              </w:rPr>
              <w:t>/</w:t>
            </w:r>
            <w:r w:rsidRPr="0012244B">
              <w:rPr>
                <w:rFonts w:ascii="KaiTi" w:eastAsia="KaiTi" w:hAnsi="KaiTi" w:cs="Arial" w:hint="eastAsia"/>
                <w:color w:val="404040"/>
                <w:sz w:val="24"/>
                <w:szCs w:val="24"/>
                <w:lang w:val="en-US" w:eastAsia="zh-CN"/>
              </w:rPr>
              <w:t>实体</w:t>
            </w:r>
          </w:p>
        </w:tc>
        <w:tc>
          <w:tcPr>
            <w:tcW w:w="6678" w:type="dxa"/>
            <w:tcBorders>
              <w:bottom w:val="single" w:sz="4" w:space="0" w:color="595959"/>
            </w:tcBorders>
            <w:shd w:val="clear" w:color="auto" w:fill="F2F2F2"/>
          </w:tcPr>
          <w:p w:rsidR="003F15BC" w:rsidRPr="0012244B" w:rsidRDefault="007D36E7" w:rsidP="00CD7F08">
            <w:pPr>
              <w:tabs>
                <w:tab w:val="clear" w:pos="1247"/>
                <w:tab w:val="clear" w:pos="1814"/>
                <w:tab w:val="clear" w:pos="2381"/>
                <w:tab w:val="clear" w:pos="2948"/>
                <w:tab w:val="clear" w:pos="3515"/>
              </w:tabs>
              <w:rPr>
                <w:rFonts w:ascii="KaiTi" w:eastAsia="KaiTi" w:hAnsi="KaiTi" w:cs="Arial"/>
                <w:color w:val="404040"/>
                <w:sz w:val="24"/>
                <w:szCs w:val="24"/>
                <w:lang w:val="en-US" w:eastAsia="zh-CN"/>
              </w:rPr>
            </w:pPr>
            <w:r>
              <w:rPr>
                <w:rFonts w:ascii="KaiTi" w:eastAsia="KaiTi" w:hAnsi="KaiTi" w:cs="Arial"/>
                <w:color w:val="404040"/>
                <w:sz w:val="24"/>
                <w:szCs w:val="24"/>
                <w:lang w:val="en-US"/>
              </w:rPr>
              <w:t xml:space="preserve">    </w:t>
            </w:r>
            <w:r w:rsidR="003F15BC" w:rsidRPr="0012244B">
              <w:rPr>
                <w:rFonts w:ascii="KaiTi" w:eastAsia="KaiTi" w:hAnsi="KaiTi" w:cs="Arial"/>
                <w:color w:val="404040"/>
                <w:sz w:val="24"/>
                <w:szCs w:val="24"/>
                <w:lang w:val="en-US"/>
              </w:rPr>
              <w:t xml:space="preserve"> </w:t>
            </w:r>
            <w:r w:rsidR="00CD7F08" w:rsidRPr="0012244B">
              <w:rPr>
                <w:rFonts w:ascii="KaiTi" w:eastAsia="KaiTi" w:hAnsi="KaiTi" w:cs="Arial" w:hint="eastAsia"/>
                <w:color w:val="404040"/>
                <w:sz w:val="24"/>
                <w:szCs w:val="24"/>
                <w:lang w:val="en-US" w:eastAsia="zh-CN"/>
              </w:rPr>
              <w:t>责任</w:t>
            </w:r>
            <w:r w:rsidR="003F15BC" w:rsidRPr="0012244B">
              <w:rPr>
                <w:rFonts w:ascii="KaiTi" w:eastAsia="KaiTi" w:hAnsi="KaiTi" w:cs="Arial"/>
                <w:color w:val="404040"/>
                <w:sz w:val="24"/>
                <w:szCs w:val="24"/>
                <w:lang w:val="en-US"/>
              </w:rPr>
              <w:t xml:space="preserve"> / </w:t>
            </w:r>
            <w:r w:rsidR="00CD7F08" w:rsidRPr="0012244B">
              <w:rPr>
                <w:rFonts w:ascii="KaiTi" w:eastAsia="KaiTi" w:hAnsi="KaiTi" w:cs="Arial" w:hint="eastAsia"/>
                <w:color w:val="404040"/>
                <w:sz w:val="24"/>
                <w:szCs w:val="24"/>
                <w:lang w:val="en-US" w:eastAsia="zh-CN"/>
              </w:rPr>
              <w:t>专长领域</w:t>
            </w:r>
          </w:p>
        </w:tc>
      </w:tr>
      <w:tr w:rsidR="003F15BC" w:rsidRPr="00E14540" w:rsidTr="007B074C">
        <w:trPr>
          <w:trHeight w:val="94"/>
        </w:trPr>
        <w:tc>
          <w:tcPr>
            <w:tcW w:w="2898" w:type="dxa"/>
            <w:tcBorders>
              <w:top w:val="single" w:sz="4" w:space="0" w:color="595959"/>
            </w:tcBorders>
            <w:shd w:val="clear" w:color="auto" w:fill="F7F093"/>
          </w:tcPr>
          <w:p w:rsidR="003F15BC" w:rsidRPr="00691C30" w:rsidRDefault="003F15BC" w:rsidP="007D36E7">
            <w:pPr>
              <w:tabs>
                <w:tab w:val="clear" w:pos="1247"/>
                <w:tab w:val="clear" w:pos="1814"/>
                <w:tab w:val="clear" w:pos="2381"/>
                <w:tab w:val="clear" w:pos="2948"/>
                <w:tab w:val="clear" w:pos="3515"/>
              </w:tabs>
              <w:rPr>
                <w:rFonts w:ascii="Calibri" w:eastAsia="Calibri" w:hAnsi="Calibri" w:cs="Arial"/>
                <w:color w:val="404040"/>
                <w:sz w:val="24"/>
                <w:szCs w:val="24"/>
                <w:lang w:val="en-US"/>
              </w:rPr>
            </w:pPr>
          </w:p>
        </w:tc>
        <w:tc>
          <w:tcPr>
            <w:tcW w:w="6678" w:type="dxa"/>
            <w:tcBorders>
              <w:top w:val="single" w:sz="4" w:space="0" w:color="595959"/>
            </w:tcBorders>
            <w:shd w:val="clear" w:color="auto" w:fill="F2F2F2"/>
          </w:tcPr>
          <w:p w:rsidR="003F15BC" w:rsidRPr="00691C30" w:rsidRDefault="003F15BC" w:rsidP="00691C30">
            <w:pPr>
              <w:tabs>
                <w:tab w:val="clear" w:pos="1247"/>
                <w:tab w:val="clear" w:pos="1814"/>
                <w:tab w:val="clear" w:pos="2381"/>
                <w:tab w:val="clear" w:pos="2948"/>
                <w:tab w:val="clear" w:pos="3515"/>
              </w:tabs>
              <w:rPr>
                <w:rFonts w:ascii="Calibri" w:eastAsia="Calibri" w:hAnsi="Calibri" w:cs="Arial"/>
                <w:color w:val="404040"/>
                <w:sz w:val="24"/>
                <w:szCs w:val="24"/>
                <w:lang w:val="en-US"/>
              </w:rPr>
            </w:pPr>
          </w:p>
        </w:tc>
      </w:tr>
      <w:tr w:rsidR="003F15BC" w:rsidRPr="00E14540" w:rsidTr="007B074C">
        <w:trPr>
          <w:trHeight w:val="1187"/>
        </w:trPr>
        <w:tc>
          <w:tcPr>
            <w:tcW w:w="2898" w:type="dxa"/>
            <w:shd w:val="clear" w:color="auto" w:fill="F7F093"/>
          </w:tcPr>
          <w:p w:rsidR="003F15BC" w:rsidRPr="00BA56B1" w:rsidRDefault="00CD7F08" w:rsidP="007D36E7">
            <w:pPr>
              <w:tabs>
                <w:tab w:val="clear" w:pos="1247"/>
                <w:tab w:val="clear" w:pos="1814"/>
                <w:tab w:val="clear" w:pos="2381"/>
                <w:tab w:val="clear" w:pos="2948"/>
                <w:tab w:val="clear" w:pos="3515"/>
              </w:tabs>
              <w:rPr>
                <w:rFonts w:ascii="Calibri" w:hAnsi="Calibri" w:cs="Arial"/>
                <w:color w:val="404040"/>
                <w:sz w:val="24"/>
                <w:szCs w:val="24"/>
                <w:lang w:val="en-US" w:eastAsia="zh-CN"/>
              </w:rPr>
            </w:pPr>
            <w:r w:rsidRPr="00BA56B1">
              <w:rPr>
                <w:rFonts w:ascii="Calibri" w:hAnsi="Calibri" w:cs="Arial" w:hint="eastAsia"/>
                <w:color w:val="404040"/>
                <w:sz w:val="24"/>
                <w:szCs w:val="24"/>
                <w:lang w:val="en-US" w:eastAsia="zh-CN"/>
              </w:rPr>
              <w:t>环境</w:t>
            </w:r>
          </w:p>
        </w:tc>
        <w:tc>
          <w:tcPr>
            <w:tcW w:w="6678" w:type="dxa"/>
            <w:shd w:val="clear" w:color="auto" w:fill="F2F2F2"/>
          </w:tcPr>
          <w:p w:rsidR="003F15BC" w:rsidRPr="00691C30" w:rsidRDefault="00CD7F08" w:rsidP="00691C30">
            <w:pPr>
              <w:numPr>
                <w:ilvl w:val="0"/>
                <w:numId w:val="61"/>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rPr>
            </w:pPr>
            <w:r w:rsidRPr="00BA56B1">
              <w:rPr>
                <w:rFonts w:ascii="Calibri" w:hAnsi="Calibri" w:cs="Arial" w:hint="eastAsia"/>
                <w:color w:val="404040"/>
                <w:sz w:val="24"/>
                <w:szCs w:val="24"/>
                <w:lang w:val="en-US" w:eastAsia="zh-CN"/>
              </w:rPr>
              <w:t>环境法、问题和规定</w:t>
            </w:r>
          </w:p>
          <w:p w:rsidR="003F15BC" w:rsidRPr="00691C30" w:rsidRDefault="00CD7F08" w:rsidP="00691C30">
            <w:pPr>
              <w:numPr>
                <w:ilvl w:val="0"/>
                <w:numId w:val="61"/>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rPr>
            </w:pPr>
            <w:r w:rsidRPr="00BA56B1">
              <w:rPr>
                <w:rFonts w:ascii="Calibri" w:hAnsi="Calibri" w:cs="Arial" w:hint="eastAsia"/>
                <w:color w:val="404040"/>
                <w:sz w:val="24"/>
                <w:szCs w:val="24"/>
                <w:lang w:val="en-US" w:eastAsia="zh-CN"/>
              </w:rPr>
              <w:t>环境影响</w:t>
            </w:r>
          </w:p>
          <w:p w:rsidR="003F15BC" w:rsidRPr="00691C30" w:rsidRDefault="00CD7F08" w:rsidP="00CD7F08">
            <w:pPr>
              <w:numPr>
                <w:ilvl w:val="0"/>
                <w:numId w:val="61"/>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推广</w:t>
            </w:r>
            <w:r w:rsidRPr="00CD7F08">
              <w:rPr>
                <w:rFonts w:ascii="Calibri" w:hAnsi="Calibri" w:cs="Arial" w:hint="eastAsia"/>
                <w:color w:val="404040"/>
                <w:sz w:val="24"/>
                <w:szCs w:val="24"/>
                <w:lang w:val="en-US" w:eastAsia="zh-CN"/>
              </w:rPr>
              <w:t>手工和小规模采金中</w:t>
            </w:r>
            <w:r w:rsidRPr="00BA56B1">
              <w:rPr>
                <w:rFonts w:ascii="Calibri" w:hAnsi="Calibri" w:cs="Arial" w:hint="eastAsia"/>
                <w:color w:val="404040"/>
                <w:sz w:val="24"/>
                <w:szCs w:val="24"/>
                <w:lang w:val="en-US" w:eastAsia="zh-CN"/>
              </w:rPr>
              <w:t>汞的替代品</w:t>
            </w:r>
          </w:p>
        </w:tc>
      </w:tr>
      <w:tr w:rsidR="003F15BC" w:rsidRPr="00E14540" w:rsidTr="007B074C">
        <w:trPr>
          <w:trHeight w:val="1407"/>
        </w:trPr>
        <w:tc>
          <w:tcPr>
            <w:tcW w:w="2898" w:type="dxa"/>
            <w:shd w:val="clear" w:color="auto" w:fill="F7F093"/>
          </w:tcPr>
          <w:p w:rsidR="003F15BC" w:rsidRPr="00BA56B1" w:rsidRDefault="00CD7F08" w:rsidP="007D36E7">
            <w:pPr>
              <w:tabs>
                <w:tab w:val="clear" w:pos="1247"/>
                <w:tab w:val="clear" w:pos="1814"/>
                <w:tab w:val="clear" w:pos="2381"/>
                <w:tab w:val="clear" w:pos="2948"/>
                <w:tab w:val="clear" w:pos="3515"/>
              </w:tabs>
              <w:rPr>
                <w:rFonts w:ascii="Calibri" w:hAnsi="Calibri" w:cs="Arial"/>
                <w:color w:val="404040"/>
                <w:sz w:val="24"/>
                <w:szCs w:val="24"/>
                <w:lang w:val="en-US" w:eastAsia="zh-CN"/>
              </w:rPr>
            </w:pPr>
            <w:r w:rsidRPr="00BA56B1">
              <w:rPr>
                <w:rFonts w:ascii="Calibri" w:hAnsi="Calibri" w:cs="Arial" w:hint="eastAsia"/>
                <w:color w:val="404040"/>
                <w:sz w:val="24"/>
                <w:szCs w:val="24"/>
                <w:lang w:val="en-US" w:eastAsia="zh-CN"/>
              </w:rPr>
              <w:t>采矿</w:t>
            </w:r>
          </w:p>
        </w:tc>
        <w:tc>
          <w:tcPr>
            <w:tcW w:w="6678" w:type="dxa"/>
            <w:shd w:val="clear" w:color="auto" w:fill="F2F2F2"/>
          </w:tcPr>
          <w:p w:rsidR="003F15BC" w:rsidRPr="00691C30" w:rsidRDefault="00CD7F08" w:rsidP="00691C30">
            <w:pPr>
              <w:numPr>
                <w:ilvl w:val="0"/>
                <w:numId w:val="59"/>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关于手工和小规模采金的统计资料和</w:t>
            </w:r>
            <w:r w:rsidRPr="00CD7F08">
              <w:rPr>
                <w:rFonts w:ascii="Calibri" w:hAnsi="Calibri" w:cs="Arial" w:hint="eastAsia"/>
                <w:color w:val="404040"/>
                <w:sz w:val="24"/>
                <w:szCs w:val="24"/>
                <w:lang w:val="en-US" w:eastAsia="zh-CN"/>
              </w:rPr>
              <w:t>数据</w:t>
            </w:r>
          </w:p>
          <w:p w:rsidR="003F15BC" w:rsidRPr="00691C30" w:rsidRDefault="00CD7F08" w:rsidP="00691C30">
            <w:pPr>
              <w:numPr>
                <w:ilvl w:val="0"/>
                <w:numId w:val="59"/>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采矿部门的法律和规定（包括手工和小规模采金的正规化）</w:t>
            </w:r>
          </w:p>
          <w:p w:rsidR="003F15BC" w:rsidRPr="00691C30" w:rsidRDefault="00CD7F08" w:rsidP="00691C30">
            <w:pPr>
              <w:numPr>
                <w:ilvl w:val="0"/>
                <w:numId w:val="59"/>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rPr>
            </w:pPr>
            <w:r w:rsidRPr="00BA56B1">
              <w:rPr>
                <w:rFonts w:ascii="Calibri" w:hAnsi="Calibri" w:cs="Arial" w:hint="eastAsia"/>
                <w:color w:val="404040"/>
                <w:sz w:val="24"/>
                <w:szCs w:val="24"/>
                <w:lang w:val="en-US" w:eastAsia="zh-CN"/>
              </w:rPr>
              <w:t>地质调查</w:t>
            </w:r>
          </w:p>
        </w:tc>
      </w:tr>
      <w:tr w:rsidR="003F15BC" w:rsidRPr="00E14540" w:rsidTr="007B074C">
        <w:trPr>
          <w:trHeight w:val="1848"/>
        </w:trPr>
        <w:tc>
          <w:tcPr>
            <w:tcW w:w="2898" w:type="dxa"/>
            <w:shd w:val="clear" w:color="auto" w:fill="F7F093"/>
          </w:tcPr>
          <w:p w:rsidR="003F15BC" w:rsidRPr="00BA56B1" w:rsidRDefault="00CD7F08" w:rsidP="007D36E7">
            <w:pPr>
              <w:tabs>
                <w:tab w:val="clear" w:pos="1247"/>
                <w:tab w:val="clear" w:pos="1814"/>
                <w:tab w:val="clear" w:pos="2381"/>
                <w:tab w:val="clear" w:pos="2948"/>
                <w:tab w:val="clear" w:pos="3515"/>
              </w:tabs>
              <w:rPr>
                <w:rFonts w:ascii="Calibri" w:hAnsi="Calibri" w:cs="Arial"/>
                <w:color w:val="404040"/>
                <w:sz w:val="24"/>
                <w:szCs w:val="24"/>
                <w:lang w:val="en-US" w:eastAsia="zh-CN"/>
              </w:rPr>
            </w:pPr>
            <w:r w:rsidRPr="00BA56B1">
              <w:rPr>
                <w:rFonts w:ascii="Calibri" w:hAnsi="Calibri" w:cs="Arial" w:hint="eastAsia"/>
                <w:color w:val="404040"/>
                <w:sz w:val="24"/>
                <w:szCs w:val="24"/>
                <w:lang w:val="en-US" w:eastAsia="zh-CN"/>
              </w:rPr>
              <w:t>财政</w:t>
            </w:r>
          </w:p>
        </w:tc>
        <w:tc>
          <w:tcPr>
            <w:tcW w:w="6678" w:type="dxa"/>
            <w:shd w:val="clear" w:color="auto" w:fill="F2F2F2"/>
          </w:tcPr>
          <w:p w:rsidR="003F15BC" w:rsidRPr="00691C30" w:rsidRDefault="00B204BE" w:rsidP="00691C30">
            <w:pPr>
              <w:numPr>
                <w:ilvl w:val="0"/>
                <w:numId w:val="60"/>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手工和小规模采金在经济中的重要性</w:t>
            </w:r>
          </w:p>
          <w:p w:rsidR="003F15BC" w:rsidRPr="00691C30" w:rsidRDefault="00B204BE" w:rsidP="00691C30">
            <w:pPr>
              <w:numPr>
                <w:ilvl w:val="0"/>
                <w:numId w:val="60"/>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手工和小规模采金部门的正规化，包括对从手工和小规模采金者处购买黄金加以规定</w:t>
            </w:r>
            <w:r w:rsidR="003F15BC" w:rsidRPr="00691C30">
              <w:rPr>
                <w:rFonts w:ascii="Calibri" w:eastAsia="Calibri" w:hAnsi="Calibri" w:cs="Arial"/>
                <w:color w:val="404040"/>
                <w:sz w:val="24"/>
                <w:szCs w:val="24"/>
                <w:lang w:val="en-US" w:eastAsia="zh-CN"/>
              </w:rPr>
              <w:t xml:space="preserve"> </w:t>
            </w:r>
          </w:p>
          <w:p w:rsidR="003F15BC" w:rsidRPr="00691C30" w:rsidRDefault="00B204BE" w:rsidP="00691C30">
            <w:pPr>
              <w:numPr>
                <w:ilvl w:val="0"/>
                <w:numId w:val="60"/>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基于市场的减少</w:t>
            </w:r>
            <w:proofErr w:type="gramStart"/>
            <w:r w:rsidRPr="00BA56B1">
              <w:rPr>
                <w:rFonts w:ascii="Calibri" w:hAnsi="Calibri" w:cs="Arial" w:hint="eastAsia"/>
                <w:color w:val="404040"/>
                <w:sz w:val="24"/>
                <w:szCs w:val="24"/>
                <w:lang w:val="en-US" w:eastAsia="zh-CN"/>
              </w:rPr>
              <w:t>汞使用</w:t>
            </w:r>
            <w:proofErr w:type="gramEnd"/>
            <w:r w:rsidRPr="00BA56B1">
              <w:rPr>
                <w:rFonts w:ascii="Calibri" w:hAnsi="Calibri" w:cs="Arial" w:hint="eastAsia"/>
                <w:color w:val="404040"/>
                <w:sz w:val="24"/>
                <w:szCs w:val="24"/>
                <w:lang w:val="en-US" w:eastAsia="zh-CN"/>
              </w:rPr>
              <w:t>的机制</w:t>
            </w:r>
          </w:p>
          <w:p w:rsidR="003F15BC" w:rsidRPr="00691C30" w:rsidRDefault="00B204BE" w:rsidP="00B204BE">
            <w:pPr>
              <w:numPr>
                <w:ilvl w:val="0"/>
                <w:numId w:val="60"/>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为国家行动计划流程供资</w:t>
            </w:r>
          </w:p>
        </w:tc>
      </w:tr>
      <w:tr w:rsidR="003F15BC" w:rsidRPr="00E14540" w:rsidTr="007B074C">
        <w:trPr>
          <w:trHeight w:val="840"/>
        </w:trPr>
        <w:tc>
          <w:tcPr>
            <w:tcW w:w="2898" w:type="dxa"/>
            <w:shd w:val="clear" w:color="auto" w:fill="F7F093"/>
          </w:tcPr>
          <w:p w:rsidR="003F15BC" w:rsidRPr="00BA56B1" w:rsidRDefault="0064609B" w:rsidP="007D36E7">
            <w:pPr>
              <w:tabs>
                <w:tab w:val="clear" w:pos="1247"/>
                <w:tab w:val="clear" w:pos="1814"/>
                <w:tab w:val="clear" w:pos="2381"/>
                <w:tab w:val="clear" w:pos="2948"/>
                <w:tab w:val="clear" w:pos="3515"/>
              </w:tabs>
              <w:rPr>
                <w:rFonts w:ascii="Calibri" w:hAnsi="Calibri" w:cs="Arial"/>
                <w:color w:val="404040"/>
                <w:sz w:val="24"/>
                <w:szCs w:val="24"/>
                <w:lang w:val="en-US" w:eastAsia="zh-CN"/>
              </w:rPr>
            </w:pPr>
            <w:r>
              <w:rPr>
                <w:rFonts w:ascii="Calibri" w:hAnsi="Calibri" w:cs="Arial" w:hint="eastAsia"/>
                <w:color w:val="404040"/>
                <w:sz w:val="24"/>
                <w:szCs w:val="24"/>
                <w:lang w:val="en-US" w:eastAsia="zh-CN"/>
              </w:rPr>
              <w:t>公共卫生</w:t>
            </w:r>
          </w:p>
        </w:tc>
        <w:tc>
          <w:tcPr>
            <w:tcW w:w="6678" w:type="dxa"/>
            <w:shd w:val="clear" w:color="auto" w:fill="F2F2F2"/>
          </w:tcPr>
          <w:p w:rsidR="003F15BC" w:rsidRPr="00691C30" w:rsidRDefault="00B204BE" w:rsidP="00691C30">
            <w:pPr>
              <w:numPr>
                <w:ilvl w:val="0"/>
                <w:numId w:val="62"/>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确认手工和小规模采金对采矿者、手工和小规模采金社区和脆弱群体健康的影响</w:t>
            </w:r>
          </w:p>
          <w:p w:rsidR="003F15BC" w:rsidRPr="00691C30" w:rsidRDefault="00B204BE" w:rsidP="00691C30">
            <w:pPr>
              <w:numPr>
                <w:ilvl w:val="0"/>
                <w:numId w:val="62"/>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与手工和小规模采金相关的</w:t>
            </w:r>
            <w:r w:rsidR="0064609B">
              <w:rPr>
                <w:rFonts w:ascii="Calibri" w:hAnsi="Calibri" w:cs="Arial" w:hint="eastAsia"/>
                <w:color w:val="404040"/>
                <w:sz w:val="24"/>
                <w:szCs w:val="24"/>
                <w:lang w:val="en-US" w:eastAsia="zh-CN"/>
              </w:rPr>
              <w:t>公共卫生</w:t>
            </w:r>
            <w:r w:rsidRPr="00BA56B1">
              <w:rPr>
                <w:rFonts w:ascii="Calibri" w:hAnsi="Calibri" w:cs="Arial" w:hint="eastAsia"/>
                <w:color w:val="404040"/>
                <w:sz w:val="24"/>
                <w:szCs w:val="24"/>
                <w:lang w:val="en-US" w:eastAsia="zh-CN"/>
              </w:rPr>
              <w:t>战略，并将其纳入更广泛的卫生部门方案制定中</w:t>
            </w:r>
          </w:p>
          <w:p w:rsidR="003F15BC" w:rsidRPr="00691C30" w:rsidRDefault="00B6798D" w:rsidP="00691C30">
            <w:pPr>
              <w:numPr>
                <w:ilvl w:val="0"/>
                <w:numId w:val="62"/>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健康促进、宣传和提高认识的活动，包括社区中的活动</w:t>
            </w:r>
          </w:p>
          <w:p w:rsidR="003F15BC" w:rsidRPr="00691C30" w:rsidRDefault="00B6798D" w:rsidP="00691C30">
            <w:pPr>
              <w:numPr>
                <w:ilvl w:val="0"/>
                <w:numId w:val="62"/>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6798D">
              <w:rPr>
                <w:rFonts w:ascii="Calibri" w:hAnsi="Calibri" w:cs="Arial" w:hint="eastAsia"/>
                <w:color w:val="404040"/>
                <w:sz w:val="24"/>
                <w:szCs w:val="24"/>
                <w:lang w:val="en-US" w:eastAsia="zh-CN"/>
              </w:rPr>
              <w:t>识别、监控和管理</w:t>
            </w:r>
            <w:r w:rsidRPr="00BA56B1">
              <w:rPr>
                <w:rFonts w:ascii="Calibri" w:hAnsi="Calibri" w:cs="Arial" w:hint="eastAsia"/>
                <w:color w:val="404040"/>
                <w:sz w:val="24"/>
                <w:szCs w:val="24"/>
                <w:lang w:val="en-US" w:eastAsia="zh-CN"/>
              </w:rPr>
              <w:t>受影响群体中的汞中毒</w:t>
            </w:r>
          </w:p>
          <w:p w:rsidR="003F15BC" w:rsidRPr="00691C30" w:rsidRDefault="003F15BC" w:rsidP="00691C30">
            <w:pPr>
              <w:tabs>
                <w:tab w:val="clear" w:pos="1247"/>
                <w:tab w:val="clear" w:pos="1814"/>
                <w:tab w:val="clear" w:pos="2381"/>
                <w:tab w:val="clear" w:pos="2948"/>
                <w:tab w:val="clear" w:pos="3515"/>
              </w:tabs>
              <w:ind w:left="720"/>
              <w:contextualSpacing/>
              <w:rPr>
                <w:rFonts w:ascii="Calibri" w:eastAsia="Calibri" w:hAnsi="Calibri" w:cs="Arial"/>
                <w:color w:val="404040"/>
                <w:sz w:val="24"/>
                <w:szCs w:val="24"/>
                <w:lang w:val="en-US" w:eastAsia="zh-CN"/>
              </w:rPr>
            </w:pPr>
          </w:p>
        </w:tc>
      </w:tr>
      <w:tr w:rsidR="003F15BC" w:rsidRPr="00E14540" w:rsidTr="007B074C">
        <w:trPr>
          <w:trHeight w:val="738"/>
        </w:trPr>
        <w:tc>
          <w:tcPr>
            <w:tcW w:w="2898" w:type="dxa"/>
            <w:shd w:val="clear" w:color="auto" w:fill="F7F093"/>
          </w:tcPr>
          <w:p w:rsidR="003F15BC" w:rsidRPr="00BA56B1" w:rsidRDefault="00B6798D" w:rsidP="007D36E7">
            <w:pPr>
              <w:tabs>
                <w:tab w:val="clear" w:pos="1247"/>
                <w:tab w:val="clear" w:pos="1814"/>
                <w:tab w:val="clear" w:pos="2381"/>
                <w:tab w:val="clear" w:pos="2948"/>
                <w:tab w:val="clear" w:pos="3515"/>
              </w:tabs>
              <w:rPr>
                <w:rFonts w:ascii="Calibri" w:hAnsi="Calibri" w:cs="Arial"/>
                <w:color w:val="404040"/>
                <w:sz w:val="24"/>
                <w:szCs w:val="24"/>
                <w:lang w:val="en-US" w:eastAsia="zh-CN"/>
              </w:rPr>
            </w:pPr>
            <w:r w:rsidRPr="00BA56B1">
              <w:rPr>
                <w:rFonts w:ascii="Calibri" w:hAnsi="Calibri" w:cs="Arial" w:hint="eastAsia"/>
                <w:color w:val="404040"/>
                <w:sz w:val="24"/>
                <w:szCs w:val="24"/>
                <w:lang w:val="en-US" w:eastAsia="zh-CN"/>
              </w:rPr>
              <w:t>教育</w:t>
            </w:r>
          </w:p>
        </w:tc>
        <w:tc>
          <w:tcPr>
            <w:tcW w:w="6678" w:type="dxa"/>
            <w:shd w:val="clear" w:color="auto" w:fill="F2F2F2"/>
          </w:tcPr>
          <w:p w:rsidR="003F15BC" w:rsidRPr="00691C30" w:rsidRDefault="00B6798D" w:rsidP="00B6798D">
            <w:pPr>
              <w:numPr>
                <w:ilvl w:val="0"/>
                <w:numId w:val="62"/>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社区外联和吸引利益攸关方参与的战略</w:t>
            </w:r>
          </w:p>
        </w:tc>
      </w:tr>
      <w:tr w:rsidR="003F15BC" w:rsidRPr="00E14540" w:rsidTr="007B074C">
        <w:trPr>
          <w:trHeight w:val="1011"/>
        </w:trPr>
        <w:tc>
          <w:tcPr>
            <w:tcW w:w="2898" w:type="dxa"/>
            <w:shd w:val="clear" w:color="auto" w:fill="F7F093"/>
          </w:tcPr>
          <w:p w:rsidR="003F15BC" w:rsidRPr="00BA56B1" w:rsidRDefault="00D909DC" w:rsidP="007D36E7">
            <w:pPr>
              <w:tabs>
                <w:tab w:val="clear" w:pos="1247"/>
                <w:tab w:val="clear" w:pos="1814"/>
                <w:tab w:val="clear" w:pos="2381"/>
                <w:tab w:val="clear" w:pos="2948"/>
                <w:tab w:val="clear" w:pos="3515"/>
              </w:tabs>
              <w:rPr>
                <w:rFonts w:ascii="Calibri" w:hAnsi="Calibri" w:cs="Arial"/>
                <w:color w:val="404040"/>
                <w:sz w:val="24"/>
                <w:szCs w:val="24"/>
                <w:lang w:val="en-US" w:eastAsia="zh-CN"/>
              </w:rPr>
            </w:pPr>
            <w:r w:rsidRPr="00BA56B1">
              <w:rPr>
                <w:rFonts w:ascii="Calibri" w:hAnsi="Calibri" w:cs="Arial" w:hint="eastAsia"/>
                <w:color w:val="404040"/>
                <w:sz w:val="24"/>
                <w:szCs w:val="24"/>
                <w:lang w:val="en-US" w:eastAsia="zh-CN"/>
              </w:rPr>
              <w:t>贸易和商业</w:t>
            </w:r>
          </w:p>
        </w:tc>
        <w:tc>
          <w:tcPr>
            <w:tcW w:w="6678" w:type="dxa"/>
            <w:shd w:val="clear" w:color="auto" w:fill="F2F2F2"/>
          </w:tcPr>
          <w:p w:rsidR="003F15BC" w:rsidRPr="00691C30" w:rsidRDefault="00D909DC" w:rsidP="00691C30">
            <w:pPr>
              <w:numPr>
                <w:ilvl w:val="0"/>
                <w:numId w:val="62"/>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rPr>
            </w:pPr>
            <w:r w:rsidRPr="00BA56B1">
              <w:rPr>
                <w:rFonts w:ascii="Calibri" w:hAnsi="Calibri" w:cs="Arial" w:hint="eastAsia"/>
                <w:color w:val="404040"/>
                <w:sz w:val="24"/>
                <w:szCs w:val="24"/>
                <w:lang w:val="en-US" w:eastAsia="zh-CN"/>
              </w:rPr>
              <w:t>汞贸易</w:t>
            </w:r>
          </w:p>
          <w:p w:rsidR="003F15BC" w:rsidRPr="00691C30" w:rsidRDefault="00D909DC" w:rsidP="00691C30">
            <w:pPr>
              <w:numPr>
                <w:ilvl w:val="0"/>
                <w:numId w:val="62"/>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rPr>
            </w:pPr>
            <w:r w:rsidRPr="00BA56B1">
              <w:rPr>
                <w:rFonts w:ascii="Calibri" w:hAnsi="Calibri" w:cs="Arial" w:hint="eastAsia"/>
                <w:color w:val="404040"/>
                <w:sz w:val="24"/>
                <w:szCs w:val="24"/>
                <w:lang w:val="en-US" w:eastAsia="zh-CN"/>
              </w:rPr>
              <w:t>正规化</w:t>
            </w:r>
          </w:p>
          <w:p w:rsidR="003F15BC" w:rsidRPr="00691C30" w:rsidRDefault="00D909DC" w:rsidP="00D909DC">
            <w:pPr>
              <w:numPr>
                <w:ilvl w:val="0"/>
                <w:numId w:val="62"/>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基于市场减少</w:t>
            </w:r>
            <w:proofErr w:type="gramStart"/>
            <w:r w:rsidRPr="00BA56B1">
              <w:rPr>
                <w:rFonts w:ascii="Calibri" w:hAnsi="Calibri" w:cs="Arial" w:hint="eastAsia"/>
                <w:color w:val="404040"/>
                <w:sz w:val="24"/>
                <w:szCs w:val="24"/>
                <w:lang w:val="en-US" w:eastAsia="zh-CN"/>
              </w:rPr>
              <w:t>汞使用</w:t>
            </w:r>
            <w:proofErr w:type="gramEnd"/>
            <w:r w:rsidRPr="00BA56B1">
              <w:rPr>
                <w:rFonts w:ascii="Calibri" w:hAnsi="Calibri" w:cs="Arial" w:hint="eastAsia"/>
                <w:color w:val="404040"/>
                <w:sz w:val="24"/>
                <w:szCs w:val="24"/>
                <w:lang w:val="en-US" w:eastAsia="zh-CN"/>
              </w:rPr>
              <w:t>的机制</w:t>
            </w:r>
          </w:p>
        </w:tc>
      </w:tr>
      <w:tr w:rsidR="003F15BC" w:rsidRPr="00E14540" w:rsidTr="007B074C">
        <w:trPr>
          <w:trHeight w:val="1409"/>
        </w:trPr>
        <w:tc>
          <w:tcPr>
            <w:tcW w:w="2898" w:type="dxa"/>
            <w:shd w:val="clear" w:color="auto" w:fill="F7F093"/>
          </w:tcPr>
          <w:p w:rsidR="003F15BC" w:rsidRPr="00BA56B1" w:rsidRDefault="00D909DC" w:rsidP="007D36E7">
            <w:pPr>
              <w:tabs>
                <w:tab w:val="clear" w:pos="1247"/>
                <w:tab w:val="clear" w:pos="1814"/>
                <w:tab w:val="clear" w:pos="2381"/>
                <w:tab w:val="clear" w:pos="2948"/>
                <w:tab w:val="clear" w:pos="3515"/>
              </w:tabs>
              <w:rPr>
                <w:rFonts w:ascii="Calibri" w:hAnsi="Calibri" w:cs="Arial"/>
                <w:color w:val="404040"/>
                <w:sz w:val="24"/>
                <w:szCs w:val="24"/>
                <w:lang w:val="en-US" w:eastAsia="zh-CN"/>
              </w:rPr>
            </w:pPr>
            <w:r w:rsidRPr="00BA56B1">
              <w:rPr>
                <w:rFonts w:ascii="Calibri" w:hAnsi="Calibri" w:cs="Arial" w:hint="eastAsia"/>
                <w:color w:val="404040"/>
                <w:sz w:val="24"/>
                <w:szCs w:val="24"/>
                <w:lang w:val="en-US" w:eastAsia="zh-CN"/>
              </w:rPr>
              <w:t>劳工</w:t>
            </w:r>
          </w:p>
        </w:tc>
        <w:tc>
          <w:tcPr>
            <w:tcW w:w="6678" w:type="dxa"/>
            <w:shd w:val="clear" w:color="auto" w:fill="F2F2F2"/>
          </w:tcPr>
          <w:p w:rsidR="003F15BC" w:rsidRPr="00691C30" w:rsidRDefault="00D909DC" w:rsidP="00691C30">
            <w:pPr>
              <w:numPr>
                <w:ilvl w:val="0"/>
                <w:numId w:val="63"/>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手工和小规模采金部门的正规化</w:t>
            </w:r>
          </w:p>
          <w:p w:rsidR="003F15BC" w:rsidRPr="00691C30" w:rsidRDefault="00D909DC" w:rsidP="00691C30">
            <w:pPr>
              <w:numPr>
                <w:ilvl w:val="0"/>
                <w:numId w:val="63"/>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劳工标准、法规和执行，包括消除童工的战略</w:t>
            </w:r>
          </w:p>
          <w:p w:rsidR="003F15BC" w:rsidRPr="00691C30" w:rsidRDefault="00D909DC" w:rsidP="00691C30">
            <w:pPr>
              <w:numPr>
                <w:ilvl w:val="0"/>
                <w:numId w:val="63"/>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rPr>
            </w:pPr>
            <w:r w:rsidRPr="00BA56B1">
              <w:rPr>
                <w:rFonts w:ascii="Calibri" w:hAnsi="Calibri" w:cs="Arial" w:hint="eastAsia"/>
                <w:color w:val="404040"/>
                <w:sz w:val="24"/>
                <w:szCs w:val="24"/>
                <w:lang w:val="en-US" w:eastAsia="zh-CN"/>
              </w:rPr>
              <w:t>职业安全</w:t>
            </w:r>
          </w:p>
        </w:tc>
      </w:tr>
      <w:tr w:rsidR="003F15BC" w:rsidRPr="00E14540" w:rsidTr="007B074C">
        <w:trPr>
          <w:trHeight w:val="851"/>
        </w:trPr>
        <w:tc>
          <w:tcPr>
            <w:tcW w:w="2898" w:type="dxa"/>
            <w:shd w:val="clear" w:color="auto" w:fill="F7F093"/>
          </w:tcPr>
          <w:p w:rsidR="003F15BC" w:rsidRPr="00BA56B1" w:rsidRDefault="00D909DC" w:rsidP="007D36E7">
            <w:pPr>
              <w:tabs>
                <w:tab w:val="clear" w:pos="1247"/>
                <w:tab w:val="clear" w:pos="1814"/>
                <w:tab w:val="clear" w:pos="2381"/>
                <w:tab w:val="clear" w:pos="2948"/>
                <w:tab w:val="clear" w:pos="3515"/>
              </w:tabs>
              <w:rPr>
                <w:rFonts w:ascii="Calibri" w:hAnsi="Calibri" w:cs="Arial"/>
                <w:color w:val="404040"/>
                <w:sz w:val="24"/>
                <w:szCs w:val="24"/>
                <w:lang w:val="en-US" w:eastAsia="zh-CN"/>
              </w:rPr>
            </w:pPr>
            <w:r w:rsidRPr="00BA56B1">
              <w:rPr>
                <w:rFonts w:ascii="Calibri" w:hAnsi="Calibri" w:cs="Arial" w:hint="eastAsia"/>
                <w:color w:val="404040"/>
                <w:sz w:val="24"/>
                <w:szCs w:val="24"/>
                <w:lang w:val="en-US" w:eastAsia="zh-CN"/>
              </w:rPr>
              <w:lastRenderedPageBreak/>
              <w:t>执法</w:t>
            </w:r>
          </w:p>
        </w:tc>
        <w:tc>
          <w:tcPr>
            <w:tcW w:w="6678" w:type="dxa"/>
            <w:shd w:val="clear" w:color="auto" w:fill="F2F2F2"/>
          </w:tcPr>
          <w:p w:rsidR="003F15BC" w:rsidRPr="00691C30" w:rsidRDefault="00D909DC" w:rsidP="00D909DC">
            <w:pPr>
              <w:numPr>
                <w:ilvl w:val="0"/>
                <w:numId w:val="63"/>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起草执法议定书和规定以执行，包括海关</w:t>
            </w:r>
          </w:p>
        </w:tc>
      </w:tr>
      <w:tr w:rsidR="003F15BC" w:rsidRPr="00E14540" w:rsidTr="007B074C">
        <w:trPr>
          <w:trHeight w:val="1274"/>
        </w:trPr>
        <w:tc>
          <w:tcPr>
            <w:tcW w:w="2898" w:type="dxa"/>
            <w:shd w:val="clear" w:color="auto" w:fill="F7F093"/>
          </w:tcPr>
          <w:p w:rsidR="003F15BC" w:rsidRPr="00691C30" w:rsidRDefault="00D909DC" w:rsidP="007D36E7">
            <w:pPr>
              <w:tabs>
                <w:tab w:val="clear" w:pos="1247"/>
                <w:tab w:val="clear" w:pos="1814"/>
                <w:tab w:val="clear" w:pos="2381"/>
                <w:tab w:val="clear" w:pos="2948"/>
                <w:tab w:val="clear" w:pos="3515"/>
              </w:tabs>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国家和农村发展的规划部门</w:t>
            </w:r>
          </w:p>
        </w:tc>
        <w:tc>
          <w:tcPr>
            <w:tcW w:w="6678" w:type="dxa"/>
            <w:shd w:val="clear" w:color="auto" w:fill="F2F2F2"/>
          </w:tcPr>
          <w:p w:rsidR="003F15BC" w:rsidRPr="00691C30" w:rsidRDefault="00D909DC" w:rsidP="00691C30">
            <w:pPr>
              <w:numPr>
                <w:ilvl w:val="0"/>
                <w:numId w:val="63"/>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rPr>
            </w:pPr>
            <w:r w:rsidRPr="00BA56B1">
              <w:rPr>
                <w:rFonts w:ascii="Calibri" w:hAnsi="Calibri" w:cs="Arial" w:hint="eastAsia"/>
                <w:color w:val="404040"/>
                <w:sz w:val="24"/>
                <w:szCs w:val="24"/>
                <w:lang w:val="en-US" w:eastAsia="zh-CN"/>
              </w:rPr>
              <w:t>接触当地政府</w:t>
            </w:r>
          </w:p>
          <w:p w:rsidR="00D909DC" w:rsidRPr="00691C30" w:rsidRDefault="00D909DC" w:rsidP="00D909DC">
            <w:pPr>
              <w:numPr>
                <w:ilvl w:val="0"/>
                <w:numId w:val="63"/>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可持续发展协调计划和执行</w:t>
            </w:r>
          </w:p>
          <w:p w:rsidR="003F15BC" w:rsidRPr="00691C30" w:rsidRDefault="003F15BC" w:rsidP="00691C30">
            <w:pPr>
              <w:tabs>
                <w:tab w:val="clear" w:pos="1247"/>
                <w:tab w:val="clear" w:pos="1814"/>
                <w:tab w:val="clear" w:pos="2381"/>
                <w:tab w:val="clear" w:pos="2948"/>
                <w:tab w:val="clear" w:pos="3515"/>
              </w:tabs>
              <w:ind w:left="720"/>
              <w:contextualSpacing/>
              <w:rPr>
                <w:rFonts w:ascii="Calibri" w:eastAsia="Calibri" w:hAnsi="Calibri" w:cs="Arial"/>
                <w:color w:val="404040"/>
                <w:sz w:val="24"/>
                <w:szCs w:val="24"/>
                <w:lang w:val="en-US" w:eastAsia="zh-CN"/>
              </w:rPr>
            </w:pPr>
          </w:p>
        </w:tc>
      </w:tr>
      <w:tr w:rsidR="003F15BC" w:rsidRPr="00E14540" w:rsidTr="007B074C">
        <w:trPr>
          <w:trHeight w:val="1850"/>
        </w:trPr>
        <w:tc>
          <w:tcPr>
            <w:tcW w:w="2898" w:type="dxa"/>
            <w:shd w:val="clear" w:color="auto" w:fill="F7F093"/>
          </w:tcPr>
          <w:p w:rsidR="003F15BC" w:rsidRPr="00691C30" w:rsidRDefault="00B73E8E" w:rsidP="007D36E7">
            <w:pPr>
              <w:tabs>
                <w:tab w:val="clear" w:pos="1247"/>
                <w:tab w:val="clear" w:pos="1814"/>
                <w:tab w:val="clear" w:pos="2381"/>
                <w:tab w:val="clear" w:pos="2948"/>
                <w:tab w:val="clear" w:pos="3515"/>
              </w:tabs>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采矿者协会、工会、组织和代表</w:t>
            </w:r>
          </w:p>
        </w:tc>
        <w:tc>
          <w:tcPr>
            <w:tcW w:w="6678" w:type="dxa"/>
            <w:shd w:val="clear" w:color="auto" w:fill="F2F2F2"/>
          </w:tcPr>
          <w:p w:rsidR="003F15BC" w:rsidRPr="00691C30" w:rsidRDefault="00B73E8E" w:rsidP="00691C30">
            <w:pPr>
              <w:numPr>
                <w:ilvl w:val="0"/>
                <w:numId w:val="64"/>
              </w:numPr>
              <w:tabs>
                <w:tab w:val="clear" w:pos="1247"/>
                <w:tab w:val="clear" w:pos="1814"/>
                <w:tab w:val="clear" w:pos="2381"/>
                <w:tab w:val="clear" w:pos="2948"/>
                <w:tab w:val="clear" w:pos="3515"/>
              </w:tabs>
              <w:rPr>
                <w:rFonts w:ascii="Calibri" w:eastAsia="Calibri" w:hAnsi="Calibri" w:cs="Arial"/>
                <w:color w:val="404040"/>
                <w:sz w:val="24"/>
                <w:szCs w:val="24"/>
                <w:u w:color="000000"/>
                <w:lang w:val="en-US" w:eastAsia="zh-CN"/>
              </w:rPr>
            </w:pPr>
            <w:r w:rsidRPr="00BA56B1">
              <w:rPr>
                <w:rFonts w:ascii="Calibri" w:hAnsi="Calibri" w:cs="Arial" w:hint="eastAsia"/>
                <w:color w:val="404040"/>
                <w:sz w:val="24"/>
                <w:szCs w:val="24"/>
                <w:u w:color="000000"/>
                <w:lang w:val="en-US" w:eastAsia="zh-CN"/>
              </w:rPr>
              <w:t>提供采矿者对当前做法和改变所遇到的政治、经济、法律和社会障碍的看法</w:t>
            </w:r>
          </w:p>
          <w:p w:rsidR="003F15BC" w:rsidRPr="00691C30" w:rsidRDefault="00B73E8E" w:rsidP="00691C30">
            <w:pPr>
              <w:numPr>
                <w:ilvl w:val="0"/>
                <w:numId w:val="64"/>
              </w:numPr>
              <w:tabs>
                <w:tab w:val="clear" w:pos="1247"/>
                <w:tab w:val="clear" w:pos="1814"/>
                <w:tab w:val="clear" w:pos="2381"/>
                <w:tab w:val="clear" w:pos="2948"/>
                <w:tab w:val="clear" w:pos="3515"/>
              </w:tabs>
              <w:rPr>
                <w:rFonts w:ascii="Calibri" w:eastAsia="Calibri" w:hAnsi="Calibri" w:cs="Arial"/>
                <w:color w:val="404040"/>
                <w:sz w:val="24"/>
                <w:szCs w:val="24"/>
                <w:u w:color="000000"/>
                <w:lang w:val="en-US" w:eastAsia="zh-CN"/>
              </w:rPr>
            </w:pPr>
            <w:r w:rsidRPr="00BA56B1">
              <w:rPr>
                <w:rFonts w:ascii="Calibri" w:hAnsi="Calibri" w:cs="Arial" w:hint="eastAsia"/>
                <w:color w:val="404040"/>
                <w:sz w:val="24"/>
                <w:szCs w:val="24"/>
                <w:u w:color="000000"/>
                <w:lang w:val="en-US" w:eastAsia="zh-CN"/>
              </w:rPr>
              <w:t>手工和小规模采金部门正规化</w:t>
            </w:r>
          </w:p>
          <w:p w:rsidR="003F15BC" w:rsidRPr="00691C30" w:rsidRDefault="00B73E8E" w:rsidP="00691C30">
            <w:pPr>
              <w:numPr>
                <w:ilvl w:val="0"/>
                <w:numId w:val="64"/>
              </w:numPr>
              <w:tabs>
                <w:tab w:val="clear" w:pos="1247"/>
                <w:tab w:val="clear" w:pos="1814"/>
                <w:tab w:val="clear" w:pos="2381"/>
                <w:tab w:val="clear" w:pos="2948"/>
                <w:tab w:val="clear" w:pos="3515"/>
              </w:tabs>
              <w:rPr>
                <w:rFonts w:ascii="Calibri" w:eastAsia="Calibri" w:hAnsi="Calibri" w:cs="Arial"/>
                <w:color w:val="404040"/>
                <w:sz w:val="24"/>
                <w:szCs w:val="24"/>
                <w:u w:color="000000"/>
                <w:lang w:val="en-US"/>
              </w:rPr>
            </w:pPr>
            <w:r w:rsidRPr="00BA56B1">
              <w:rPr>
                <w:rFonts w:ascii="Calibri" w:hAnsi="Calibri" w:cs="Arial" w:hint="eastAsia"/>
                <w:color w:val="404040"/>
                <w:sz w:val="24"/>
                <w:szCs w:val="24"/>
                <w:u w:color="000000"/>
                <w:lang w:val="en-US" w:eastAsia="zh-CN"/>
              </w:rPr>
              <w:t>接触采矿者</w:t>
            </w:r>
          </w:p>
          <w:p w:rsidR="003F15BC" w:rsidRPr="00691C30" w:rsidRDefault="00B73E8E" w:rsidP="00B73E8E">
            <w:pPr>
              <w:numPr>
                <w:ilvl w:val="0"/>
                <w:numId w:val="64"/>
              </w:numPr>
              <w:tabs>
                <w:tab w:val="clear" w:pos="1247"/>
                <w:tab w:val="clear" w:pos="1814"/>
                <w:tab w:val="clear" w:pos="2381"/>
                <w:tab w:val="clear" w:pos="2948"/>
                <w:tab w:val="clear" w:pos="3515"/>
              </w:tabs>
              <w:contextualSpacing/>
              <w:rPr>
                <w:rFonts w:ascii="Calibri" w:eastAsia="Calibri" w:hAnsi="Calibri" w:cs="Arial"/>
                <w:color w:val="404040"/>
                <w:sz w:val="24"/>
                <w:szCs w:val="24"/>
                <w:lang w:val="en-US" w:eastAsia="zh-CN"/>
              </w:rPr>
            </w:pPr>
            <w:r w:rsidRPr="00BA56B1">
              <w:rPr>
                <w:rFonts w:ascii="Calibri" w:hAnsi="Calibri" w:cs="Arial" w:hint="eastAsia"/>
                <w:color w:val="404040"/>
                <w:sz w:val="24"/>
                <w:szCs w:val="24"/>
                <w:lang w:val="en-US" w:eastAsia="zh-CN"/>
              </w:rPr>
              <w:t>可以洞察合法和非法汞交易、黄金市场动态以及正规化的障碍</w:t>
            </w:r>
          </w:p>
        </w:tc>
      </w:tr>
    </w:tbl>
    <w:p w:rsidR="00CA7746" w:rsidRDefault="00CA7746" w:rsidP="003F15BC">
      <w:pPr>
        <w:keepNext/>
        <w:tabs>
          <w:tab w:val="clear" w:pos="1247"/>
          <w:tab w:val="clear" w:pos="1814"/>
          <w:tab w:val="clear" w:pos="2381"/>
          <w:tab w:val="clear" w:pos="2948"/>
          <w:tab w:val="clear" w:pos="3515"/>
        </w:tabs>
        <w:spacing w:after="200"/>
        <w:rPr>
          <w:rFonts w:ascii="Calibri" w:hAnsi="Calibri"/>
          <w:b/>
          <w:bCs/>
          <w:sz w:val="24"/>
          <w:szCs w:val="24"/>
          <w:lang w:val="en-US" w:eastAsia="zh-CN"/>
        </w:rPr>
      </w:pPr>
    </w:p>
    <w:p w:rsidR="003F15BC" w:rsidRPr="006525B4" w:rsidRDefault="00CA7746" w:rsidP="003F15BC">
      <w:pPr>
        <w:keepNext/>
        <w:tabs>
          <w:tab w:val="clear" w:pos="1247"/>
          <w:tab w:val="clear" w:pos="1814"/>
          <w:tab w:val="clear" w:pos="2381"/>
          <w:tab w:val="clear" w:pos="2948"/>
          <w:tab w:val="clear" w:pos="3515"/>
        </w:tabs>
        <w:spacing w:after="200"/>
        <w:rPr>
          <w:rFonts w:eastAsia="SimHei"/>
          <w:b/>
          <w:bCs/>
          <w:sz w:val="24"/>
          <w:szCs w:val="24"/>
          <w:lang w:val="en-US" w:eastAsia="zh-CN"/>
        </w:rPr>
      </w:pPr>
      <w:r>
        <w:rPr>
          <w:rFonts w:ascii="Calibri" w:hAnsi="Calibri"/>
          <w:b/>
          <w:bCs/>
          <w:sz w:val="24"/>
          <w:szCs w:val="24"/>
          <w:lang w:val="en-US" w:eastAsia="zh-CN"/>
        </w:rPr>
        <w:br w:type="page"/>
      </w:r>
      <w:r w:rsidR="006525B4" w:rsidRPr="006525B4">
        <w:rPr>
          <w:rFonts w:eastAsia="SimHei"/>
          <w:b/>
          <w:bCs/>
          <w:sz w:val="24"/>
          <w:szCs w:val="24"/>
          <w:lang w:val="en-US" w:eastAsia="zh-CN"/>
        </w:rPr>
        <w:lastRenderedPageBreak/>
        <w:t>表</w:t>
      </w:r>
      <w:r w:rsidR="006525B4" w:rsidRPr="006525B4">
        <w:rPr>
          <w:rFonts w:eastAsia="SimHei"/>
          <w:b/>
          <w:bCs/>
          <w:sz w:val="24"/>
          <w:szCs w:val="24"/>
          <w:lang w:val="en-US" w:eastAsia="zh-CN"/>
        </w:rPr>
        <w:t>4-2</w:t>
      </w:r>
      <w:r w:rsidR="006525B4" w:rsidRPr="006525B4">
        <w:rPr>
          <w:rFonts w:eastAsia="SimHei"/>
          <w:b/>
          <w:bCs/>
          <w:sz w:val="24"/>
          <w:szCs w:val="24"/>
          <w:lang w:val="en-US" w:eastAsia="zh-CN"/>
        </w:rPr>
        <w:t>：</w:t>
      </w:r>
      <w:r w:rsidR="00423416">
        <w:rPr>
          <w:rFonts w:eastAsia="SimHei" w:hint="eastAsia"/>
          <w:b/>
          <w:bCs/>
          <w:sz w:val="24"/>
          <w:szCs w:val="24"/>
          <w:lang w:val="en-US" w:eastAsia="zh-CN"/>
        </w:rPr>
        <w:t>根据</w:t>
      </w:r>
      <w:r w:rsidR="006525B4" w:rsidRPr="006525B4">
        <w:rPr>
          <w:rFonts w:eastAsia="SimHei"/>
          <w:b/>
          <w:bCs/>
          <w:sz w:val="24"/>
          <w:szCs w:val="24"/>
          <w:lang w:val="en-US" w:eastAsia="zh-CN"/>
        </w:rPr>
        <w:t>国情</w:t>
      </w:r>
      <w:r w:rsidR="00D618EE">
        <w:rPr>
          <w:rFonts w:eastAsia="SimHei" w:hint="eastAsia"/>
          <w:b/>
          <w:bCs/>
          <w:sz w:val="24"/>
          <w:szCs w:val="24"/>
          <w:lang w:val="en-US" w:eastAsia="zh-CN"/>
        </w:rPr>
        <w:t>有望</w:t>
      </w:r>
      <w:r w:rsidR="006525B4" w:rsidRPr="006525B4">
        <w:rPr>
          <w:rFonts w:eastAsia="SimHei"/>
          <w:b/>
          <w:bCs/>
          <w:sz w:val="24"/>
          <w:szCs w:val="24"/>
          <w:lang w:val="en-US" w:eastAsia="zh-CN"/>
        </w:rPr>
        <w:t>成为咨询小组成员的利益攸关方</w:t>
      </w:r>
    </w:p>
    <w:tbl>
      <w:tblPr>
        <w:tblW w:w="0" w:type="auto"/>
        <w:tblLook w:val="04A0" w:firstRow="1" w:lastRow="0" w:firstColumn="1" w:lastColumn="0" w:noHBand="0" w:noVBand="1"/>
      </w:tblPr>
      <w:tblGrid>
        <w:gridCol w:w="4383"/>
        <w:gridCol w:w="5093"/>
      </w:tblGrid>
      <w:tr w:rsidR="003F15BC" w:rsidRPr="00E14540" w:rsidTr="007B074C">
        <w:trPr>
          <w:trHeight w:val="444"/>
          <w:tblHeader/>
        </w:trPr>
        <w:tc>
          <w:tcPr>
            <w:tcW w:w="4383" w:type="dxa"/>
            <w:tcBorders>
              <w:bottom w:val="single" w:sz="4" w:space="0" w:color="595959"/>
            </w:tcBorders>
            <w:shd w:val="clear" w:color="auto" w:fill="F7F093"/>
          </w:tcPr>
          <w:p w:rsidR="003F15BC" w:rsidRPr="0012244B" w:rsidRDefault="006525B4" w:rsidP="007D36E7">
            <w:pPr>
              <w:tabs>
                <w:tab w:val="clear" w:pos="1247"/>
                <w:tab w:val="clear" w:pos="1814"/>
                <w:tab w:val="clear" w:pos="2381"/>
                <w:tab w:val="clear" w:pos="2948"/>
                <w:tab w:val="clear" w:pos="3515"/>
              </w:tabs>
              <w:rPr>
                <w:rFonts w:ascii="KaiTi" w:eastAsia="KaiTi" w:hAnsi="KaiTi"/>
                <w:color w:val="404040"/>
                <w:sz w:val="24"/>
                <w:szCs w:val="24"/>
                <w:lang w:val="en-US" w:eastAsia="zh-CN"/>
              </w:rPr>
            </w:pPr>
            <w:r w:rsidRPr="0012244B">
              <w:rPr>
                <w:rFonts w:ascii="KaiTi" w:eastAsia="KaiTi" w:hAnsi="KaiTi" w:hint="eastAsia"/>
                <w:color w:val="404040"/>
                <w:sz w:val="24"/>
                <w:szCs w:val="24"/>
                <w:lang w:val="en-US" w:eastAsia="zh-CN"/>
              </w:rPr>
              <w:t>手工和小规模采金利益攸关</w:t>
            </w:r>
            <w:proofErr w:type="gramStart"/>
            <w:r w:rsidRPr="0012244B">
              <w:rPr>
                <w:rFonts w:ascii="KaiTi" w:eastAsia="KaiTi" w:hAnsi="KaiTi" w:hint="eastAsia"/>
                <w:color w:val="404040"/>
                <w:sz w:val="24"/>
                <w:szCs w:val="24"/>
                <w:lang w:val="en-US" w:eastAsia="zh-CN"/>
              </w:rPr>
              <w:t>方团体</w:t>
            </w:r>
            <w:proofErr w:type="gramEnd"/>
          </w:p>
        </w:tc>
        <w:tc>
          <w:tcPr>
            <w:tcW w:w="5093" w:type="dxa"/>
            <w:tcBorders>
              <w:bottom w:val="single" w:sz="4" w:space="0" w:color="595959"/>
            </w:tcBorders>
            <w:shd w:val="clear" w:color="auto" w:fill="F2F2F2"/>
          </w:tcPr>
          <w:p w:rsidR="003F15BC" w:rsidRPr="0012244B" w:rsidRDefault="003F15BC" w:rsidP="006525B4">
            <w:pPr>
              <w:tabs>
                <w:tab w:val="clear" w:pos="1247"/>
                <w:tab w:val="clear" w:pos="1814"/>
                <w:tab w:val="clear" w:pos="2381"/>
                <w:tab w:val="clear" w:pos="2948"/>
                <w:tab w:val="clear" w:pos="3515"/>
              </w:tabs>
              <w:rPr>
                <w:rFonts w:ascii="KaiTi" w:eastAsia="KaiTi" w:hAnsi="KaiTi"/>
                <w:color w:val="404040"/>
                <w:sz w:val="24"/>
                <w:szCs w:val="24"/>
                <w:lang w:val="en-US" w:eastAsia="zh-CN"/>
              </w:rPr>
            </w:pPr>
            <w:r w:rsidRPr="0012244B">
              <w:rPr>
                <w:rFonts w:ascii="KaiTi" w:eastAsia="KaiTi" w:hAnsi="KaiTi"/>
                <w:color w:val="404040"/>
                <w:sz w:val="24"/>
                <w:szCs w:val="24"/>
                <w:lang w:val="en-US" w:eastAsia="zh-CN"/>
              </w:rPr>
              <w:t xml:space="preserve">     </w:t>
            </w:r>
            <w:r w:rsidR="006525B4" w:rsidRPr="0012244B">
              <w:rPr>
                <w:rFonts w:ascii="KaiTi" w:eastAsia="KaiTi" w:hAnsi="KaiTi" w:hint="eastAsia"/>
                <w:color w:val="404040"/>
                <w:sz w:val="24"/>
                <w:szCs w:val="24"/>
                <w:lang w:val="en-US" w:eastAsia="zh-CN"/>
              </w:rPr>
              <w:t>对制定国家行动计划的贡献</w:t>
            </w:r>
          </w:p>
        </w:tc>
      </w:tr>
      <w:tr w:rsidR="003F15BC" w:rsidRPr="00E14540" w:rsidTr="003F15BC">
        <w:trPr>
          <w:trHeight w:val="1052"/>
        </w:trPr>
        <w:tc>
          <w:tcPr>
            <w:tcW w:w="4383" w:type="dxa"/>
            <w:tcBorders>
              <w:top w:val="single" w:sz="4" w:space="0" w:color="595959"/>
            </w:tcBorders>
            <w:shd w:val="clear" w:color="auto" w:fill="F7F093"/>
          </w:tcPr>
          <w:p w:rsidR="003F15BC" w:rsidRPr="00BA56B1" w:rsidRDefault="00423416" w:rsidP="007D36E7">
            <w:pPr>
              <w:tabs>
                <w:tab w:val="clear" w:pos="1247"/>
                <w:tab w:val="clear" w:pos="1814"/>
                <w:tab w:val="clear" w:pos="2381"/>
                <w:tab w:val="clear" w:pos="2948"/>
                <w:tab w:val="clear" w:pos="3515"/>
              </w:tabs>
              <w:rPr>
                <w:rFonts w:ascii="Calibri" w:hAnsi="Calibri"/>
                <w:color w:val="404040"/>
                <w:sz w:val="24"/>
                <w:szCs w:val="24"/>
                <w:lang w:val="en-US" w:eastAsia="zh-CN"/>
              </w:rPr>
            </w:pPr>
            <w:r w:rsidRPr="00BA56B1">
              <w:rPr>
                <w:rFonts w:ascii="Calibri" w:hAnsi="Calibri" w:hint="eastAsia"/>
                <w:color w:val="404040"/>
                <w:sz w:val="24"/>
                <w:szCs w:val="24"/>
                <w:lang w:val="en-US" w:eastAsia="zh-CN"/>
              </w:rPr>
              <w:t>黄金加工者</w:t>
            </w:r>
          </w:p>
        </w:tc>
        <w:tc>
          <w:tcPr>
            <w:tcW w:w="5093" w:type="dxa"/>
            <w:tcBorders>
              <w:top w:val="single" w:sz="4" w:space="0" w:color="595959"/>
            </w:tcBorders>
            <w:shd w:val="clear" w:color="auto" w:fill="F2F2F2"/>
          </w:tcPr>
          <w:p w:rsidR="003F15BC" w:rsidRPr="003F15BC" w:rsidRDefault="00423416" w:rsidP="008C195D">
            <w:pPr>
              <w:numPr>
                <w:ilvl w:val="0"/>
                <w:numId w:val="65"/>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Pr>
                <w:rFonts w:ascii="Calibri" w:hAnsi="Calibri" w:cs="Helvetica" w:hint="eastAsia"/>
                <w:color w:val="404040"/>
                <w:sz w:val="24"/>
                <w:szCs w:val="24"/>
                <w:lang w:val="en-US" w:eastAsia="zh-CN"/>
              </w:rPr>
              <w:t>对接触</w:t>
            </w:r>
            <w:r>
              <w:rPr>
                <w:rFonts w:ascii="Calibri" w:hAnsi="Calibri" w:cs="Helvetica" w:hint="eastAsia"/>
                <w:color w:val="404040"/>
                <w:sz w:val="24"/>
                <w:szCs w:val="24"/>
                <w:lang w:val="en-US" w:eastAsia="zh-CN"/>
              </w:rPr>
              <w:t>/</w:t>
            </w:r>
            <w:r>
              <w:rPr>
                <w:rFonts w:ascii="Calibri" w:hAnsi="Calibri" w:cs="Helvetica" w:hint="eastAsia"/>
                <w:color w:val="404040"/>
                <w:sz w:val="24"/>
                <w:szCs w:val="24"/>
                <w:lang w:val="en-US" w:eastAsia="zh-CN"/>
              </w:rPr>
              <w:t>减少汞的战略和技术干预等作用巨大</w:t>
            </w:r>
          </w:p>
        </w:tc>
      </w:tr>
      <w:tr w:rsidR="003F15BC" w:rsidRPr="00E14540" w:rsidTr="003F15BC">
        <w:trPr>
          <w:trHeight w:val="1075"/>
        </w:trPr>
        <w:tc>
          <w:tcPr>
            <w:tcW w:w="4383" w:type="dxa"/>
            <w:shd w:val="clear" w:color="auto" w:fill="F7F093"/>
          </w:tcPr>
          <w:p w:rsidR="003F15BC" w:rsidRPr="003F15BC" w:rsidRDefault="00423416" w:rsidP="007D36E7">
            <w:pPr>
              <w:tabs>
                <w:tab w:val="clear" w:pos="1247"/>
                <w:tab w:val="clear" w:pos="1814"/>
                <w:tab w:val="clear" w:pos="2381"/>
                <w:tab w:val="clear" w:pos="2948"/>
                <w:tab w:val="clear" w:pos="3515"/>
              </w:tabs>
              <w:rPr>
                <w:rFonts w:ascii="Calibri" w:eastAsia="Calibri" w:hAnsi="Calibri"/>
                <w:color w:val="404040"/>
                <w:sz w:val="24"/>
                <w:szCs w:val="24"/>
                <w:lang w:val="en-US" w:eastAsia="zh-CN"/>
              </w:rPr>
            </w:pPr>
            <w:r w:rsidRPr="00BA56B1">
              <w:rPr>
                <w:rFonts w:ascii="Calibri" w:hAnsi="Calibri" w:hint="eastAsia"/>
                <w:color w:val="404040"/>
                <w:sz w:val="24"/>
                <w:szCs w:val="24"/>
                <w:lang w:eastAsia="zh-CN"/>
              </w:rPr>
              <w:t>手工和小规模采金地区的社区领袖和当地政府</w:t>
            </w:r>
          </w:p>
        </w:tc>
        <w:tc>
          <w:tcPr>
            <w:tcW w:w="5093" w:type="dxa"/>
            <w:shd w:val="clear" w:color="auto" w:fill="F2F2F2"/>
          </w:tcPr>
          <w:p w:rsidR="003F15BC" w:rsidRPr="003F15BC" w:rsidRDefault="00423416" w:rsidP="00423416">
            <w:pPr>
              <w:numPr>
                <w:ilvl w:val="0"/>
                <w:numId w:val="65"/>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在手工和小规模采金社区中协助制定和实施计划</w:t>
            </w:r>
          </w:p>
        </w:tc>
      </w:tr>
      <w:tr w:rsidR="003F15BC" w:rsidRPr="00E14540" w:rsidTr="003F15BC">
        <w:trPr>
          <w:trHeight w:val="1032"/>
        </w:trPr>
        <w:tc>
          <w:tcPr>
            <w:tcW w:w="4383" w:type="dxa"/>
            <w:shd w:val="clear" w:color="auto" w:fill="F7F093"/>
          </w:tcPr>
          <w:p w:rsidR="003F15BC" w:rsidRPr="00BA56B1" w:rsidRDefault="00423416" w:rsidP="007D36E7">
            <w:pPr>
              <w:tabs>
                <w:tab w:val="clear" w:pos="1247"/>
                <w:tab w:val="clear" w:pos="1814"/>
                <w:tab w:val="clear" w:pos="2381"/>
                <w:tab w:val="clear" w:pos="2948"/>
                <w:tab w:val="clear" w:pos="3515"/>
              </w:tabs>
              <w:rPr>
                <w:rFonts w:ascii="Calibri" w:hAnsi="Calibri"/>
                <w:color w:val="404040"/>
                <w:sz w:val="24"/>
                <w:szCs w:val="24"/>
                <w:u w:val="single"/>
                <w:lang w:val="en-US" w:eastAsia="zh-CN"/>
              </w:rPr>
            </w:pPr>
            <w:r w:rsidRPr="00BA56B1">
              <w:rPr>
                <w:rFonts w:ascii="Calibri" w:hAnsi="Calibri" w:hint="eastAsia"/>
                <w:color w:val="404040"/>
                <w:sz w:val="24"/>
                <w:szCs w:val="24"/>
                <w:lang w:val="en-US" w:eastAsia="zh-CN"/>
              </w:rPr>
              <w:t>土著群体</w:t>
            </w:r>
          </w:p>
        </w:tc>
        <w:tc>
          <w:tcPr>
            <w:tcW w:w="5093" w:type="dxa"/>
            <w:shd w:val="clear" w:color="auto" w:fill="F2F2F2"/>
          </w:tcPr>
          <w:p w:rsidR="003F15BC" w:rsidRPr="003F15BC" w:rsidRDefault="00423416" w:rsidP="001A4144">
            <w:pPr>
              <w:numPr>
                <w:ilvl w:val="0"/>
                <w:numId w:val="65"/>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在土著居民领土内的手工和小规模采金</w:t>
            </w:r>
            <w:r w:rsidR="001A4144" w:rsidRPr="00BA56B1">
              <w:rPr>
                <w:rFonts w:ascii="Calibri" w:hAnsi="Calibri" w:hint="eastAsia"/>
                <w:color w:val="404040"/>
                <w:sz w:val="24"/>
                <w:szCs w:val="24"/>
                <w:lang w:val="en-US" w:eastAsia="zh-CN"/>
              </w:rPr>
              <w:t>活动中代表土著利益</w:t>
            </w:r>
          </w:p>
        </w:tc>
      </w:tr>
      <w:tr w:rsidR="003F15BC" w:rsidRPr="00E14540" w:rsidTr="003F15BC">
        <w:trPr>
          <w:trHeight w:val="1276"/>
        </w:trPr>
        <w:tc>
          <w:tcPr>
            <w:tcW w:w="4383" w:type="dxa"/>
            <w:shd w:val="clear" w:color="auto" w:fill="F7F093"/>
          </w:tcPr>
          <w:p w:rsidR="003F15BC" w:rsidRPr="003F15BC" w:rsidRDefault="001A4144" w:rsidP="007D36E7">
            <w:pPr>
              <w:tabs>
                <w:tab w:val="clear" w:pos="1247"/>
                <w:tab w:val="clear" w:pos="1814"/>
                <w:tab w:val="clear" w:pos="2381"/>
                <w:tab w:val="clear" w:pos="2948"/>
                <w:tab w:val="clear" w:pos="3515"/>
              </w:tabs>
              <w:rPr>
                <w:rFonts w:ascii="Calibri" w:eastAsia="Calibri" w:hAnsi="Calibri"/>
                <w:color w:val="404040"/>
                <w:sz w:val="24"/>
                <w:szCs w:val="24"/>
                <w:lang w:val="en-US"/>
              </w:rPr>
            </w:pPr>
            <w:r w:rsidRPr="00BA56B1">
              <w:rPr>
                <w:rFonts w:ascii="Calibri" w:hAnsi="Calibri" w:hint="eastAsia"/>
                <w:color w:val="404040"/>
                <w:sz w:val="24"/>
                <w:szCs w:val="24"/>
                <w:lang w:val="en-US" w:eastAsia="zh-CN"/>
              </w:rPr>
              <w:t>开采黄金的技术专家</w:t>
            </w:r>
          </w:p>
        </w:tc>
        <w:tc>
          <w:tcPr>
            <w:tcW w:w="5093" w:type="dxa"/>
            <w:shd w:val="clear" w:color="auto" w:fill="F2F2F2"/>
          </w:tcPr>
          <w:p w:rsidR="003F15BC" w:rsidRPr="003F15BC" w:rsidRDefault="001A4144" w:rsidP="003F15BC">
            <w:pPr>
              <w:numPr>
                <w:ilvl w:val="0"/>
                <w:numId w:val="65"/>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提供对使用汞的技术替代方案的</w:t>
            </w:r>
            <w:r w:rsidR="00120C1F" w:rsidRPr="00BA56B1">
              <w:rPr>
                <w:rFonts w:ascii="Calibri" w:hAnsi="Calibri" w:hint="eastAsia"/>
                <w:color w:val="404040"/>
                <w:sz w:val="24"/>
                <w:szCs w:val="24"/>
                <w:lang w:val="en-US" w:eastAsia="zh-CN"/>
              </w:rPr>
              <w:t>认识</w:t>
            </w:r>
          </w:p>
          <w:p w:rsidR="003F15BC" w:rsidRPr="003F15BC" w:rsidRDefault="001A4144" w:rsidP="001A4144">
            <w:pPr>
              <w:numPr>
                <w:ilvl w:val="0"/>
                <w:numId w:val="65"/>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rPr>
            </w:pPr>
            <w:r w:rsidRPr="00BA56B1">
              <w:rPr>
                <w:rFonts w:ascii="Calibri" w:hAnsi="Calibri" w:hint="eastAsia"/>
                <w:color w:val="404040"/>
                <w:sz w:val="24"/>
                <w:szCs w:val="24"/>
                <w:lang w:val="en-US" w:eastAsia="zh-CN"/>
              </w:rPr>
              <w:t>提供培训机会</w:t>
            </w:r>
          </w:p>
        </w:tc>
      </w:tr>
      <w:tr w:rsidR="003F15BC" w:rsidRPr="00E14540" w:rsidTr="003F15BC">
        <w:trPr>
          <w:trHeight w:val="1121"/>
        </w:trPr>
        <w:tc>
          <w:tcPr>
            <w:tcW w:w="4383" w:type="dxa"/>
            <w:shd w:val="clear" w:color="auto" w:fill="F7F093"/>
          </w:tcPr>
          <w:p w:rsidR="003F15BC" w:rsidRPr="003F15BC" w:rsidRDefault="001A4144" w:rsidP="007D36E7">
            <w:pPr>
              <w:tabs>
                <w:tab w:val="clear" w:pos="1247"/>
                <w:tab w:val="clear" w:pos="1814"/>
                <w:tab w:val="clear" w:pos="2381"/>
                <w:tab w:val="clear" w:pos="2948"/>
                <w:tab w:val="clear" w:pos="3515"/>
              </w:tabs>
              <w:rPr>
                <w:rFonts w:ascii="Calibri" w:eastAsia="Calibri" w:hAnsi="Calibri"/>
                <w:color w:val="404040"/>
                <w:sz w:val="24"/>
                <w:szCs w:val="24"/>
                <w:lang w:val="en-US"/>
              </w:rPr>
            </w:pPr>
            <w:r w:rsidRPr="00BA56B1">
              <w:rPr>
                <w:rFonts w:ascii="Calibri" w:hAnsi="Calibri" w:hint="eastAsia"/>
                <w:color w:val="404040"/>
                <w:sz w:val="24"/>
                <w:szCs w:val="24"/>
                <w:lang w:val="en-US" w:eastAsia="zh-CN"/>
              </w:rPr>
              <w:t>采矿安全的技术专家</w:t>
            </w:r>
          </w:p>
        </w:tc>
        <w:tc>
          <w:tcPr>
            <w:tcW w:w="5093" w:type="dxa"/>
            <w:shd w:val="clear" w:color="auto" w:fill="F2F2F2"/>
          </w:tcPr>
          <w:p w:rsidR="003F15BC" w:rsidRPr="003F15BC" w:rsidRDefault="001A4144" w:rsidP="001A4144">
            <w:pPr>
              <w:numPr>
                <w:ilvl w:val="0"/>
                <w:numId w:val="65"/>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考虑矿井安全、土壤稳固、对泥沙侵蚀的控制以及沟槽开挖和支护安全</w:t>
            </w:r>
          </w:p>
        </w:tc>
      </w:tr>
      <w:tr w:rsidR="003F15BC" w:rsidRPr="00E14540" w:rsidTr="003F15BC">
        <w:trPr>
          <w:trHeight w:val="991"/>
        </w:trPr>
        <w:tc>
          <w:tcPr>
            <w:tcW w:w="4383" w:type="dxa"/>
            <w:shd w:val="clear" w:color="auto" w:fill="F7F093"/>
          </w:tcPr>
          <w:p w:rsidR="003F15BC" w:rsidRPr="003F15BC" w:rsidRDefault="001A4144" w:rsidP="007D36E7">
            <w:pPr>
              <w:tabs>
                <w:tab w:val="clear" w:pos="1247"/>
                <w:tab w:val="clear" w:pos="1814"/>
                <w:tab w:val="clear" w:pos="2381"/>
                <w:tab w:val="clear" w:pos="2948"/>
                <w:tab w:val="clear" w:pos="3515"/>
              </w:tabs>
              <w:rPr>
                <w:rFonts w:ascii="Calibri" w:eastAsia="Calibri" w:hAnsi="Calibri"/>
                <w:color w:val="404040"/>
                <w:sz w:val="24"/>
                <w:szCs w:val="24"/>
                <w:lang w:val="en-US"/>
              </w:rPr>
            </w:pPr>
            <w:r w:rsidRPr="00BA56B1">
              <w:rPr>
                <w:rFonts w:ascii="Calibri" w:hAnsi="Calibri" w:hint="eastAsia"/>
                <w:color w:val="404040"/>
                <w:sz w:val="24"/>
                <w:szCs w:val="24"/>
                <w:lang w:eastAsia="zh-CN"/>
              </w:rPr>
              <w:t>环境和人类健康组织</w:t>
            </w:r>
          </w:p>
        </w:tc>
        <w:tc>
          <w:tcPr>
            <w:tcW w:w="5093" w:type="dxa"/>
            <w:shd w:val="clear" w:color="auto" w:fill="F2F2F2"/>
          </w:tcPr>
          <w:p w:rsidR="003F15BC" w:rsidRPr="003F15BC" w:rsidRDefault="001A4144" w:rsidP="008C195D">
            <w:pPr>
              <w:numPr>
                <w:ilvl w:val="0"/>
                <w:numId w:val="65"/>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在减少手工和小规模采金对环境影响和公众</w:t>
            </w:r>
            <w:r w:rsidR="008C195D" w:rsidRPr="00BA56B1">
              <w:rPr>
                <w:rFonts w:ascii="Calibri" w:hAnsi="Calibri" w:hint="eastAsia"/>
                <w:color w:val="404040"/>
                <w:sz w:val="24"/>
                <w:szCs w:val="24"/>
                <w:lang w:val="en-US" w:eastAsia="zh-CN"/>
              </w:rPr>
              <w:t>的</w:t>
            </w:r>
            <w:r w:rsidRPr="00BA56B1">
              <w:rPr>
                <w:rFonts w:ascii="Calibri" w:hAnsi="Calibri" w:hint="eastAsia"/>
                <w:color w:val="404040"/>
                <w:sz w:val="24"/>
                <w:szCs w:val="24"/>
                <w:lang w:val="en-US" w:eastAsia="zh-CN"/>
              </w:rPr>
              <w:t>接触风险中代表公共利益</w:t>
            </w:r>
          </w:p>
        </w:tc>
      </w:tr>
      <w:tr w:rsidR="003F15BC" w:rsidRPr="00E14540" w:rsidTr="003F15BC">
        <w:trPr>
          <w:trHeight w:val="1418"/>
        </w:trPr>
        <w:tc>
          <w:tcPr>
            <w:tcW w:w="4383" w:type="dxa"/>
            <w:shd w:val="clear" w:color="auto" w:fill="F7F093"/>
          </w:tcPr>
          <w:p w:rsidR="003F15BC" w:rsidRPr="003F15BC" w:rsidRDefault="008C195D" w:rsidP="007D36E7">
            <w:pPr>
              <w:tabs>
                <w:tab w:val="clear" w:pos="1247"/>
                <w:tab w:val="clear" w:pos="1814"/>
                <w:tab w:val="clear" w:pos="2381"/>
                <w:tab w:val="clear" w:pos="2948"/>
                <w:tab w:val="clear" w:pos="3515"/>
              </w:tabs>
              <w:rPr>
                <w:rFonts w:ascii="Calibri" w:eastAsia="Calibri" w:hAnsi="Calibri"/>
                <w:color w:val="404040"/>
                <w:sz w:val="24"/>
                <w:szCs w:val="24"/>
                <w:lang w:val="en-US" w:eastAsia="zh-CN"/>
              </w:rPr>
            </w:pPr>
            <w:r>
              <w:rPr>
                <w:rFonts w:ascii="Calibri" w:hAnsi="Calibri" w:hint="eastAsia"/>
                <w:color w:val="404040"/>
                <w:sz w:val="24"/>
                <w:szCs w:val="24"/>
                <w:lang w:eastAsia="zh-CN"/>
              </w:rPr>
              <w:t>人权</w:t>
            </w:r>
            <w:r w:rsidRPr="007D36E7">
              <w:rPr>
                <w:rFonts w:ascii="KaiTi" w:eastAsia="KaiTi" w:hAnsi="KaiTi" w:hint="eastAsia"/>
                <w:color w:val="404040"/>
                <w:sz w:val="24"/>
                <w:szCs w:val="24"/>
                <w:lang w:val="en-US" w:eastAsia="zh-CN"/>
              </w:rPr>
              <w:t>委员会</w:t>
            </w:r>
            <w:r>
              <w:rPr>
                <w:rFonts w:ascii="Calibri" w:hAnsi="Calibri" w:hint="eastAsia"/>
                <w:color w:val="404040"/>
                <w:sz w:val="24"/>
                <w:szCs w:val="24"/>
                <w:lang w:eastAsia="zh-CN"/>
              </w:rPr>
              <w:t>或人权倡导团体形式的人权团体</w:t>
            </w:r>
          </w:p>
        </w:tc>
        <w:tc>
          <w:tcPr>
            <w:tcW w:w="5093" w:type="dxa"/>
            <w:shd w:val="clear" w:color="auto" w:fill="F2F2F2"/>
          </w:tcPr>
          <w:p w:rsidR="003F15BC" w:rsidRPr="003F15BC" w:rsidRDefault="00D64B97" w:rsidP="008C195D">
            <w:pPr>
              <w:numPr>
                <w:ilvl w:val="0"/>
                <w:numId w:val="65"/>
              </w:numPr>
              <w:tabs>
                <w:tab w:val="clear" w:pos="1247"/>
                <w:tab w:val="clear" w:pos="1814"/>
                <w:tab w:val="clear" w:pos="2381"/>
                <w:tab w:val="clear" w:pos="2948"/>
                <w:tab w:val="clear" w:pos="3515"/>
              </w:tabs>
              <w:spacing w:after="200" w:line="276" w:lineRule="auto"/>
              <w:rPr>
                <w:rFonts w:ascii="Calibri" w:eastAsia="Calibri" w:hAnsi="Calibri"/>
                <w:color w:val="404040"/>
                <w:sz w:val="24"/>
                <w:szCs w:val="24"/>
                <w:u w:color="000000"/>
                <w:lang w:val="en-AU" w:eastAsia="zh-CN"/>
              </w:rPr>
            </w:pPr>
            <w:r>
              <w:rPr>
                <w:rFonts w:ascii="Calibri" w:hAnsi="Calibri" w:hint="eastAsia"/>
                <w:color w:val="404040"/>
                <w:sz w:val="24"/>
                <w:szCs w:val="24"/>
                <w:u w:color="000000"/>
                <w:lang w:val="en-AU" w:eastAsia="zh-CN"/>
              </w:rPr>
              <w:t>监督</w:t>
            </w:r>
            <w:r w:rsidR="008C195D">
              <w:rPr>
                <w:rFonts w:ascii="Calibri" w:hAnsi="Calibri" w:hint="eastAsia"/>
                <w:color w:val="404040"/>
                <w:sz w:val="24"/>
                <w:szCs w:val="24"/>
                <w:u w:color="000000"/>
                <w:lang w:val="en-AU" w:eastAsia="zh-CN"/>
              </w:rPr>
              <w:t>在关于健康、妇女及儿童权利等人权问题方面的行动</w:t>
            </w:r>
          </w:p>
        </w:tc>
      </w:tr>
      <w:tr w:rsidR="003F15BC" w:rsidRPr="00E14540" w:rsidTr="003F15BC">
        <w:trPr>
          <w:trHeight w:val="2054"/>
        </w:trPr>
        <w:tc>
          <w:tcPr>
            <w:tcW w:w="4383" w:type="dxa"/>
            <w:shd w:val="clear" w:color="auto" w:fill="F7F093"/>
          </w:tcPr>
          <w:p w:rsidR="003F15BC" w:rsidRPr="003F15BC" w:rsidRDefault="008C195D" w:rsidP="007D36E7">
            <w:pPr>
              <w:tabs>
                <w:tab w:val="clear" w:pos="1247"/>
                <w:tab w:val="clear" w:pos="1814"/>
                <w:tab w:val="clear" w:pos="2381"/>
                <w:tab w:val="clear" w:pos="2948"/>
                <w:tab w:val="clear" w:pos="3515"/>
              </w:tabs>
              <w:rPr>
                <w:rFonts w:ascii="Calibri" w:eastAsia="Calibri" w:hAnsi="Calibri"/>
                <w:color w:val="404040"/>
                <w:sz w:val="24"/>
                <w:szCs w:val="24"/>
                <w:lang w:val="en-US"/>
              </w:rPr>
            </w:pPr>
            <w:r w:rsidRPr="00BA56B1">
              <w:rPr>
                <w:rFonts w:ascii="Calibri" w:hAnsi="Calibri" w:hint="eastAsia"/>
                <w:color w:val="404040"/>
                <w:sz w:val="24"/>
                <w:szCs w:val="24"/>
                <w:lang w:val="en-US" w:eastAsia="zh-CN"/>
              </w:rPr>
              <w:t>学术和研究组织</w:t>
            </w:r>
          </w:p>
        </w:tc>
        <w:tc>
          <w:tcPr>
            <w:tcW w:w="5093" w:type="dxa"/>
            <w:shd w:val="clear" w:color="auto" w:fill="F2F2F2"/>
          </w:tcPr>
          <w:p w:rsidR="003F15BC" w:rsidRPr="003F15BC" w:rsidRDefault="008C195D" w:rsidP="003F15BC">
            <w:pPr>
              <w:numPr>
                <w:ilvl w:val="0"/>
                <w:numId w:val="65"/>
              </w:numPr>
              <w:tabs>
                <w:tab w:val="clear" w:pos="1247"/>
                <w:tab w:val="clear" w:pos="1814"/>
                <w:tab w:val="clear" w:pos="2381"/>
                <w:tab w:val="clear" w:pos="2948"/>
                <w:tab w:val="clear" w:pos="3515"/>
              </w:tabs>
              <w:spacing w:after="200" w:line="276" w:lineRule="auto"/>
              <w:rPr>
                <w:rFonts w:ascii="Calibri" w:eastAsia="Calibri" w:hAnsi="Calibri" w:cs="Calibri"/>
                <w:color w:val="404040"/>
                <w:sz w:val="24"/>
                <w:szCs w:val="24"/>
                <w:u w:color="000000"/>
                <w:lang w:val="en-AU" w:eastAsia="zh-CN"/>
              </w:rPr>
            </w:pPr>
            <w:r w:rsidRPr="00BA56B1">
              <w:rPr>
                <w:rFonts w:ascii="Calibri" w:hAnsi="Calibri" w:cs="Calibri" w:hint="eastAsia"/>
                <w:color w:val="404040"/>
                <w:sz w:val="24"/>
                <w:szCs w:val="24"/>
                <w:u w:color="000000"/>
                <w:lang w:val="en-AU" w:eastAsia="zh-CN"/>
              </w:rPr>
              <w:t>提供有价值信息，并在未来</w:t>
            </w:r>
            <w:r w:rsidRPr="008C195D">
              <w:rPr>
                <w:rFonts w:ascii="Calibri" w:hAnsi="Calibri" w:cs="Calibri" w:hint="eastAsia"/>
                <w:color w:val="404040"/>
                <w:sz w:val="24"/>
                <w:szCs w:val="24"/>
                <w:u w:color="000000"/>
                <w:lang w:val="en-AU" w:eastAsia="zh-CN"/>
              </w:rPr>
              <w:t>开展</w:t>
            </w:r>
            <w:r w:rsidRPr="00BA56B1">
              <w:rPr>
                <w:rFonts w:ascii="Calibri" w:hAnsi="Calibri" w:cs="Calibri" w:hint="eastAsia"/>
                <w:color w:val="404040"/>
                <w:sz w:val="24"/>
                <w:szCs w:val="24"/>
                <w:u w:color="000000"/>
                <w:lang w:val="en-AU" w:eastAsia="zh-CN"/>
              </w:rPr>
              <w:t>研究，包括关于减少或消除手工和小规模采金中</w:t>
            </w:r>
            <w:proofErr w:type="gramStart"/>
            <w:r w:rsidRPr="00BA56B1">
              <w:rPr>
                <w:rFonts w:ascii="Calibri" w:hAnsi="Calibri" w:cs="Calibri" w:hint="eastAsia"/>
                <w:color w:val="404040"/>
                <w:sz w:val="24"/>
                <w:szCs w:val="24"/>
                <w:u w:color="000000"/>
                <w:lang w:val="en-AU" w:eastAsia="zh-CN"/>
              </w:rPr>
              <w:t>使用汞所</w:t>
            </w:r>
            <w:r w:rsidRPr="008C195D">
              <w:rPr>
                <w:rFonts w:ascii="Calibri" w:hAnsi="Calibri" w:cs="Calibri" w:hint="eastAsia"/>
                <w:color w:val="404040"/>
                <w:sz w:val="24"/>
                <w:szCs w:val="24"/>
                <w:u w:color="000000"/>
                <w:lang w:val="en-AU" w:eastAsia="zh-CN"/>
              </w:rPr>
              <w:t>采取</w:t>
            </w:r>
            <w:proofErr w:type="gramEnd"/>
            <w:r w:rsidRPr="00BA56B1">
              <w:rPr>
                <w:rFonts w:ascii="Calibri" w:hAnsi="Calibri" w:cs="Calibri" w:hint="eastAsia"/>
                <w:color w:val="404040"/>
                <w:sz w:val="24"/>
                <w:szCs w:val="24"/>
                <w:u w:color="000000"/>
                <w:lang w:val="en-AU" w:eastAsia="zh-CN"/>
              </w:rPr>
              <w:t>措施的有效性的研究</w:t>
            </w:r>
          </w:p>
          <w:p w:rsidR="003F15BC" w:rsidRPr="003F15BC" w:rsidRDefault="008C195D" w:rsidP="003F15BC">
            <w:pPr>
              <w:numPr>
                <w:ilvl w:val="0"/>
                <w:numId w:val="65"/>
              </w:numPr>
              <w:tabs>
                <w:tab w:val="clear" w:pos="1247"/>
                <w:tab w:val="clear" w:pos="1814"/>
                <w:tab w:val="clear" w:pos="2381"/>
                <w:tab w:val="clear" w:pos="2948"/>
                <w:tab w:val="clear" w:pos="3515"/>
              </w:tabs>
              <w:spacing w:after="200" w:line="276" w:lineRule="auto"/>
              <w:rPr>
                <w:rFonts w:ascii="Calibri" w:eastAsia="Calibri" w:hAnsi="Calibri" w:cs="Calibri"/>
                <w:color w:val="404040"/>
                <w:sz w:val="24"/>
                <w:szCs w:val="24"/>
                <w:u w:color="000000"/>
                <w:lang w:val="en-AU" w:eastAsia="zh-CN"/>
              </w:rPr>
            </w:pPr>
            <w:r w:rsidRPr="00BA56B1">
              <w:rPr>
                <w:rFonts w:ascii="Calibri" w:hAnsi="Calibri" w:cs="Calibri" w:hint="eastAsia"/>
                <w:color w:val="404040"/>
                <w:sz w:val="24"/>
                <w:szCs w:val="24"/>
                <w:u w:color="000000"/>
                <w:lang w:val="en-AU" w:eastAsia="zh-CN"/>
              </w:rPr>
              <w:t>由手工和小规模采金专家提供培训机会</w:t>
            </w:r>
          </w:p>
          <w:p w:rsidR="003F15BC" w:rsidRPr="003F15BC" w:rsidRDefault="008C195D" w:rsidP="008C195D">
            <w:pPr>
              <w:numPr>
                <w:ilvl w:val="0"/>
                <w:numId w:val="65"/>
              </w:numPr>
              <w:tabs>
                <w:tab w:val="clear" w:pos="1247"/>
                <w:tab w:val="clear" w:pos="1814"/>
                <w:tab w:val="clear" w:pos="2381"/>
                <w:tab w:val="clear" w:pos="2948"/>
                <w:tab w:val="clear" w:pos="3515"/>
              </w:tabs>
              <w:spacing w:after="200" w:line="276" w:lineRule="auto"/>
              <w:rPr>
                <w:rFonts w:ascii="Calibri" w:eastAsia="Calibri" w:hAnsi="Calibri" w:cs="Calibri"/>
                <w:color w:val="404040"/>
                <w:sz w:val="24"/>
                <w:szCs w:val="24"/>
                <w:u w:color="000000"/>
                <w:lang w:val="en-AU" w:eastAsia="en-AU"/>
              </w:rPr>
            </w:pPr>
            <w:r w:rsidRPr="00BA56B1">
              <w:rPr>
                <w:rFonts w:ascii="Calibri" w:hAnsi="Calibri" w:cs="Calibri" w:hint="eastAsia"/>
                <w:color w:val="404040"/>
                <w:sz w:val="24"/>
                <w:szCs w:val="24"/>
                <w:u w:color="000000"/>
                <w:lang w:val="en-AU" w:eastAsia="zh-CN"/>
              </w:rPr>
              <w:t>研究和开发无汞方法</w:t>
            </w:r>
          </w:p>
        </w:tc>
      </w:tr>
      <w:tr w:rsidR="003F15BC" w:rsidRPr="00E14540" w:rsidTr="003F15BC">
        <w:trPr>
          <w:trHeight w:val="1417"/>
        </w:trPr>
        <w:tc>
          <w:tcPr>
            <w:tcW w:w="4383" w:type="dxa"/>
            <w:shd w:val="clear" w:color="auto" w:fill="F7F093"/>
          </w:tcPr>
          <w:p w:rsidR="003F15BC" w:rsidRPr="00BA56B1" w:rsidRDefault="008C195D" w:rsidP="007D36E7">
            <w:pPr>
              <w:tabs>
                <w:tab w:val="clear" w:pos="1247"/>
                <w:tab w:val="clear" w:pos="1814"/>
                <w:tab w:val="clear" w:pos="2381"/>
                <w:tab w:val="clear" w:pos="2948"/>
                <w:tab w:val="clear" w:pos="3515"/>
              </w:tabs>
              <w:rPr>
                <w:rFonts w:ascii="Calibri" w:hAnsi="Calibri"/>
                <w:color w:val="404040"/>
                <w:sz w:val="24"/>
                <w:szCs w:val="24"/>
                <w:lang w:val="en-US" w:eastAsia="zh-CN"/>
              </w:rPr>
            </w:pPr>
            <w:r w:rsidRPr="00BA56B1">
              <w:rPr>
                <w:rFonts w:ascii="Calibri" w:hAnsi="Calibri" w:hint="eastAsia"/>
                <w:color w:val="404040"/>
                <w:sz w:val="24"/>
                <w:szCs w:val="24"/>
                <w:lang w:val="en-US" w:eastAsia="zh-CN"/>
              </w:rPr>
              <w:t>法律专业人员</w:t>
            </w:r>
          </w:p>
        </w:tc>
        <w:tc>
          <w:tcPr>
            <w:tcW w:w="5093" w:type="dxa"/>
            <w:shd w:val="clear" w:color="auto" w:fill="F2F2F2"/>
          </w:tcPr>
          <w:p w:rsidR="003F15BC" w:rsidRPr="003F15BC" w:rsidRDefault="008C195D" w:rsidP="00C03944">
            <w:pPr>
              <w:numPr>
                <w:ilvl w:val="0"/>
                <w:numId w:val="66"/>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了解与手工和小规模采金相关的国家法规，包括有关</w:t>
            </w:r>
            <w:proofErr w:type="gramStart"/>
            <w:r w:rsidRPr="00BA56B1">
              <w:rPr>
                <w:rFonts w:ascii="Calibri" w:hAnsi="Calibri" w:hint="eastAsia"/>
                <w:color w:val="404040"/>
                <w:sz w:val="24"/>
                <w:szCs w:val="24"/>
                <w:lang w:val="en-US" w:eastAsia="zh-CN"/>
              </w:rPr>
              <w:t>汞使用</w:t>
            </w:r>
            <w:proofErr w:type="gramEnd"/>
            <w:r w:rsidRPr="00BA56B1">
              <w:rPr>
                <w:rFonts w:ascii="Calibri" w:hAnsi="Calibri" w:hint="eastAsia"/>
                <w:color w:val="404040"/>
                <w:sz w:val="24"/>
                <w:szCs w:val="24"/>
                <w:lang w:val="en-US" w:eastAsia="zh-CN"/>
              </w:rPr>
              <w:t>和贸易的相关法规</w:t>
            </w:r>
          </w:p>
        </w:tc>
      </w:tr>
      <w:tr w:rsidR="003F15BC" w:rsidRPr="00E14540" w:rsidTr="003F15BC">
        <w:trPr>
          <w:trHeight w:val="1706"/>
        </w:trPr>
        <w:tc>
          <w:tcPr>
            <w:tcW w:w="4383" w:type="dxa"/>
            <w:shd w:val="clear" w:color="auto" w:fill="F7F093"/>
          </w:tcPr>
          <w:p w:rsidR="003F15BC" w:rsidRPr="003F15BC" w:rsidRDefault="00C03944" w:rsidP="007D36E7">
            <w:pPr>
              <w:tabs>
                <w:tab w:val="clear" w:pos="1247"/>
                <w:tab w:val="clear" w:pos="1814"/>
                <w:tab w:val="clear" w:pos="2381"/>
                <w:tab w:val="clear" w:pos="2948"/>
                <w:tab w:val="clear" w:pos="3515"/>
              </w:tabs>
              <w:rPr>
                <w:rFonts w:ascii="Calibri" w:eastAsia="Calibri" w:hAnsi="Calibri"/>
                <w:color w:val="404040"/>
                <w:sz w:val="24"/>
                <w:szCs w:val="24"/>
                <w:lang w:val="en-US"/>
              </w:rPr>
            </w:pPr>
            <w:r w:rsidRPr="00BA56B1">
              <w:rPr>
                <w:rFonts w:ascii="Calibri" w:hAnsi="Calibri" w:hint="eastAsia"/>
                <w:color w:val="404040"/>
                <w:sz w:val="24"/>
                <w:szCs w:val="24"/>
                <w:lang w:val="en-US" w:eastAsia="zh-CN"/>
              </w:rPr>
              <w:lastRenderedPageBreak/>
              <w:t>大型开采的代表</w:t>
            </w:r>
          </w:p>
        </w:tc>
        <w:tc>
          <w:tcPr>
            <w:tcW w:w="5093" w:type="dxa"/>
            <w:shd w:val="clear" w:color="auto" w:fill="F2F2F2"/>
          </w:tcPr>
          <w:p w:rsidR="003F15BC" w:rsidRPr="003F15BC" w:rsidRDefault="00C03944" w:rsidP="00C03944">
            <w:pPr>
              <w:numPr>
                <w:ilvl w:val="0"/>
                <w:numId w:val="66"/>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帮助找到创新解决方案，并对采矿法规问题提供见解；是小型开矿者对开矿做法进行技术改进的潜在合作伙伴</w:t>
            </w:r>
          </w:p>
        </w:tc>
      </w:tr>
      <w:tr w:rsidR="003F15BC" w:rsidRPr="00E14540" w:rsidTr="003F15BC">
        <w:trPr>
          <w:trHeight w:val="1135"/>
        </w:trPr>
        <w:tc>
          <w:tcPr>
            <w:tcW w:w="4383" w:type="dxa"/>
            <w:shd w:val="clear" w:color="auto" w:fill="F7F093"/>
          </w:tcPr>
          <w:p w:rsidR="003F15BC" w:rsidRPr="003F15BC" w:rsidRDefault="00C03944" w:rsidP="007D36E7">
            <w:pPr>
              <w:tabs>
                <w:tab w:val="clear" w:pos="1247"/>
                <w:tab w:val="clear" w:pos="1814"/>
                <w:tab w:val="clear" w:pos="2381"/>
                <w:tab w:val="clear" w:pos="2948"/>
                <w:tab w:val="clear" w:pos="3515"/>
              </w:tabs>
              <w:rPr>
                <w:rFonts w:ascii="Calibri" w:eastAsia="Calibri" w:hAnsi="Calibri"/>
                <w:color w:val="404040"/>
                <w:sz w:val="24"/>
                <w:szCs w:val="24"/>
                <w:lang w:val="en-US"/>
              </w:rPr>
            </w:pPr>
            <w:r w:rsidRPr="00BA56B1">
              <w:rPr>
                <w:rFonts w:ascii="Calibri" w:hAnsi="Calibri" w:hint="eastAsia"/>
                <w:color w:val="404040"/>
                <w:sz w:val="24"/>
                <w:szCs w:val="24"/>
                <w:lang w:val="en-US" w:eastAsia="zh-CN"/>
              </w:rPr>
              <w:t>其他相关土地占有者</w:t>
            </w:r>
          </w:p>
        </w:tc>
        <w:tc>
          <w:tcPr>
            <w:tcW w:w="5093" w:type="dxa"/>
            <w:shd w:val="clear" w:color="auto" w:fill="F2F2F2"/>
          </w:tcPr>
          <w:p w:rsidR="003F15BC" w:rsidRPr="003F15BC" w:rsidRDefault="00C03944" w:rsidP="00C03944">
            <w:pPr>
              <w:numPr>
                <w:ilvl w:val="0"/>
                <w:numId w:val="66"/>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在土地冲突中和</w:t>
            </w:r>
            <w:proofErr w:type="gramStart"/>
            <w:r w:rsidRPr="00BA56B1">
              <w:rPr>
                <w:rFonts w:ascii="Calibri" w:hAnsi="Calibri" w:hint="eastAsia"/>
                <w:color w:val="404040"/>
                <w:sz w:val="24"/>
                <w:szCs w:val="24"/>
                <w:lang w:val="en-US" w:eastAsia="zh-CN"/>
              </w:rPr>
              <w:t>开垦受</w:t>
            </w:r>
            <w:proofErr w:type="gramEnd"/>
            <w:r w:rsidRPr="00BA56B1">
              <w:rPr>
                <w:rFonts w:ascii="Calibri" w:hAnsi="Calibri" w:hint="eastAsia"/>
                <w:color w:val="404040"/>
                <w:sz w:val="24"/>
                <w:szCs w:val="24"/>
                <w:lang w:val="en-US" w:eastAsia="zh-CN"/>
              </w:rPr>
              <w:t>影响土地方面代表利益；接触汞的风险</w:t>
            </w:r>
          </w:p>
        </w:tc>
      </w:tr>
      <w:tr w:rsidR="003F15BC" w:rsidRPr="00E14540" w:rsidTr="003F15BC">
        <w:trPr>
          <w:trHeight w:val="694"/>
        </w:trPr>
        <w:tc>
          <w:tcPr>
            <w:tcW w:w="4383" w:type="dxa"/>
            <w:shd w:val="clear" w:color="auto" w:fill="F7F093"/>
          </w:tcPr>
          <w:p w:rsidR="003F15BC" w:rsidRPr="00BA56B1" w:rsidRDefault="009711AE" w:rsidP="007D36E7">
            <w:pPr>
              <w:tabs>
                <w:tab w:val="clear" w:pos="1247"/>
                <w:tab w:val="clear" w:pos="1814"/>
                <w:tab w:val="clear" w:pos="2381"/>
                <w:tab w:val="clear" w:pos="2948"/>
                <w:tab w:val="clear" w:pos="3515"/>
              </w:tabs>
              <w:rPr>
                <w:rFonts w:ascii="Calibri" w:hAnsi="Calibri"/>
                <w:color w:val="404040"/>
                <w:sz w:val="24"/>
                <w:szCs w:val="24"/>
                <w:lang w:val="en-US" w:eastAsia="zh-CN"/>
              </w:rPr>
            </w:pPr>
            <w:r w:rsidRPr="00BA56B1">
              <w:rPr>
                <w:rFonts w:ascii="Calibri" w:hAnsi="Calibri" w:hint="eastAsia"/>
                <w:color w:val="404040"/>
                <w:sz w:val="24"/>
                <w:szCs w:val="24"/>
                <w:lang w:val="en-US" w:eastAsia="zh-CN"/>
              </w:rPr>
              <w:t>警察和海关官员</w:t>
            </w:r>
          </w:p>
        </w:tc>
        <w:tc>
          <w:tcPr>
            <w:tcW w:w="5093" w:type="dxa"/>
            <w:shd w:val="clear" w:color="auto" w:fill="F2F2F2"/>
          </w:tcPr>
          <w:p w:rsidR="003F15BC" w:rsidRPr="003F15BC" w:rsidRDefault="009711AE" w:rsidP="009711AE">
            <w:pPr>
              <w:numPr>
                <w:ilvl w:val="0"/>
                <w:numId w:val="66"/>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rPr>
            </w:pPr>
            <w:r w:rsidRPr="00BA56B1">
              <w:rPr>
                <w:rFonts w:ascii="Calibri" w:hAnsi="Calibri" w:hint="eastAsia"/>
                <w:color w:val="404040"/>
                <w:sz w:val="24"/>
                <w:szCs w:val="24"/>
                <w:lang w:val="en-US" w:eastAsia="zh-CN"/>
              </w:rPr>
              <w:t>理解执行的作用</w:t>
            </w:r>
          </w:p>
        </w:tc>
      </w:tr>
      <w:tr w:rsidR="003F15BC" w:rsidRPr="00E14540" w:rsidTr="003F15BC">
        <w:trPr>
          <w:trHeight w:val="1429"/>
        </w:trPr>
        <w:tc>
          <w:tcPr>
            <w:tcW w:w="4383" w:type="dxa"/>
            <w:shd w:val="clear" w:color="auto" w:fill="F7F093"/>
          </w:tcPr>
          <w:p w:rsidR="003F15BC" w:rsidRPr="003F15BC" w:rsidRDefault="009711AE" w:rsidP="007D36E7">
            <w:pPr>
              <w:tabs>
                <w:tab w:val="clear" w:pos="1247"/>
                <w:tab w:val="clear" w:pos="1814"/>
                <w:tab w:val="clear" w:pos="2381"/>
                <w:tab w:val="clear" w:pos="2948"/>
                <w:tab w:val="clear" w:pos="3515"/>
              </w:tabs>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黄金采购代理、黄金交易商、</w:t>
            </w:r>
            <w:proofErr w:type="gramStart"/>
            <w:r w:rsidRPr="00BA56B1">
              <w:rPr>
                <w:rFonts w:ascii="Calibri" w:hAnsi="Calibri" w:hint="eastAsia"/>
                <w:color w:val="404040"/>
                <w:sz w:val="24"/>
                <w:szCs w:val="24"/>
                <w:lang w:val="en-US" w:eastAsia="zh-CN"/>
              </w:rPr>
              <w:t>汞交易</w:t>
            </w:r>
            <w:proofErr w:type="gramEnd"/>
            <w:r w:rsidRPr="00BA56B1">
              <w:rPr>
                <w:rFonts w:ascii="Calibri" w:hAnsi="Calibri" w:hint="eastAsia"/>
                <w:color w:val="404040"/>
                <w:sz w:val="24"/>
                <w:szCs w:val="24"/>
                <w:lang w:val="en-US" w:eastAsia="zh-CN"/>
              </w:rPr>
              <w:t>商</w:t>
            </w:r>
          </w:p>
        </w:tc>
        <w:tc>
          <w:tcPr>
            <w:tcW w:w="5093" w:type="dxa"/>
            <w:shd w:val="clear" w:color="auto" w:fill="F2F2F2"/>
          </w:tcPr>
          <w:p w:rsidR="003F15BC" w:rsidRPr="003F15BC" w:rsidRDefault="009711AE" w:rsidP="003F15BC">
            <w:pPr>
              <w:numPr>
                <w:ilvl w:val="0"/>
                <w:numId w:val="66"/>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对市场动态和正规化的障碍提供见解</w:t>
            </w:r>
          </w:p>
          <w:p w:rsidR="003F15BC" w:rsidRPr="003F15BC" w:rsidRDefault="009711AE" w:rsidP="009711AE">
            <w:pPr>
              <w:numPr>
                <w:ilvl w:val="0"/>
                <w:numId w:val="66"/>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社区健康和排放的重要协调人</w:t>
            </w:r>
          </w:p>
        </w:tc>
      </w:tr>
      <w:tr w:rsidR="003F15BC" w:rsidRPr="00E14540" w:rsidTr="003F15BC">
        <w:trPr>
          <w:trHeight w:val="1410"/>
        </w:trPr>
        <w:tc>
          <w:tcPr>
            <w:tcW w:w="4383" w:type="dxa"/>
            <w:shd w:val="clear" w:color="auto" w:fill="F7F093"/>
          </w:tcPr>
          <w:p w:rsidR="003F15BC" w:rsidRPr="003F15BC" w:rsidRDefault="009711AE" w:rsidP="007D36E7">
            <w:pPr>
              <w:tabs>
                <w:tab w:val="clear" w:pos="1247"/>
                <w:tab w:val="clear" w:pos="1814"/>
                <w:tab w:val="clear" w:pos="2381"/>
                <w:tab w:val="clear" w:pos="2948"/>
                <w:tab w:val="clear" w:pos="3515"/>
              </w:tabs>
              <w:rPr>
                <w:rFonts w:ascii="Calibri" w:eastAsia="Calibri" w:hAnsi="Calibri"/>
                <w:color w:val="404040"/>
                <w:sz w:val="24"/>
                <w:szCs w:val="24"/>
                <w:lang w:val="en-US"/>
              </w:rPr>
            </w:pPr>
            <w:r w:rsidRPr="00BA56B1">
              <w:rPr>
                <w:rFonts w:ascii="Calibri" w:hAnsi="Calibri" w:hint="eastAsia"/>
                <w:color w:val="404040"/>
                <w:sz w:val="24"/>
                <w:szCs w:val="24"/>
                <w:lang w:val="en-US" w:eastAsia="zh-CN"/>
              </w:rPr>
              <w:t>废物管理专家</w:t>
            </w:r>
          </w:p>
        </w:tc>
        <w:tc>
          <w:tcPr>
            <w:tcW w:w="5093" w:type="dxa"/>
            <w:shd w:val="clear" w:color="auto" w:fill="F2F2F2"/>
          </w:tcPr>
          <w:p w:rsidR="003F15BC" w:rsidRPr="003F15BC" w:rsidRDefault="009711AE" w:rsidP="009711AE">
            <w:pPr>
              <w:numPr>
                <w:ilvl w:val="0"/>
                <w:numId w:val="74"/>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对处理手工和小规模采金所产生汞废物的</w:t>
            </w:r>
            <w:r w:rsidRPr="009711AE">
              <w:rPr>
                <w:rFonts w:ascii="Calibri" w:hAnsi="Calibri" w:hint="eastAsia"/>
                <w:color w:val="404040"/>
                <w:sz w:val="24"/>
                <w:szCs w:val="24"/>
                <w:lang w:val="en-US" w:eastAsia="zh-CN"/>
              </w:rPr>
              <w:t>现有</w:t>
            </w:r>
            <w:r w:rsidRPr="00BA56B1">
              <w:rPr>
                <w:rFonts w:ascii="Calibri" w:hAnsi="Calibri" w:hint="eastAsia"/>
                <w:color w:val="404040"/>
                <w:sz w:val="24"/>
                <w:szCs w:val="24"/>
                <w:lang w:val="en-US" w:eastAsia="zh-CN"/>
              </w:rPr>
              <w:t>机制以及如何清洁</w:t>
            </w:r>
            <w:r w:rsidRPr="00BA56B1">
              <w:rPr>
                <w:rFonts w:ascii="Calibri" w:hAnsi="Calibri" w:hint="eastAsia"/>
                <w:color w:val="404040"/>
                <w:sz w:val="24"/>
                <w:szCs w:val="24"/>
                <w:lang w:val="en-US" w:eastAsia="zh-CN"/>
              </w:rPr>
              <w:t>/</w:t>
            </w:r>
            <w:r w:rsidRPr="00BA56B1">
              <w:rPr>
                <w:rFonts w:ascii="Calibri" w:hAnsi="Calibri" w:hint="eastAsia"/>
                <w:color w:val="404040"/>
                <w:sz w:val="24"/>
                <w:szCs w:val="24"/>
                <w:lang w:val="en-US" w:eastAsia="zh-CN"/>
              </w:rPr>
              <w:t>恢复被污染</w:t>
            </w:r>
            <w:r w:rsidR="0045682E">
              <w:rPr>
                <w:rFonts w:ascii="Calibri" w:hAnsi="Calibri" w:hint="eastAsia"/>
                <w:color w:val="404040"/>
                <w:sz w:val="24"/>
                <w:szCs w:val="24"/>
                <w:lang w:val="en-US" w:eastAsia="zh-CN"/>
              </w:rPr>
              <w:t>的</w:t>
            </w:r>
            <w:proofErr w:type="gramStart"/>
            <w:r w:rsidR="00AD7CF9">
              <w:rPr>
                <w:rFonts w:ascii="Calibri" w:hAnsi="Calibri" w:hint="eastAsia"/>
                <w:color w:val="404040"/>
                <w:sz w:val="24"/>
                <w:szCs w:val="24"/>
                <w:lang w:val="en-US" w:eastAsia="zh-CN"/>
              </w:rPr>
              <w:t>矿址</w:t>
            </w:r>
            <w:r w:rsidRPr="00BA56B1">
              <w:rPr>
                <w:rFonts w:ascii="Calibri" w:hAnsi="Calibri" w:hint="eastAsia"/>
                <w:color w:val="404040"/>
                <w:sz w:val="24"/>
                <w:szCs w:val="24"/>
                <w:lang w:val="en-US" w:eastAsia="zh-CN"/>
              </w:rPr>
              <w:t>提供</w:t>
            </w:r>
            <w:proofErr w:type="gramEnd"/>
            <w:r w:rsidRPr="00BA56B1">
              <w:rPr>
                <w:rFonts w:ascii="Calibri" w:hAnsi="Calibri" w:hint="eastAsia"/>
                <w:color w:val="404040"/>
                <w:sz w:val="24"/>
                <w:szCs w:val="24"/>
                <w:lang w:val="en-US" w:eastAsia="zh-CN"/>
              </w:rPr>
              <w:t>见解</w:t>
            </w:r>
          </w:p>
        </w:tc>
      </w:tr>
      <w:tr w:rsidR="003F15BC" w:rsidRPr="00E14540" w:rsidTr="003F15BC">
        <w:trPr>
          <w:trHeight w:val="1132"/>
        </w:trPr>
        <w:tc>
          <w:tcPr>
            <w:tcW w:w="4383" w:type="dxa"/>
            <w:shd w:val="clear" w:color="auto" w:fill="F7F093"/>
          </w:tcPr>
          <w:p w:rsidR="003F15BC" w:rsidRPr="003F15BC" w:rsidRDefault="009711AE" w:rsidP="007D36E7">
            <w:pPr>
              <w:tabs>
                <w:tab w:val="clear" w:pos="1247"/>
                <w:tab w:val="clear" w:pos="1814"/>
                <w:tab w:val="clear" w:pos="2381"/>
                <w:tab w:val="clear" w:pos="2948"/>
                <w:tab w:val="clear" w:pos="3515"/>
              </w:tabs>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私营部门合作伙伴（如大型采矿公司或设备供应商）</w:t>
            </w:r>
          </w:p>
        </w:tc>
        <w:tc>
          <w:tcPr>
            <w:tcW w:w="5093" w:type="dxa"/>
            <w:shd w:val="clear" w:color="auto" w:fill="F2F2F2"/>
          </w:tcPr>
          <w:p w:rsidR="003F15BC" w:rsidRPr="003F15BC" w:rsidRDefault="009711AE" w:rsidP="003F15BC">
            <w:pPr>
              <w:numPr>
                <w:ilvl w:val="0"/>
                <w:numId w:val="74"/>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rPr>
            </w:pPr>
            <w:r w:rsidRPr="00BA56B1">
              <w:rPr>
                <w:rFonts w:ascii="Calibri" w:hAnsi="Calibri" w:hint="eastAsia"/>
                <w:color w:val="404040"/>
                <w:sz w:val="24"/>
                <w:szCs w:val="24"/>
                <w:lang w:val="en-US" w:eastAsia="zh-CN"/>
              </w:rPr>
              <w:t>技术能力</w:t>
            </w:r>
          </w:p>
          <w:p w:rsidR="003F15BC" w:rsidRPr="003F15BC" w:rsidRDefault="003F15BC" w:rsidP="009711AE">
            <w:pPr>
              <w:numPr>
                <w:ilvl w:val="0"/>
                <w:numId w:val="74"/>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rPr>
            </w:pPr>
            <w:r w:rsidRPr="003F15BC">
              <w:rPr>
                <w:rFonts w:ascii="Calibri" w:eastAsia="Calibri" w:hAnsi="Calibri"/>
                <w:color w:val="404040"/>
                <w:sz w:val="24"/>
                <w:szCs w:val="24"/>
                <w:lang w:val="en-US"/>
              </w:rPr>
              <w:t xml:space="preserve"> </w:t>
            </w:r>
            <w:r w:rsidR="009711AE" w:rsidRPr="00BA56B1">
              <w:rPr>
                <w:rFonts w:ascii="Calibri" w:hAnsi="Calibri" w:hint="eastAsia"/>
                <w:color w:val="404040"/>
                <w:sz w:val="24"/>
                <w:szCs w:val="24"/>
                <w:lang w:val="en-US" w:eastAsia="zh-CN"/>
              </w:rPr>
              <w:t>潜在的公私伙伴关系</w:t>
            </w:r>
          </w:p>
        </w:tc>
      </w:tr>
      <w:tr w:rsidR="003F15BC" w:rsidRPr="00E14540" w:rsidTr="003F15BC">
        <w:trPr>
          <w:trHeight w:val="992"/>
        </w:trPr>
        <w:tc>
          <w:tcPr>
            <w:tcW w:w="4383" w:type="dxa"/>
            <w:shd w:val="clear" w:color="auto" w:fill="F7F093"/>
          </w:tcPr>
          <w:p w:rsidR="003F15BC" w:rsidRPr="00BA56B1" w:rsidRDefault="009711AE" w:rsidP="007D36E7">
            <w:pPr>
              <w:tabs>
                <w:tab w:val="clear" w:pos="1247"/>
                <w:tab w:val="clear" w:pos="1814"/>
                <w:tab w:val="clear" w:pos="2381"/>
                <w:tab w:val="clear" w:pos="2948"/>
                <w:tab w:val="clear" w:pos="3515"/>
              </w:tabs>
              <w:rPr>
                <w:rFonts w:ascii="Calibri" w:hAnsi="Calibri"/>
                <w:color w:val="404040"/>
                <w:sz w:val="24"/>
                <w:szCs w:val="24"/>
                <w:lang w:val="en-US" w:eastAsia="zh-CN"/>
              </w:rPr>
            </w:pPr>
            <w:r w:rsidRPr="00BA56B1">
              <w:rPr>
                <w:rFonts w:ascii="Calibri" w:hAnsi="Calibri" w:hint="eastAsia"/>
                <w:color w:val="404040"/>
                <w:sz w:val="24"/>
                <w:szCs w:val="24"/>
                <w:lang w:val="en-US" w:eastAsia="zh-CN"/>
              </w:rPr>
              <w:t>金融</w:t>
            </w:r>
            <w:r w:rsidRPr="00BA56B1">
              <w:rPr>
                <w:rFonts w:ascii="Calibri" w:hAnsi="Calibri" w:hint="eastAsia"/>
                <w:color w:val="404040"/>
                <w:sz w:val="24"/>
                <w:szCs w:val="24"/>
                <w:lang w:val="en-US" w:eastAsia="zh-CN"/>
              </w:rPr>
              <w:t>/</w:t>
            </w:r>
            <w:r w:rsidRPr="00BA56B1">
              <w:rPr>
                <w:rFonts w:ascii="Calibri" w:hAnsi="Calibri" w:hint="eastAsia"/>
                <w:color w:val="404040"/>
                <w:sz w:val="24"/>
                <w:szCs w:val="24"/>
                <w:lang w:val="en-US" w:eastAsia="zh-CN"/>
              </w:rPr>
              <w:t>银行部门</w:t>
            </w:r>
          </w:p>
        </w:tc>
        <w:tc>
          <w:tcPr>
            <w:tcW w:w="5093" w:type="dxa"/>
            <w:shd w:val="clear" w:color="auto" w:fill="F2F2F2"/>
          </w:tcPr>
          <w:p w:rsidR="003F15BC" w:rsidRPr="003F15BC" w:rsidRDefault="00797A9C" w:rsidP="00797A9C">
            <w:pPr>
              <w:numPr>
                <w:ilvl w:val="0"/>
                <w:numId w:val="74"/>
              </w:numPr>
              <w:tabs>
                <w:tab w:val="clear" w:pos="1247"/>
                <w:tab w:val="clear" w:pos="1814"/>
                <w:tab w:val="clear" w:pos="2381"/>
                <w:tab w:val="clear" w:pos="2948"/>
                <w:tab w:val="clear" w:pos="3515"/>
              </w:tabs>
              <w:spacing w:after="200" w:line="276" w:lineRule="auto"/>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向采矿者提供小型和商业规模贷款，以协助为采用</w:t>
            </w:r>
            <w:proofErr w:type="gramStart"/>
            <w:r w:rsidRPr="00BA56B1">
              <w:rPr>
                <w:rFonts w:ascii="Calibri" w:hAnsi="Calibri" w:hint="eastAsia"/>
                <w:color w:val="404040"/>
                <w:sz w:val="24"/>
                <w:szCs w:val="24"/>
                <w:lang w:val="en-US" w:eastAsia="zh-CN"/>
              </w:rPr>
              <w:t>更好做法</w:t>
            </w:r>
            <w:proofErr w:type="gramEnd"/>
            <w:r w:rsidRPr="00BA56B1">
              <w:rPr>
                <w:rFonts w:ascii="Calibri" w:hAnsi="Calibri" w:hint="eastAsia"/>
                <w:color w:val="404040"/>
                <w:sz w:val="24"/>
                <w:szCs w:val="24"/>
                <w:lang w:val="en-US" w:eastAsia="zh-CN"/>
              </w:rPr>
              <w:t>的筹资过渡</w:t>
            </w:r>
          </w:p>
        </w:tc>
      </w:tr>
      <w:tr w:rsidR="003F15BC" w:rsidRPr="00E14540" w:rsidTr="003F15BC">
        <w:trPr>
          <w:trHeight w:val="1159"/>
        </w:trPr>
        <w:tc>
          <w:tcPr>
            <w:tcW w:w="4383" w:type="dxa"/>
            <w:shd w:val="clear" w:color="auto" w:fill="F7F093"/>
          </w:tcPr>
          <w:p w:rsidR="003F15BC" w:rsidRPr="003F15BC" w:rsidRDefault="00797A9C" w:rsidP="007D36E7">
            <w:pPr>
              <w:tabs>
                <w:tab w:val="clear" w:pos="1247"/>
                <w:tab w:val="clear" w:pos="1814"/>
                <w:tab w:val="clear" w:pos="2381"/>
                <w:tab w:val="clear" w:pos="2948"/>
                <w:tab w:val="clear" w:pos="3515"/>
              </w:tabs>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开发组织，包括国际非政府组织、联合国机构以及双边援助机构</w:t>
            </w:r>
          </w:p>
        </w:tc>
        <w:tc>
          <w:tcPr>
            <w:tcW w:w="5093" w:type="dxa"/>
            <w:shd w:val="clear" w:color="auto" w:fill="F2F2F2"/>
          </w:tcPr>
          <w:p w:rsidR="003F15BC" w:rsidRPr="003F15BC" w:rsidRDefault="00797A9C" w:rsidP="00797A9C">
            <w:pPr>
              <w:numPr>
                <w:ilvl w:val="0"/>
                <w:numId w:val="74"/>
              </w:numPr>
              <w:tabs>
                <w:tab w:val="clear" w:pos="1247"/>
                <w:tab w:val="clear" w:pos="1814"/>
                <w:tab w:val="clear" w:pos="2381"/>
                <w:tab w:val="clear" w:pos="2948"/>
                <w:tab w:val="clear" w:pos="3515"/>
              </w:tabs>
              <w:spacing w:after="200" w:line="276" w:lineRule="auto"/>
              <w:ind w:left="714" w:hanging="357"/>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可在健康、安全、环境和业务发展或其他方面提供协助。</w:t>
            </w:r>
          </w:p>
        </w:tc>
      </w:tr>
      <w:tr w:rsidR="003F15BC" w:rsidRPr="00E14540" w:rsidTr="003F15BC">
        <w:trPr>
          <w:trHeight w:val="794"/>
        </w:trPr>
        <w:tc>
          <w:tcPr>
            <w:tcW w:w="4383" w:type="dxa"/>
            <w:shd w:val="clear" w:color="auto" w:fill="F7F093"/>
          </w:tcPr>
          <w:p w:rsidR="003F15BC" w:rsidRPr="003F15BC" w:rsidRDefault="00797A9C" w:rsidP="007D36E7">
            <w:pPr>
              <w:tabs>
                <w:tab w:val="clear" w:pos="1247"/>
                <w:tab w:val="clear" w:pos="1814"/>
                <w:tab w:val="clear" w:pos="2381"/>
                <w:tab w:val="clear" w:pos="2948"/>
                <w:tab w:val="clear" w:pos="3515"/>
              </w:tabs>
              <w:rPr>
                <w:rFonts w:ascii="Calibri" w:eastAsia="Calibri" w:hAnsi="Calibri"/>
                <w:color w:val="404040"/>
                <w:sz w:val="24"/>
                <w:szCs w:val="24"/>
                <w:lang w:val="en-US"/>
              </w:rPr>
            </w:pPr>
            <w:r w:rsidRPr="00BA56B1">
              <w:rPr>
                <w:rFonts w:ascii="Calibri" w:hAnsi="Calibri" w:hint="eastAsia"/>
                <w:color w:val="404040"/>
                <w:sz w:val="24"/>
                <w:szCs w:val="24"/>
                <w:lang w:val="en-US" w:eastAsia="zh-CN"/>
              </w:rPr>
              <w:t>媒体和传播集团</w:t>
            </w:r>
          </w:p>
        </w:tc>
        <w:tc>
          <w:tcPr>
            <w:tcW w:w="5093" w:type="dxa"/>
            <w:shd w:val="clear" w:color="auto" w:fill="F2F2F2"/>
          </w:tcPr>
          <w:p w:rsidR="003F15BC" w:rsidRPr="003F15BC" w:rsidRDefault="00797A9C" w:rsidP="00797A9C">
            <w:pPr>
              <w:numPr>
                <w:ilvl w:val="0"/>
                <w:numId w:val="74"/>
              </w:numPr>
              <w:tabs>
                <w:tab w:val="clear" w:pos="1247"/>
                <w:tab w:val="clear" w:pos="1814"/>
                <w:tab w:val="clear" w:pos="2381"/>
                <w:tab w:val="clear" w:pos="2948"/>
                <w:tab w:val="clear" w:pos="3515"/>
              </w:tabs>
              <w:spacing w:after="120" w:line="276" w:lineRule="auto"/>
              <w:ind w:left="714" w:hanging="357"/>
              <w:contextualSpacing/>
              <w:rPr>
                <w:rFonts w:ascii="Calibri" w:eastAsia="Calibri" w:hAnsi="Calibri"/>
                <w:color w:val="404040"/>
                <w:sz w:val="24"/>
                <w:szCs w:val="24"/>
                <w:lang w:val="en-US" w:eastAsia="zh-CN"/>
              </w:rPr>
            </w:pPr>
            <w:r w:rsidRPr="00BA56B1">
              <w:rPr>
                <w:rFonts w:ascii="Calibri" w:hAnsi="Calibri" w:hint="eastAsia"/>
                <w:color w:val="404040"/>
                <w:sz w:val="24"/>
                <w:szCs w:val="24"/>
                <w:lang w:val="en-US" w:eastAsia="zh-CN"/>
              </w:rPr>
              <w:t>可以在咨询层面带来有效的传播战略和方法</w:t>
            </w:r>
          </w:p>
        </w:tc>
      </w:tr>
      <w:tr w:rsidR="003F15BC" w:rsidRPr="00E14540" w:rsidTr="003F15BC">
        <w:trPr>
          <w:trHeight w:val="976"/>
        </w:trPr>
        <w:tc>
          <w:tcPr>
            <w:tcW w:w="4383" w:type="dxa"/>
            <w:shd w:val="clear" w:color="auto" w:fill="F7F093"/>
          </w:tcPr>
          <w:p w:rsidR="003F15BC" w:rsidRPr="00BA56B1" w:rsidRDefault="00797A9C" w:rsidP="007D36E7">
            <w:pPr>
              <w:tabs>
                <w:tab w:val="clear" w:pos="1247"/>
                <w:tab w:val="clear" w:pos="1814"/>
                <w:tab w:val="clear" w:pos="2381"/>
                <w:tab w:val="clear" w:pos="2948"/>
                <w:tab w:val="clear" w:pos="3515"/>
              </w:tabs>
              <w:rPr>
                <w:rFonts w:ascii="Calibri" w:hAnsi="Calibri"/>
                <w:color w:val="404040"/>
                <w:sz w:val="24"/>
                <w:szCs w:val="24"/>
                <w:lang w:val="en-US" w:eastAsia="zh-CN"/>
              </w:rPr>
            </w:pPr>
            <w:r w:rsidRPr="00BA56B1">
              <w:rPr>
                <w:rFonts w:ascii="Calibri" w:hAnsi="Calibri" w:hint="eastAsia"/>
                <w:color w:val="404040"/>
                <w:sz w:val="24"/>
                <w:szCs w:val="24"/>
                <w:lang w:val="en-US" w:eastAsia="zh-CN"/>
              </w:rPr>
              <w:t>妇女</w:t>
            </w:r>
            <w:r w:rsidR="006A142D" w:rsidRPr="00BA56B1">
              <w:rPr>
                <w:rFonts w:ascii="Calibri" w:hAnsi="Calibri" w:hint="eastAsia"/>
                <w:color w:val="404040"/>
                <w:sz w:val="24"/>
                <w:szCs w:val="24"/>
                <w:lang w:val="en-US" w:eastAsia="zh-CN"/>
              </w:rPr>
              <w:t>利益团体</w:t>
            </w:r>
          </w:p>
        </w:tc>
        <w:tc>
          <w:tcPr>
            <w:tcW w:w="5093" w:type="dxa"/>
            <w:shd w:val="clear" w:color="auto" w:fill="F2F2F2"/>
          </w:tcPr>
          <w:p w:rsidR="003F15BC" w:rsidRPr="003F15BC" w:rsidRDefault="006A142D" w:rsidP="003F15BC">
            <w:pPr>
              <w:numPr>
                <w:ilvl w:val="0"/>
                <w:numId w:val="74"/>
              </w:numPr>
              <w:tabs>
                <w:tab w:val="clear" w:pos="1247"/>
                <w:tab w:val="clear" w:pos="1814"/>
                <w:tab w:val="clear" w:pos="2381"/>
                <w:tab w:val="clear" w:pos="2948"/>
                <w:tab w:val="clear" w:pos="3515"/>
              </w:tabs>
              <w:spacing w:after="200" w:line="276" w:lineRule="auto"/>
              <w:rPr>
                <w:rFonts w:ascii="Calibri" w:eastAsia="Calibri" w:hAnsi="Calibri"/>
                <w:color w:val="404040"/>
                <w:sz w:val="24"/>
                <w:szCs w:val="24"/>
                <w:u w:color="000000"/>
                <w:lang w:val="en-US" w:eastAsia="zh-CN"/>
              </w:rPr>
            </w:pPr>
            <w:r w:rsidRPr="00BA56B1">
              <w:rPr>
                <w:rFonts w:ascii="Calibri" w:hAnsi="Calibri" w:hint="eastAsia"/>
                <w:color w:val="404040"/>
                <w:sz w:val="24"/>
                <w:szCs w:val="24"/>
                <w:u w:color="000000"/>
                <w:lang w:val="en-US" w:eastAsia="zh-CN"/>
              </w:rPr>
              <w:t>仅与女性采矿者有关的问题</w:t>
            </w:r>
          </w:p>
          <w:p w:rsidR="003F15BC" w:rsidRPr="003F15BC" w:rsidRDefault="006A142D" w:rsidP="006A142D">
            <w:pPr>
              <w:numPr>
                <w:ilvl w:val="0"/>
                <w:numId w:val="74"/>
              </w:numPr>
              <w:tabs>
                <w:tab w:val="clear" w:pos="1247"/>
                <w:tab w:val="clear" w:pos="1814"/>
                <w:tab w:val="clear" w:pos="2381"/>
                <w:tab w:val="clear" w:pos="2948"/>
                <w:tab w:val="clear" w:pos="3515"/>
              </w:tabs>
              <w:spacing w:after="200" w:line="276" w:lineRule="auto"/>
              <w:rPr>
                <w:rFonts w:ascii="Calibri" w:eastAsia="Calibri" w:hAnsi="Calibri"/>
                <w:color w:val="404040"/>
                <w:sz w:val="24"/>
                <w:szCs w:val="24"/>
                <w:u w:color="000000"/>
                <w:lang w:val="en-US" w:eastAsia="zh-CN"/>
              </w:rPr>
            </w:pPr>
            <w:proofErr w:type="gramStart"/>
            <w:r w:rsidRPr="00BA56B1">
              <w:rPr>
                <w:rFonts w:ascii="Calibri" w:hAnsi="Calibri" w:hint="eastAsia"/>
                <w:color w:val="404040"/>
                <w:sz w:val="24"/>
                <w:szCs w:val="24"/>
                <w:u w:color="000000"/>
                <w:lang w:val="en-US" w:eastAsia="zh-CN"/>
              </w:rPr>
              <w:t>汞对妇女</w:t>
            </w:r>
            <w:proofErr w:type="gramEnd"/>
            <w:r w:rsidRPr="00BA56B1">
              <w:rPr>
                <w:rFonts w:ascii="Calibri" w:hAnsi="Calibri" w:hint="eastAsia"/>
                <w:color w:val="404040"/>
                <w:sz w:val="24"/>
                <w:szCs w:val="24"/>
                <w:u w:color="000000"/>
                <w:lang w:val="en-US" w:eastAsia="zh-CN"/>
              </w:rPr>
              <w:t>和儿童的具体影响</w:t>
            </w:r>
          </w:p>
        </w:tc>
      </w:tr>
    </w:tbl>
    <w:p w:rsidR="0012244B" w:rsidRDefault="0012244B" w:rsidP="003F15BC">
      <w:pPr>
        <w:tabs>
          <w:tab w:val="clear" w:pos="1247"/>
          <w:tab w:val="clear" w:pos="1814"/>
          <w:tab w:val="clear" w:pos="2381"/>
          <w:tab w:val="clear" w:pos="2948"/>
          <w:tab w:val="clear" w:pos="3515"/>
        </w:tabs>
        <w:spacing w:after="200" w:line="276" w:lineRule="auto"/>
        <w:rPr>
          <w:rFonts w:ascii="Calibri" w:hAnsi="Calibri"/>
          <w:sz w:val="24"/>
          <w:szCs w:val="24"/>
          <w:lang w:val="en-US" w:eastAsia="zh-CN"/>
        </w:rPr>
      </w:pPr>
    </w:p>
    <w:p w:rsidR="003F15BC" w:rsidRPr="0045682E" w:rsidRDefault="0012244B" w:rsidP="00CA7746">
      <w:pPr>
        <w:tabs>
          <w:tab w:val="clear" w:pos="1247"/>
          <w:tab w:val="clear" w:pos="1814"/>
          <w:tab w:val="clear" w:pos="2381"/>
          <w:tab w:val="clear" w:pos="2948"/>
          <w:tab w:val="clear" w:pos="3515"/>
        </w:tabs>
        <w:spacing w:before="400" w:after="200" w:line="276" w:lineRule="auto"/>
        <w:rPr>
          <w:b/>
          <w:bCs/>
          <w:sz w:val="28"/>
          <w:szCs w:val="28"/>
          <w:lang w:val="en-US" w:eastAsia="zh-CN"/>
        </w:rPr>
      </w:pPr>
      <w:r>
        <w:rPr>
          <w:rFonts w:ascii="Calibri" w:hAnsi="Calibri"/>
          <w:sz w:val="24"/>
          <w:szCs w:val="24"/>
          <w:lang w:val="en-US" w:eastAsia="zh-CN"/>
        </w:rPr>
        <w:br w:type="page"/>
      </w:r>
      <w:bookmarkStart w:id="26" w:name="_Toc427067352"/>
      <w:r w:rsidR="00516302">
        <w:rPr>
          <w:noProof/>
          <w:lang w:val="en-US" w:eastAsia="zh-CN"/>
        </w:rPr>
        <w:lastRenderedPageBreak/>
        <mc:AlternateContent>
          <mc:Choice Requires="wps">
            <w:drawing>
              <wp:anchor distT="0" distB="0" distL="114300" distR="114300" simplePos="0" relativeHeight="251623936" behindDoc="1" locked="0" layoutInCell="1" allowOverlap="1">
                <wp:simplePos x="0" y="0"/>
                <wp:positionH relativeFrom="column">
                  <wp:posOffset>-927735</wp:posOffset>
                </wp:positionH>
                <wp:positionV relativeFrom="paragraph">
                  <wp:posOffset>60325</wp:posOffset>
                </wp:positionV>
                <wp:extent cx="4039235" cy="368300"/>
                <wp:effectExtent l="0" t="0" r="0" b="0"/>
                <wp:wrapNone/>
                <wp:docPr id="328"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39235" cy="3683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8" o:spid="_x0000_s1026" style="position:absolute;margin-left:-73.05pt;margin-top:4.75pt;width:318.05pt;height:29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" fillcolor="#d9d9d9" stroked="f" strokeweight="2.25pt">
                <v:path arrowok="t"/>
              </v:rect>
            </w:pict>
          </mc:Fallback>
        </mc:AlternateContent>
      </w:r>
      <w:r w:rsidR="003F15BC" w:rsidRPr="0045682E">
        <w:rPr>
          <w:b/>
          <w:bCs/>
          <w:sz w:val="28"/>
          <w:szCs w:val="28"/>
          <w:lang w:val="en-US" w:eastAsia="zh-CN"/>
        </w:rPr>
        <w:t>4.2</w:t>
      </w:r>
      <w:r w:rsidR="003F15BC" w:rsidRPr="0045682E">
        <w:rPr>
          <w:b/>
          <w:bCs/>
          <w:sz w:val="28"/>
          <w:szCs w:val="28"/>
          <w:lang w:val="en-US" w:eastAsia="zh-CN"/>
        </w:rPr>
        <w:tab/>
      </w:r>
      <w:bookmarkEnd w:id="26"/>
      <w:r w:rsidR="005C28ED" w:rsidRPr="0045682E">
        <w:rPr>
          <w:rFonts w:eastAsia="SimHei"/>
          <w:b/>
          <w:bCs/>
          <w:sz w:val="28"/>
          <w:szCs w:val="28"/>
          <w:lang w:val="en-US" w:eastAsia="zh-CN"/>
        </w:rPr>
        <w:t>编写国家概览</w:t>
      </w:r>
    </w:p>
    <w:p w:rsidR="003F15BC" w:rsidRPr="003F15BC" w:rsidRDefault="005C28ED" w:rsidP="003F15BC">
      <w:pPr>
        <w:widowControl w:val="0"/>
        <w:tabs>
          <w:tab w:val="clear" w:pos="1247"/>
          <w:tab w:val="clear" w:pos="1814"/>
          <w:tab w:val="clear" w:pos="2381"/>
          <w:tab w:val="clear" w:pos="2948"/>
          <w:tab w:val="clear" w:pos="3515"/>
        </w:tabs>
        <w:autoSpaceDE w:val="0"/>
        <w:autoSpaceDN w:val="0"/>
        <w:adjustRightInd w:val="0"/>
        <w:spacing w:after="240" w:line="276" w:lineRule="auto"/>
        <w:ind w:right="648"/>
        <w:jc w:val="both"/>
        <w:rPr>
          <w:rFonts w:ascii="Calibri" w:hAnsi="Calibri"/>
          <w:spacing w:val="-1"/>
          <w:sz w:val="24"/>
          <w:szCs w:val="24"/>
          <w:lang w:val="en-US" w:eastAsia="zh-CN"/>
        </w:rPr>
      </w:pPr>
      <w:r>
        <w:rPr>
          <w:rFonts w:ascii="Calibri" w:hAnsi="Calibri" w:hint="eastAsia"/>
          <w:spacing w:val="-1"/>
          <w:sz w:val="24"/>
          <w:szCs w:val="24"/>
          <w:lang w:val="en-US" w:eastAsia="zh-CN"/>
        </w:rPr>
        <w:t>制定国家行动计划应以《公约》义务及目前对手工和小规模采金的技术和科学</w:t>
      </w:r>
      <w:r w:rsidR="00120C1F">
        <w:rPr>
          <w:rFonts w:ascii="Calibri" w:hAnsi="Calibri" w:hint="eastAsia"/>
          <w:spacing w:val="-1"/>
          <w:sz w:val="24"/>
          <w:szCs w:val="24"/>
          <w:lang w:val="en-US" w:eastAsia="zh-CN"/>
        </w:rPr>
        <w:t>认识</w:t>
      </w:r>
      <w:r>
        <w:rPr>
          <w:rFonts w:ascii="Calibri" w:hAnsi="Calibri" w:hint="eastAsia"/>
          <w:spacing w:val="-1"/>
          <w:sz w:val="24"/>
          <w:szCs w:val="24"/>
          <w:lang w:val="en-US" w:eastAsia="zh-CN"/>
        </w:rPr>
        <w:t>、使用汞和对汞合金的加工（包括其对健康和环境的影响）以及对手工和小规模采金部门的社会和经济分析为基础</w:t>
      </w:r>
      <w:r w:rsidR="003F15BC" w:rsidRPr="003F15BC">
        <w:rPr>
          <w:rFonts w:ascii="Calibri" w:hAnsi="Calibri"/>
          <w:spacing w:val="-1"/>
          <w:sz w:val="24"/>
          <w:szCs w:val="24"/>
          <w:vertAlign w:val="superscript"/>
          <w:lang w:val="en-US"/>
        </w:rPr>
        <w:footnoteReference w:id="4"/>
      </w:r>
      <w:r w:rsidR="00120C1F">
        <w:rPr>
          <w:rFonts w:ascii="Calibri" w:hAnsi="Calibri" w:hint="eastAsia"/>
          <w:spacing w:val="-1"/>
          <w:sz w:val="24"/>
          <w:szCs w:val="24"/>
          <w:lang w:val="en-US" w:eastAsia="zh-CN"/>
        </w:rPr>
        <w:t>。为实现这一目标，工作组应尽力编写一份关于手工和小规模采金部门的尽量全面的国家概览，包括以下信息：</w:t>
      </w:r>
    </w:p>
    <w:p w:rsidR="003F15BC" w:rsidRPr="003F15BC" w:rsidRDefault="00120C1F"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lang w:val="en-US" w:eastAsia="zh-CN"/>
        </w:rPr>
      </w:pPr>
      <w:r>
        <w:rPr>
          <w:rFonts w:ascii="Calibri" w:hAnsi="Calibri" w:hint="eastAsia"/>
          <w:w w:val="102"/>
          <w:sz w:val="24"/>
          <w:szCs w:val="24"/>
          <w:lang w:val="en-US" w:eastAsia="zh-CN"/>
        </w:rPr>
        <w:t>手工和小规模采金的法律和监管状况；</w:t>
      </w:r>
    </w:p>
    <w:p w:rsidR="003F15BC" w:rsidRPr="003F15BC" w:rsidRDefault="00120C1F"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lang w:val="en-US" w:eastAsia="zh-CN"/>
        </w:rPr>
      </w:pPr>
      <w:r>
        <w:rPr>
          <w:rFonts w:ascii="Calibri" w:hAnsi="Calibri" w:hint="eastAsia"/>
          <w:w w:val="102"/>
          <w:sz w:val="24"/>
          <w:szCs w:val="24"/>
          <w:lang w:val="en-US" w:eastAsia="zh-CN"/>
        </w:rPr>
        <w:t>手工和小规模采金部门的架构（即个体采矿者、社区金矿等）；</w:t>
      </w:r>
    </w:p>
    <w:p w:rsidR="003F15BC" w:rsidRPr="003F15BC" w:rsidRDefault="00120C1F"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lang w:val="en-US" w:eastAsia="zh-CN"/>
        </w:rPr>
      </w:pPr>
      <w:r>
        <w:rPr>
          <w:rFonts w:ascii="Calibri" w:hAnsi="Calibri" w:hint="eastAsia"/>
          <w:sz w:val="24"/>
          <w:szCs w:val="24"/>
          <w:lang w:val="en-US" w:eastAsia="zh-CN"/>
        </w:rPr>
        <w:t>围绕手工和小规模采金的政策；</w:t>
      </w:r>
    </w:p>
    <w:p w:rsidR="003F15BC" w:rsidRPr="003F15BC" w:rsidRDefault="00120C1F"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rPr>
          <w:rFonts w:ascii="Calibri" w:hAnsi="Calibri"/>
          <w:sz w:val="24"/>
          <w:szCs w:val="24"/>
          <w:lang w:val="en-US" w:eastAsia="zh-CN"/>
        </w:rPr>
      </w:pPr>
      <w:r>
        <w:rPr>
          <w:rFonts w:ascii="Calibri" w:hAnsi="Calibri" w:hint="eastAsia"/>
          <w:spacing w:val="1"/>
          <w:sz w:val="24"/>
          <w:szCs w:val="24"/>
          <w:lang w:val="en-US" w:eastAsia="zh-CN"/>
        </w:rPr>
        <w:t>手工和小规模采金的地理分布，包括未来潜在开采地区；</w:t>
      </w:r>
      <w:r w:rsidR="003F15BC" w:rsidRPr="003F15BC">
        <w:rPr>
          <w:rFonts w:ascii="Calibri" w:hAnsi="Calibri"/>
          <w:w w:val="102"/>
          <w:sz w:val="24"/>
          <w:szCs w:val="24"/>
          <w:lang w:val="en-US" w:eastAsia="zh-CN"/>
        </w:rPr>
        <w:t xml:space="preserve">  </w:t>
      </w:r>
    </w:p>
    <w:p w:rsidR="003F15BC" w:rsidRPr="003F15BC" w:rsidRDefault="00BC1F7D"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720" w:hanging="709"/>
        <w:jc w:val="both"/>
        <w:rPr>
          <w:rFonts w:ascii="Calibri" w:hAnsi="Calibri"/>
          <w:sz w:val="24"/>
          <w:szCs w:val="24"/>
          <w:lang w:val="en-US" w:eastAsia="zh-CN"/>
        </w:rPr>
      </w:pPr>
      <w:r>
        <w:rPr>
          <w:rFonts w:ascii="Calibri" w:hAnsi="Calibri" w:hint="eastAsia"/>
          <w:spacing w:val="-1"/>
          <w:sz w:val="24"/>
          <w:szCs w:val="24"/>
          <w:lang w:val="en-US" w:eastAsia="zh-CN"/>
        </w:rPr>
        <w:t>经济数据，如人均收入、汞供应量、使用量和需求量、关于黄金贸易和出口的信息、生活费用</w:t>
      </w:r>
      <w:r w:rsidR="00D73F92">
        <w:rPr>
          <w:rFonts w:ascii="Calibri" w:hAnsi="Calibri" w:hint="eastAsia"/>
          <w:spacing w:val="-1"/>
          <w:sz w:val="24"/>
          <w:szCs w:val="24"/>
          <w:lang w:val="en-US" w:eastAsia="zh-CN"/>
        </w:rPr>
        <w:t>、</w:t>
      </w:r>
      <w:r>
        <w:rPr>
          <w:rFonts w:ascii="Calibri" w:hAnsi="Calibri" w:hint="eastAsia"/>
          <w:spacing w:val="-1"/>
          <w:sz w:val="24"/>
          <w:szCs w:val="24"/>
          <w:lang w:val="en-US" w:eastAsia="zh-CN"/>
        </w:rPr>
        <w:t>采矿者的融资机会、采矿者及其社区的社会福利备选方案；</w:t>
      </w:r>
    </w:p>
    <w:p w:rsidR="003F15BC" w:rsidRPr="003F15BC" w:rsidRDefault="00D73F92"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720" w:hanging="709"/>
        <w:jc w:val="both"/>
        <w:rPr>
          <w:rFonts w:ascii="Calibri" w:hAnsi="Calibri"/>
          <w:sz w:val="24"/>
          <w:szCs w:val="24"/>
          <w:lang w:val="en-US" w:eastAsia="zh-CN"/>
        </w:rPr>
      </w:pPr>
      <w:r>
        <w:rPr>
          <w:rFonts w:ascii="Calibri" w:hAnsi="Calibri" w:hint="eastAsia"/>
          <w:w w:val="102"/>
          <w:sz w:val="24"/>
          <w:szCs w:val="24"/>
          <w:lang w:val="en-US" w:eastAsia="zh-CN"/>
        </w:rPr>
        <w:t>正规及非正规手工和小规模采金经济的规模；</w:t>
      </w:r>
    </w:p>
    <w:p w:rsidR="003F15BC" w:rsidRPr="003F15BC" w:rsidRDefault="00D73F92"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526" w:hanging="709"/>
        <w:jc w:val="both"/>
        <w:rPr>
          <w:rFonts w:ascii="Calibri" w:hAnsi="Calibri"/>
          <w:spacing w:val="13"/>
          <w:sz w:val="24"/>
          <w:szCs w:val="24"/>
          <w:lang w:val="en-US" w:eastAsia="zh-CN"/>
        </w:rPr>
      </w:pPr>
      <w:r>
        <w:rPr>
          <w:rFonts w:ascii="Calibri" w:hAnsi="Calibri" w:hint="eastAsia"/>
          <w:sz w:val="24"/>
          <w:szCs w:val="24"/>
          <w:lang w:val="en-US" w:eastAsia="zh-CN"/>
        </w:rPr>
        <w:t>关于采矿实践的信息，包括关于所开采矿体、所使用</w:t>
      </w:r>
      <w:r w:rsidR="00BA0CAA">
        <w:rPr>
          <w:rFonts w:ascii="Calibri" w:hAnsi="Calibri" w:hint="eastAsia"/>
          <w:sz w:val="24"/>
          <w:szCs w:val="24"/>
          <w:lang w:val="en-US" w:eastAsia="zh-CN"/>
        </w:rPr>
        <w:t>工艺</w:t>
      </w:r>
      <w:r>
        <w:rPr>
          <w:rFonts w:ascii="Calibri" w:hAnsi="Calibri" w:hint="eastAsia"/>
          <w:sz w:val="24"/>
          <w:szCs w:val="24"/>
          <w:lang w:val="en-US" w:eastAsia="zh-CN"/>
        </w:rPr>
        <w:t>、所使用汞的数量、直接参与手工和小规模采金以及间接接触汞的人员数量（按性别和年龄分列）的信息；</w:t>
      </w:r>
    </w:p>
    <w:p w:rsidR="003F15BC" w:rsidRPr="003F15BC" w:rsidRDefault="00D73F92"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526" w:hanging="709"/>
        <w:jc w:val="both"/>
        <w:rPr>
          <w:rFonts w:ascii="Calibri" w:hAnsi="Calibri"/>
          <w:spacing w:val="13"/>
          <w:sz w:val="24"/>
          <w:szCs w:val="24"/>
          <w:lang w:val="en-US" w:eastAsia="zh-CN"/>
        </w:rPr>
      </w:pPr>
      <w:r>
        <w:rPr>
          <w:rFonts w:ascii="Calibri" w:hAnsi="Calibri" w:hint="eastAsia"/>
          <w:w w:val="102"/>
          <w:sz w:val="24"/>
          <w:szCs w:val="24"/>
          <w:lang w:val="en-US" w:eastAsia="zh-CN"/>
        </w:rPr>
        <w:t>关于不使用</w:t>
      </w:r>
      <w:proofErr w:type="gramStart"/>
      <w:r>
        <w:rPr>
          <w:rFonts w:ascii="Calibri" w:hAnsi="Calibri" w:hint="eastAsia"/>
          <w:w w:val="102"/>
          <w:sz w:val="24"/>
          <w:szCs w:val="24"/>
          <w:lang w:val="en-US" w:eastAsia="zh-CN"/>
        </w:rPr>
        <w:t>汞生产</w:t>
      </w:r>
      <w:proofErr w:type="gramEnd"/>
      <w:r>
        <w:rPr>
          <w:rFonts w:ascii="Calibri" w:hAnsi="Calibri" w:hint="eastAsia"/>
          <w:w w:val="102"/>
          <w:sz w:val="24"/>
          <w:szCs w:val="24"/>
          <w:lang w:val="en-US" w:eastAsia="zh-CN"/>
        </w:rPr>
        <w:t>的手工和小规模采金采矿者的地点和人口信息以及他们所使用的技术；</w:t>
      </w:r>
    </w:p>
    <w:p w:rsidR="003F15BC" w:rsidRPr="003F15BC" w:rsidRDefault="002530F3"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45" w:lineRule="auto"/>
        <w:ind w:left="1276" w:right="526" w:hanging="709"/>
        <w:jc w:val="both"/>
        <w:rPr>
          <w:rFonts w:ascii="Calibri" w:hAnsi="Calibri"/>
          <w:spacing w:val="13"/>
          <w:sz w:val="24"/>
          <w:szCs w:val="24"/>
          <w:lang w:val="en-US" w:eastAsia="zh-CN"/>
        </w:rPr>
      </w:pPr>
      <w:r>
        <w:rPr>
          <w:rFonts w:ascii="Calibri" w:hAnsi="Calibri" w:hint="eastAsia"/>
          <w:w w:val="102"/>
          <w:sz w:val="24"/>
          <w:szCs w:val="24"/>
          <w:lang w:val="en-US" w:eastAsia="zh-CN"/>
        </w:rPr>
        <w:t>关于</w:t>
      </w:r>
      <w:r w:rsidR="00A713F3">
        <w:rPr>
          <w:rFonts w:ascii="Calibri" w:hAnsi="Calibri" w:hint="eastAsia"/>
          <w:w w:val="102"/>
          <w:sz w:val="24"/>
          <w:szCs w:val="24"/>
          <w:lang w:val="en-US" w:eastAsia="zh-CN"/>
        </w:rPr>
        <w:t>在黄金加工店</w:t>
      </w:r>
      <w:r>
        <w:rPr>
          <w:rFonts w:ascii="Calibri" w:hAnsi="Calibri" w:hint="eastAsia"/>
          <w:w w:val="102"/>
          <w:sz w:val="24"/>
          <w:szCs w:val="24"/>
          <w:lang w:val="en-US" w:eastAsia="zh-CN"/>
        </w:rPr>
        <w:t>或</w:t>
      </w:r>
      <w:r w:rsidR="00A713F3">
        <w:rPr>
          <w:rFonts w:ascii="Calibri" w:hAnsi="Calibri" w:hint="eastAsia"/>
          <w:w w:val="102"/>
          <w:sz w:val="24"/>
          <w:szCs w:val="24"/>
          <w:lang w:val="en-US" w:eastAsia="zh-CN"/>
        </w:rPr>
        <w:t>社区曲颈甑中的</w:t>
      </w:r>
      <w:r>
        <w:rPr>
          <w:rFonts w:ascii="Calibri" w:hAnsi="Calibri" w:hint="eastAsia"/>
          <w:w w:val="102"/>
          <w:sz w:val="24"/>
          <w:szCs w:val="24"/>
          <w:lang w:val="en-US" w:eastAsia="zh-CN"/>
        </w:rPr>
        <w:t>黄金加工做法</w:t>
      </w:r>
      <w:r w:rsidR="00A713F3">
        <w:rPr>
          <w:rFonts w:ascii="Calibri" w:hAnsi="Calibri" w:hint="eastAsia"/>
          <w:w w:val="102"/>
          <w:sz w:val="24"/>
          <w:szCs w:val="24"/>
          <w:lang w:val="en-US" w:eastAsia="zh-CN"/>
        </w:rPr>
        <w:t>/</w:t>
      </w:r>
      <w:r w:rsidR="00A713F3">
        <w:rPr>
          <w:rFonts w:ascii="Calibri" w:hAnsi="Calibri" w:hint="eastAsia"/>
          <w:w w:val="102"/>
          <w:sz w:val="24"/>
          <w:szCs w:val="24"/>
          <w:lang w:val="en-US" w:eastAsia="zh-CN"/>
        </w:rPr>
        <w:t>燃烧</w:t>
      </w:r>
      <w:r w:rsidR="0005593F">
        <w:rPr>
          <w:rFonts w:ascii="Calibri" w:hAnsi="Calibri" w:hint="eastAsia"/>
          <w:w w:val="102"/>
          <w:sz w:val="24"/>
          <w:szCs w:val="24"/>
          <w:lang w:val="en-US" w:eastAsia="zh-CN"/>
        </w:rPr>
        <w:t>除</w:t>
      </w:r>
      <w:r w:rsidR="00A713F3">
        <w:rPr>
          <w:rFonts w:ascii="Calibri" w:hAnsi="Calibri" w:hint="eastAsia"/>
          <w:w w:val="102"/>
          <w:sz w:val="24"/>
          <w:szCs w:val="24"/>
          <w:lang w:val="en-US" w:eastAsia="zh-CN"/>
        </w:rPr>
        <w:t>汞的信息；</w:t>
      </w:r>
    </w:p>
    <w:p w:rsidR="003F15BC" w:rsidRPr="003F15BC" w:rsidRDefault="00FB7C0F"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48" w:lineRule="auto"/>
        <w:ind w:left="1276" w:right="336" w:hanging="709"/>
        <w:jc w:val="both"/>
        <w:rPr>
          <w:rFonts w:ascii="Calibri" w:hAnsi="Calibri"/>
          <w:sz w:val="24"/>
          <w:szCs w:val="24"/>
          <w:lang w:val="en-US" w:eastAsia="zh-CN"/>
        </w:rPr>
      </w:pPr>
      <w:r>
        <w:rPr>
          <w:rFonts w:ascii="Calibri" w:hAnsi="Calibri" w:hint="eastAsia"/>
          <w:spacing w:val="-2"/>
          <w:sz w:val="24"/>
          <w:szCs w:val="24"/>
          <w:lang w:val="en-US" w:eastAsia="zh-CN"/>
        </w:rPr>
        <w:t>关于环境媒介的汞水平（作为基准数据）、总体环境影响、受污染</w:t>
      </w:r>
      <w:r w:rsidR="00AD7CF9">
        <w:rPr>
          <w:rFonts w:ascii="Calibri" w:hAnsi="Calibri" w:hint="eastAsia"/>
          <w:spacing w:val="-2"/>
          <w:sz w:val="24"/>
          <w:szCs w:val="24"/>
          <w:lang w:val="en-US" w:eastAsia="zh-CN"/>
        </w:rPr>
        <w:t>矿址</w:t>
      </w:r>
      <w:r>
        <w:rPr>
          <w:rFonts w:ascii="Calibri" w:hAnsi="Calibri" w:hint="eastAsia"/>
          <w:spacing w:val="-2"/>
          <w:sz w:val="24"/>
          <w:szCs w:val="24"/>
          <w:lang w:val="en-US" w:eastAsia="zh-CN"/>
        </w:rPr>
        <w:t>、汞在土壤、空气和水中的释放（包括相对于人口中心的分布）的已知信息；</w:t>
      </w:r>
    </w:p>
    <w:p w:rsidR="003F15BC" w:rsidRPr="003F15BC" w:rsidRDefault="00FB7C0F"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51" w:lineRule="exact"/>
        <w:ind w:left="1276" w:right="-20" w:hanging="709"/>
        <w:jc w:val="both"/>
        <w:rPr>
          <w:rFonts w:ascii="Calibri" w:hAnsi="Calibri"/>
          <w:sz w:val="24"/>
          <w:szCs w:val="24"/>
          <w:lang w:val="en-US" w:eastAsia="zh-CN"/>
        </w:rPr>
      </w:pPr>
      <w:r>
        <w:rPr>
          <w:rFonts w:ascii="Calibri" w:hAnsi="Calibri" w:hint="eastAsia"/>
          <w:spacing w:val="1"/>
          <w:sz w:val="24"/>
          <w:szCs w:val="24"/>
          <w:lang w:val="en-US" w:eastAsia="zh-CN"/>
        </w:rPr>
        <w:t>关于汞接触的研究和其他信息，通过各种媒介和关于对手工和小规模采金社区和下游社区影响的各种研究；</w:t>
      </w:r>
    </w:p>
    <w:p w:rsidR="003F15BC" w:rsidRPr="003F15BC" w:rsidRDefault="00FB7C0F"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lang w:val="en-US" w:eastAsia="zh-CN"/>
        </w:rPr>
      </w:pPr>
      <w:r>
        <w:rPr>
          <w:rFonts w:ascii="Calibri" w:hAnsi="Calibri" w:hint="eastAsia"/>
          <w:sz w:val="24"/>
          <w:szCs w:val="24"/>
          <w:lang w:val="en-US" w:eastAsia="zh-CN"/>
        </w:rPr>
        <w:t>关于采矿社区享受基本教育、医疗和其他服务的信息；</w:t>
      </w:r>
    </w:p>
    <w:p w:rsidR="003F15BC" w:rsidRPr="003F15BC" w:rsidRDefault="00FB7C0F"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lang w:val="en-US" w:eastAsia="zh-CN"/>
        </w:rPr>
      </w:pPr>
      <w:r>
        <w:rPr>
          <w:rFonts w:ascii="Calibri" w:hAnsi="Calibri" w:hint="eastAsia"/>
          <w:sz w:val="24"/>
          <w:szCs w:val="24"/>
          <w:lang w:val="en-US" w:eastAsia="zh-CN"/>
        </w:rPr>
        <w:t>关于采矿者享受技术援助的信息；</w:t>
      </w:r>
    </w:p>
    <w:p w:rsidR="003F15BC" w:rsidRPr="003F15BC" w:rsidRDefault="005B509C"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lang w:val="en-US" w:eastAsia="zh-CN"/>
        </w:rPr>
      </w:pPr>
      <w:r>
        <w:rPr>
          <w:rFonts w:ascii="Calibri" w:hAnsi="Calibri" w:hint="eastAsia"/>
          <w:spacing w:val="-3"/>
          <w:sz w:val="24"/>
          <w:szCs w:val="24"/>
          <w:lang w:val="en-US" w:eastAsia="zh-CN"/>
        </w:rPr>
        <w:t>在国家和地方层面对手工和小规模采金的领导和组织；</w:t>
      </w:r>
    </w:p>
    <w:p w:rsidR="003F15BC" w:rsidRPr="003F15BC" w:rsidRDefault="0045682E"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lang w:val="en-US" w:eastAsia="zh-CN"/>
        </w:rPr>
      </w:pPr>
      <w:r>
        <w:rPr>
          <w:rFonts w:ascii="Calibri" w:hAnsi="Calibri" w:hint="eastAsia"/>
          <w:spacing w:val="-1"/>
          <w:sz w:val="24"/>
          <w:szCs w:val="24"/>
          <w:lang w:val="en-US" w:eastAsia="zh-CN"/>
        </w:rPr>
        <w:t>处理</w:t>
      </w:r>
      <w:r w:rsidR="005B509C">
        <w:rPr>
          <w:rFonts w:ascii="Calibri" w:hAnsi="Calibri" w:hint="eastAsia"/>
          <w:spacing w:val="-1"/>
          <w:sz w:val="24"/>
          <w:szCs w:val="24"/>
          <w:lang w:val="en-US" w:eastAsia="zh-CN"/>
        </w:rPr>
        <w:t>手工和小规模采金的经验；</w:t>
      </w:r>
    </w:p>
    <w:p w:rsidR="003F15BC" w:rsidRPr="003F15BC" w:rsidRDefault="005B509C" w:rsidP="003F15BC">
      <w:pPr>
        <w:widowControl w:val="0"/>
        <w:numPr>
          <w:ilvl w:val="0"/>
          <w:numId w:val="19"/>
        </w:numPr>
        <w:tabs>
          <w:tab w:val="clear" w:pos="1247"/>
          <w:tab w:val="clear" w:pos="1814"/>
          <w:tab w:val="clear" w:pos="2381"/>
          <w:tab w:val="clear" w:pos="2948"/>
          <w:tab w:val="clear" w:pos="3515"/>
          <w:tab w:val="left" w:pos="1276"/>
        </w:tabs>
        <w:autoSpaceDE w:val="0"/>
        <w:autoSpaceDN w:val="0"/>
        <w:adjustRightInd w:val="0"/>
        <w:spacing w:before="120" w:after="200" w:line="276" w:lineRule="auto"/>
        <w:ind w:left="1276" w:right="-20" w:hanging="709"/>
        <w:jc w:val="both"/>
        <w:rPr>
          <w:rFonts w:ascii="Calibri" w:hAnsi="Calibri"/>
          <w:sz w:val="24"/>
          <w:szCs w:val="24"/>
          <w:lang w:val="en-US" w:eastAsia="zh-CN"/>
        </w:rPr>
      </w:pPr>
      <w:r>
        <w:rPr>
          <w:rFonts w:ascii="Calibri" w:hAnsi="Calibri" w:hint="eastAsia"/>
          <w:w w:val="102"/>
          <w:sz w:val="24"/>
          <w:szCs w:val="24"/>
          <w:lang w:val="en-US" w:eastAsia="zh-CN"/>
        </w:rPr>
        <w:lastRenderedPageBreak/>
        <w:t>在当地和国家范围内可解决的信息</w:t>
      </w:r>
      <w:r w:rsidR="00193BF3">
        <w:rPr>
          <w:rFonts w:ascii="Calibri" w:hAnsi="Calibri" w:hint="eastAsia"/>
          <w:w w:val="102"/>
          <w:sz w:val="24"/>
          <w:szCs w:val="24"/>
          <w:lang w:val="en-US" w:eastAsia="zh-CN"/>
        </w:rPr>
        <w:t>差距</w:t>
      </w:r>
      <w:r>
        <w:rPr>
          <w:rFonts w:ascii="Calibri" w:hAnsi="Calibri" w:hint="eastAsia"/>
          <w:w w:val="102"/>
          <w:sz w:val="24"/>
          <w:szCs w:val="24"/>
          <w:lang w:val="en-US" w:eastAsia="zh-CN"/>
        </w:rPr>
        <w:t>和对信息的认识</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ind w:right="80"/>
        <w:jc w:val="both"/>
        <w:rPr>
          <w:rFonts w:ascii="Calibri" w:hAnsi="Calibri"/>
          <w:sz w:val="24"/>
          <w:szCs w:val="24"/>
          <w:lang w:val="en-US" w:eastAsia="zh-CN"/>
        </w:rPr>
      </w:pPr>
    </w:p>
    <w:p w:rsidR="003F15BC" w:rsidRPr="003F15BC" w:rsidRDefault="005B509C" w:rsidP="003F15BC">
      <w:pPr>
        <w:tabs>
          <w:tab w:val="clear" w:pos="1247"/>
          <w:tab w:val="clear" w:pos="1814"/>
          <w:tab w:val="clear" w:pos="2381"/>
          <w:tab w:val="clear" w:pos="2948"/>
          <w:tab w:val="clear" w:pos="3515"/>
        </w:tabs>
        <w:spacing w:after="200" w:line="276" w:lineRule="auto"/>
        <w:jc w:val="both"/>
        <w:rPr>
          <w:rFonts w:ascii="Calibri" w:hAnsi="Calibri"/>
          <w:spacing w:val="-1"/>
          <w:sz w:val="24"/>
          <w:szCs w:val="24"/>
          <w:lang w:val="en-US" w:eastAsia="zh-CN"/>
        </w:rPr>
      </w:pPr>
      <w:r w:rsidRPr="000C39C6">
        <w:rPr>
          <w:spacing w:val="-1"/>
          <w:sz w:val="24"/>
          <w:szCs w:val="24"/>
          <w:lang w:val="en-US" w:eastAsia="zh-CN"/>
        </w:rPr>
        <w:t>附件</w:t>
      </w:r>
      <w:r w:rsidRPr="000C39C6">
        <w:rPr>
          <w:spacing w:val="-1"/>
          <w:sz w:val="24"/>
          <w:szCs w:val="24"/>
          <w:lang w:val="en-US" w:eastAsia="zh-CN"/>
        </w:rPr>
        <w:t>3</w:t>
      </w:r>
      <w:r w:rsidRPr="000C39C6">
        <w:rPr>
          <w:spacing w:val="-1"/>
          <w:sz w:val="24"/>
          <w:szCs w:val="24"/>
          <w:lang w:val="en-US" w:eastAsia="zh-CN"/>
        </w:rPr>
        <w:t>提供</w:t>
      </w:r>
      <w:r>
        <w:rPr>
          <w:rFonts w:ascii="Calibri" w:hAnsi="Calibri" w:hint="eastAsia"/>
          <w:spacing w:val="-1"/>
          <w:sz w:val="24"/>
          <w:szCs w:val="24"/>
          <w:lang w:val="en-US" w:eastAsia="zh-CN"/>
        </w:rPr>
        <w:t>了一份可在国家概览数据收集过程中考虑的初始问题的清单。国家概览的关键要素</w:t>
      </w:r>
      <w:r w:rsidR="000C39C6">
        <w:rPr>
          <w:rFonts w:ascii="Calibri" w:hAnsi="Calibri" w:hint="eastAsia"/>
          <w:spacing w:val="-1"/>
          <w:sz w:val="24"/>
          <w:szCs w:val="24"/>
          <w:lang w:val="en-US" w:eastAsia="zh-CN"/>
        </w:rPr>
        <w:t>是《公约》</w:t>
      </w:r>
      <w:r w:rsidR="000C39C6" w:rsidRPr="000C39C6">
        <w:rPr>
          <w:spacing w:val="-1"/>
          <w:sz w:val="24"/>
          <w:szCs w:val="24"/>
          <w:lang w:val="en-US" w:eastAsia="zh-CN"/>
        </w:rPr>
        <w:t>附件</w:t>
      </w:r>
      <w:r w:rsidR="000C39C6" w:rsidRPr="000C39C6">
        <w:rPr>
          <w:spacing w:val="-1"/>
          <w:sz w:val="24"/>
          <w:szCs w:val="24"/>
          <w:lang w:val="en-US" w:eastAsia="zh-CN"/>
        </w:rPr>
        <w:t>C</w:t>
      </w:r>
      <w:r w:rsidR="000C39C6" w:rsidRPr="000C39C6">
        <w:rPr>
          <w:spacing w:val="-1"/>
          <w:sz w:val="24"/>
          <w:szCs w:val="24"/>
          <w:lang w:val="en-US" w:eastAsia="zh-CN"/>
        </w:rPr>
        <w:t>第</w:t>
      </w:r>
      <w:r w:rsidR="000C39C6" w:rsidRPr="000C39C6">
        <w:rPr>
          <w:spacing w:val="-1"/>
          <w:sz w:val="24"/>
          <w:szCs w:val="24"/>
          <w:lang w:val="en-US" w:eastAsia="zh-CN"/>
        </w:rPr>
        <w:t>1(d)</w:t>
      </w:r>
      <w:r w:rsidR="000C39C6" w:rsidRPr="000C39C6">
        <w:rPr>
          <w:spacing w:val="-1"/>
          <w:sz w:val="24"/>
          <w:szCs w:val="24"/>
          <w:lang w:val="en-US" w:eastAsia="zh-CN"/>
        </w:rPr>
        <w:t>段要求的、在手工和小规模采金部门</w:t>
      </w:r>
      <w:proofErr w:type="gramStart"/>
      <w:r w:rsidR="000C39C6" w:rsidRPr="000C39C6">
        <w:rPr>
          <w:spacing w:val="-1"/>
          <w:sz w:val="24"/>
          <w:szCs w:val="24"/>
          <w:lang w:val="en-US" w:eastAsia="zh-CN"/>
        </w:rPr>
        <w:t>汞使用</w:t>
      </w:r>
      <w:proofErr w:type="gramEnd"/>
      <w:r w:rsidR="000C39C6" w:rsidRPr="000C39C6">
        <w:rPr>
          <w:spacing w:val="-1"/>
          <w:sz w:val="24"/>
          <w:szCs w:val="24"/>
          <w:lang w:val="en-US" w:eastAsia="zh-CN"/>
        </w:rPr>
        <w:t>和实践的</w:t>
      </w:r>
      <w:r w:rsidR="00887932">
        <w:rPr>
          <w:spacing w:val="-1"/>
          <w:sz w:val="24"/>
          <w:szCs w:val="24"/>
          <w:lang w:val="en-US" w:eastAsia="zh-CN"/>
        </w:rPr>
        <w:t>基准估计</w:t>
      </w:r>
      <w:r w:rsidR="005D34AE">
        <w:rPr>
          <w:rFonts w:hint="eastAsia"/>
          <w:spacing w:val="-1"/>
          <w:sz w:val="24"/>
          <w:szCs w:val="24"/>
          <w:lang w:val="en-US" w:eastAsia="zh-CN"/>
        </w:rPr>
        <w:t>情况</w:t>
      </w:r>
      <w:r w:rsidR="000C39C6" w:rsidRPr="000C39C6">
        <w:rPr>
          <w:spacing w:val="-1"/>
          <w:sz w:val="24"/>
          <w:szCs w:val="24"/>
          <w:lang w:val="en-US" w:eastAsia="zh-CN"/>
        </w:rPr>
        <w:t>。本文件第</w:t>
      </w:r>
      <w:r w:rsidR="000C39C6" w:rsidRPr="000C39C6">
        <w:rPr>
          <w:spacing w:val="-1"/>
          <w:sz w:val="24"/>
          <w:szCs w:val="24"/>
          <w:lang w:val="en-US" w:eastAsia="zh-CN"/>
        </w:rPr>
        <w:t>5.4</w:t>
      </w:r>
      <w:r w:rsidR="000C39C6" w:rsidRPr="000C39C6">
        <w:rPr>
          <w:spacing w:val="-1"/>
          <w:sz w:val="24"/>
          <w:szCs w:val="24"/>
          <w:lang w:val="en-US" w:eastAsia="zh-CN"/>
        </w:rPr>
        <w:t>章</w:t>
      </w:r>
      <w:r w:rsidR="000C39C6">
        <w:rPr>
          <w:rFonts w:ascii="Calibri" w:hAnsi="Calibri" w:hint="eastAsia"/>
          <w:spacing w:val="-1"/>
          <w:sz w:val="24"/>
          <w:szCs w:val="24"/>
          <w:lang w:val="en-US" w:eastAsia="zh-CN"/>
        </w:rPr>
        <w:t>提供更多关于开展</w:t>
      </w:r>
      <w:proofErr w:type="gramStart"/>
      <w:r w:rsidR="000C39C6">
        <w:rPr>
          <w:rFonts w:ascii="Calibri" w:hAnsi="Calibri" w:hint="eastAsia"/>
          <w:spacing w:val="-1"/>
          <w:sz w:val="24"/>
          <w:szCs w:val="24"/>
          <w:lang w:val="en-US" w:eastAsia="zh-CN"/>
        </w:rPr>
        <w:t>汞使用</w:t>
      </w:r>
      <w:proofErr w:type="gramEnd"/>
      <w:r w:rsidR="000C39C6">
        <w:rPr>
          <w:rFonts w:ascii="Calibri" w:hAnsi="Calibri" w:hint="eastAsia"/>
          <w:spacing w:val="-1"/>
          <w:sz w:val="24"/>
          <w:szCs w:val="24"/>
          <w:lang w:val="en-US" w:eastAsia="zh-CN"/>
        </w:rPr>
        <w:t>和采矿实践</w:t>
      </w:r>
      <w:r w:rsidR="00887932">
        <w:rPr>
          <w:rFonts w:ascii="Calibri" w:hAnsi="Calibri" w:hint="eastAsia"/>
          <w:spacing w:val="-1"/>
          <w:sz w:val="24"/>
          <w:szCs w:val="24"/>
          <w:lang w:val="en-US" w:eastAsia="zh-CN"/>
        </w:rPr>
        <w:t>基准估计</w:t>
      </w:r>
      <w:r w:rsidR="005D34AE">
        <w:rPr>
          <w:rFonts w:ascii="Calibri" w:hAnsi="Calibri" w:hint="eastAsia"/>
          <w:spacing w:val="-1"/>
          <w:sz w:val="24"/>
          <w:szCs w:val="24"/>
          <w:lang w:val="en-US" w:eastAsia="zh-CN"/>
        </w:rPr>
        <w:t>情况的</w:t>
      </w:r>
      <w:r w:rsidR="000C39C6">
        <w:rPr>
          <w:rFonts w:ascii="Calibri" w:hAnsi="Calibri" w:hint="eastAsia"/>
          <w:spacing w:val="-1"/>
          <w:sz w:val="24"/>
          <w:szCs w:val="24"/>
          <w:lang w:val="en-US" w:eastAsia="zh-CN"/>
        </w:rPr>
        <w:t>详细信息，包括</w:t>
      </w:r>
      <w:r w:rsidR="005D34AE">
        <w:rPr>
          <w:rFonts w:ascii="Calibri" w:hAnsi="Calibri" w:hint="eastAsia"/>
          <w:spacing w:val="-1"/>
          <w:sz w:val="24"/>
          <w:szCs w:val="24"/>
          <w:lang w:val="en-US" w:eastAsia="zh-CN"/>
        </w:rPr>
        <w:t>对</w:t>
      </w:r>
      <w:r w:rsidR="000C39C6">
        <w:rPr>
          <w:rFonts w:ascii="Calibri" w:hAnsi="Calibri" w:hint="eastAsia"/>
          <w:spacing w:val="-1"/>
          <w:sz w:val="24"/>
          <w:szCs w:val="24"/>
          <w:lang w:val="en-US" w:eastAsia="zh-CN"/>
        </w:rPr>
        <w:t>具体采矿实践</w:t>
      </w:r>
      <w:r w:rsidR="005D34AE">
        <w:rPr>
          <w:rFonts w:ascii="Calibri" w:hAnsi="Calibri" w:hint="eastAsia"/>
          <w:spacing w:val="-1"/>
          <w:sz w:val="24"/>
          <w:szCs w:val="24"/>
          <w:lang w:val="en-US" w:eastAsia="zh-CN"/>
        </w:rPr>
        <w:t>的描述</w:t>
      </w:r>
      <w:r w:rsidR="000C39C6">
        <w:rPr>
          <w:rFonts w:ascii="Calibri" w:hAnsi="Calibri" w:hint="eastAsia"/>
          <w:spacing w:val="-1"/>
          <w:sz w:val="24"/>
          <w:szCs w:val="24"/>
          <w:lang w:val="en-US" w:eastAsia="zh-CN"/>
        </w:rPr>
        <w:t>、</w:t>
      </w:r>
      <w:r w:rsidR="00AF26A9">
        <w:rPr>
          <w:rFonts w:ascii="Calibri" w:hAnsi="Calibri" w:hint="eastAsia"/>
          <w:spacing w:val="-1"/>
          <w:sz w:val="24"/>
          <w:szCs w:val="24"/>
          <w:lang w:val="en-US" w:eastAsia="zh-CN"/>
        </w:rPr>
        <w:t>基于所采用实践生产每单位黄金使用</w:t>
      </w:r>
      <w:proofErr w:type="gramStart"/>
      <w:r w:rsidR="00AF26A9">
        <w:rPr>
          <w:rFonts w:ascii="Calibri" w:hAnsi="Calibri" w:hint="eastAsia"/>
          <w:spacing w:val="-1"/>
          <w:sz w:val="24"/>
          <w:szCs w:val="24"/>
          <w:lang w:val="en-US" w:eastAsia="zh-CN"/>
        </w:rPr>
        <w:t>汞数量</w:t>
      </w:r>
      <w:proofErr w:type="gramEnd"/>
      <w:r w:rsidR="00AF26A9">
        <w:rPr>
          <w:rFonts w:ascii="Calibri" w:hAnsi="Calibri" w:hint="eastAsia"/>
          <w:spacing w:val="-1"/>
          <w:sz w:val="24"/>
          <w:szCs w:val="24"/>
          <w:lang w:val="en-US" w:eastAsia="zh-CN"/>
        </w:rPr>
        <w:t>的</w:t>
      </w:r>
      <w:r w:rsidR="000C39C6">
        <w:rPr>
          <w:rFonts w:ascii="Calibri" w:hAnsi="Calibri" w:hint="eastAsia"/>
          <w:spacing w:val="-1"/>
          <w:sz w:val="24"/>
          <w:szCs w:val="24"/>
          <w:lang w:val="en-US" w:eastAsia="zh-CN"/>
        </w:rPr>
        <w:t>估计</w:t>
      </w:r>
      <w:r w:rsidR="00AF26A9">
        <w:rPr>
          <w:rFonts w:ascii="Calibri" w:hAnsi="Calibri" w:hint="eastAsia"/>
          <w:spacing w:val="-1"/>
          <w:sz w:val="24"/>
          <w:szCs w:val="24"/>
          <w:lang w:val="en-US" w:eastAsia="zh-CN"/>
        </w:rPr>
        <w:t>值、关于在社区和金店中加工黄金技术的信息以及要考虑的相关经济和环境问题。该节应提供对手工和小规模采金在国家中正面和负面影响的全面概览。</w:t>
      </w:r>
    </w:p>
    <w:p w:rsidR="003F15BC" w:rsidRPr="003F15BC" w:rsidRDefault="00AF26A9" w:rsidP="003F15BC">
      <w:pPr>
        <w:tabs>
          <w:tab w:val="clear" w:pos="1247"/>
          <w:tab w:val="clear" w:pos="1814"/>
          <w:tab w:val="clear" w:pos="2381"/>
          <w:tab w:val="clear" w:pos="2948"/>
          <w:tab w:val="clear" w:pos="3515"/>
        </w:tabs>
        <w:spacing w:after="200" w:line="276" w:lineRule="auto"/>
        <w:jc w:val="both"/>
        <w:rPr>
          <w:rFonts w:ascii="Calibri" w:hAnsi="Calibri"/>
          <w:spacing w:val="-1"/>
          <w:sz w:val="24"/>
          <w:szCs w:val="24"/>
          <w:lang w:val="en-US" w:eastAsia="zh-CN"/>
        </w:rPr>
      </w:pPr>
      <w:r>
        <w:rPr>
          <w:rFonts w:ascii="Calibri" w:hAnsi="Calibri" w:hint="eastAsia"/>
          <w:spacing w:val="-1"/>
          <w:sz w:val="24"/>
          <w:szCs w:val="24"/>
          <w:lang w:val="en-US" w:eastAsia="zh-CN"/>
        </w:rPr>
        <w:t>为国家概览收集的信息将有助于确定需在该部门采取的行动，有助于在未来评估国家行动计划的有效性。编写国家概览</w:t>
      </w:r>
      <w:r w:rsidR="00991910">
        <w:rPr>
          <w:rFonts w:ascii="Calibri" w:hAnsi="Calibri" w:hint="eastAsia"/>
          <w:spacing w:val="-1"/>
          <w:sz w:val="24"/>
          <w:szCs w:val="24"/>
          <w:lang w:val="en-US" w:eastAsia="zh-CN"/>
        </w:rPr>
        <w:t>应视为具有迭代性，将依赖于现有知识基础和与采矿者和其他相关利益攸关方的关系。</w:t>
      </w:r>
      <w:r w:rsidR="00387B37">
        <w:rPr>
          <w:rFonts w:ascii="Calibri" w:hAnsi="Calibri" w:hint="eastAsia"/>
          <w:spacing w:val="-1"/>
          <w:sz w:val="24"/>
          <w:szCs w:val="24"/>
          <w:lang w:val="en-US" w:eastAsia="zh-CN"/>
        </w:rPr>
        <w:t>国家概览应提供充分的信息</w:t>
      </w:r>
      <w:r w:rsidR="00F71881">
        <w:rPr>
          <w:rFonts w:ascii="Calibri" w:hAnsi="Calibri" w:hint="eastAsia"/>
          <w:spacing w:val="-1"/>
          <w:sz w:val="24"/>
          <w:szCs w:val="24"/>
          <w:lang w:val="en-US" w:eastAsia="zh-CN"/>
        </w:rPr>
        <w:t>来完成所要求的国家行动计划战略，同时有效地将时间和预算限度纳入考虑。</w:t>
      </w:r>
      <w:r w:rsidR="00991910">
        <w:rPr>
          <w:rFonts w:ascii="Calibri" w:hAnsi="Calibri" w:hint="eastAsia"/>
          <w:spacing w:val="-1"/>
          <w:sz w:val="24"/>
          <w:szCs w:val="24"/>
          <w:lang w:val="en-US" w:eastAsia="zh-CN"/>
        </w:rPr>
        <w:t>编写国家概览的过程可首先汇编现有研究、传闻和利益攸关方的</w:t>
      </w:r>
      <w:r w:rsidR="006E151A">
        <w:rPr>
          <w:rFonts w:ascii="Calibri" w:hAnsi="Calibri" w:hint="eastAsia"/>
          <w:spacing w:val="-1"/>
          <w:sz w:val="24"/>
          <w:szCs w:val="24"/>
          <w:lang w:val="en-US" w:eastAsia="zh-CN"/>
        </w:rPr>
        <w:t>见解和</w:t>
      </w:r>
      <w:r w:rsidR="000C0B0E">
        <w:rPr>
          <w:rFonts w:ascii="Calibri" w:hAnsi="Calibri" w:hint="eastAsia"/>
          <w:spacing w:val="-1"/>
          <w:sz w:val="24"/>
          <w:szCs w:val="24"/>
          <w:lang w:val="en-US" w:eastAsia="zh-CN"/>
        </w:rPr>
        <w:t>部委</w:t>
      </w:r>
      <w:r w:rsidR="006E151A">
        <w:rPr>
          <w:rFonts w:ascii="Calibri" w:hAnsi="Calibri" w:hint="eastAsia"/>
          <w:spacing w:val="-1"/>
          <w:sz w:val="24"/>
          <w:szCs w:val="24"/>
          <w:lang w:val="en-US" w:eastAsia="zh-CN"/>
        </w:rPr>
        <w:t>经验，以反映知识现状。</w:t>
      </w:r>
      <w:r w:rsidR="00F71881">
        <w:rPr>
          <w:rFonts w:ascii="Calibri" w:hAnsi="Calibri" w:hint="eastAsia"/>
          <w:spacing w:val="-1"/>
          <w:sz w:val="24"/>
          <w:szCs w:val="24"/>
          <w:lang w:val="en-US" w:eastAsia="zh-CN"/>
        </w:rPr>
        <w:t>如果一个国家进行过水</w:t>
      </w:r>
      <w:proofErr w:type="gramStart"/>
      <w:r w:rsidR="00F71881">
        <w:rPr>
          <w:rFonts w:ascii="Calibri" w:hAnsi="Calibri" w:hint="eastAsia"/>
          <w:spacing w:val="-1"/>
          <w:sz w:val="24"/>
          <w:szCs w:val="24"/>
          <w:lang w:val="en-US" w:eastAsia="zh-CN"/>
        </w:rPr>
        <w:t>俣</w:t>
      </w:r>
      <w:proofErr w:type="gramEnd"/>
      <w:r w:rsidR="00F71881">
        <w:rPr>
          <w:rFonts w:ascii="Calibri" w:hAnsi="Calibri" w:hint="eastAsia"/>
          <w:spacing w:val="-1"/>
          <w:sz w:val="24"/>
          <w:szCs w:val="24"/>
          <w:lang w:val="en-US" w:eastAsia="zh-CN"/>
        </w:rPr>
        <w:t>公约初步评估，那么该评估可以为这一部分提供有用信息。</w:t>
      </w:r>
      <w:r w:rsidR="006E151A">
        <w:rPr>
          <w:rFonts w:ascii="Calibri" w:hAnsi="Calibri" w:hint="eastAsia"/>
          <w:spacing w:val="-1"/>
          <w:sz w:val="24"/>
          <w:szCs w:val="24"/>
          <w:lang w:val="en-US" w:eastAsia="zh-CN"/>
        </w:rPr>
        <w:t>然后国家概览可随着</w:t>
      </w:r>
      <w:r w:rsidR="000C0B0E">
        <w:rPr>
          <w:rFonts w:ascii="Calibri" w:hAnsi="Calibri" w:hint="eastAsia"/>
          <w:spacing w:val="-1"/>
          <w:sz w:val="24"/>
          <w:szCs w:val="24"/>
          <w:lang w:val="en-US" w:eastAsia="zh-CN"/>
        </w:rPr>
        <w:t>获取</w:t>
      </w:r>
      <w:r w:rsidR="006E151A">
        <w:rPr>
          <w:rFonts w:ascii="Calibri" w:hAnsi="Calibri" w:hint="eastAsia"/>
          <w:spacing w:val="-1"/>
          <w:sz w:val="24"/>
          <w:szCs w:val="24"/>
          <w:lang w:val="en-US" w:eastAsia="zh-CN"/>
        </w:rPr>
        <w:t>更多信息进行扩充。在各国如何收集信息的战略有所不同，将需要适应国情和当地情况。工作组成员</w:t>
      </w:r>
      <w:r w:rsidR="00193BF3">
        <w:rPr>
          <w:rFonts w:ascii="Calibri" w:hAnsi="Calibri" w:hint="eastAsia"/>
          <w:spacing w:val="-1"/>
          <w:sz w:val="24"/>
          <w:szCs w:val="24"/>
          <w:lang w:val="en-US" w:eastAsia="zh-CN"/>
        </w:rPr>
        <w:t>的任务应为提供与其专业知识或管辖领域相关的信息，来自标准数据来源，如贸易和劳工统计数据。但是，在许多情况下，官方提供的数据不能提供认识该部门所有方面需要的全面信息，尤其是在该部门为非正规和（或）非法部门的情况下。因此，需要从从事手工和小规模采金的社区中直接收集数据。工作组除了收集信息并将其纳入国家概览，也应当</w:t>
      </w:r>
      <w:r w:rsidR="000C0B0E">
        <w:rPr>
          <w:rFonts w:ascii="Calibri" w:hAnsi="Calibri" w:hint="eastAsia"/>
          <w:spacing w:val="-1"/>
          <w:sz w:val="24"/>
          <w:szCs w:val="24"/>
          <w:lang w:val="en-US" w:eastAsia="zh-CN"/>
        </w:rPr>
        <w:t>确定应填补的关于该部门主要的信息差距（以及对信息的看法）。工作组应与利益攸关</w:t>
      </w:r>
      <w:proofErr w:type="gramStart"/>
      <w:r w:rsidR="000C0B0E">
        <w:rPr>
          <w:rFonts w:ascii="Calibri" w:hAnsi="Calibri" w:hint="eastAsia"/>
          <w:spacing w:val="-1"/>
          <w:sz w:val="24"/>
          <w:szCs w:val="24"/>
          <w:lang w:val="en-US" w:eastAsia="zh-CN"/>
        </w:rPr>
        <w:t>方咨询</w:t>
      </w:r>
      <w:proofErr w:type="gramEnd"/>
      <w:r w:rsidR="000C0B0E">
        <w:rPr>
          <w:rFonts w:ascii="Calibri" w:hAnsi="Calibri" w:hint="eastAsia"/>
          <w:spacing w:val="-1"/>
          <w:sz w:val="24"/>
          <w:szCs w:val="24"/>
          <w:lang w:val="en-US" w:eastAsia="zh-CN"/>
        </w:rPr>
        <w:t>小组和其他区域文化当局密切合作，提供现有信息，并制定如何填补信息差距的战略。</w:t>
      </w:r>
      <w:r w:rsidR="003F15BC" w:rsidRPr="003F15BC">
        <w:rPr>
          <w:rFonts w:ascii="Calibri" w:hAnsi="Calibri"/>
          <w:spacing w:val="-1"/>
          <w:sz w:val="24"/>
          <w:szCs w:val="24"/>
          <w:lang w:val="en-US" w:eastAsia="zh-CN"/>
        </w:rPr>
        <w:t xml:space="preserve"> </w:t>
      </w:r>
    </w:p>
    <w:p w:rsidR="003F15BC" w:rsidRPr="003F15BC" w:rsidRDefault="000C0B0E" w:rsidP="003F15BC">
      <w:pPr>
        <w:tabs>
          <w:tab w:val="clear" w:pos="1247"/>
          <w:tab w:val="clear" w:pos="1814"/>
          <w:tab w:val="clear" w:pos="2381"/>
          <w:tab w:val="clear" w:pos="2948"/>
          <w:tab w:val="clear" w:pos="3515"/>
        </w:tabs>
        <w:spacing w:line="276" w:lineRule="auto"/>
        <w:jc w:val="both"/>
        <w:rPr>
          <w:rFonts w:ascii="Calibri" w:hAnsi="Calibri"/>
          <w:spacing w:val="-1"/>
          <w:sz w:val="24"/>
          <w:szCs w:val="24"/>
          <w:lang w:val="en-US" w:eastAsia="zh-CN"/>
        </w:rPr>
      </w:pPr>
      <w:r>
        <w:rPr>
          <w:rFonts w:ascii="Calibri" w:hAnsi="Calibri" w:hint="eastAsia"/>
          <w:spacing w:val="-1"/>
          <w:sz w:val="24"/>
          <w:szCs w:val="24"/>
          <w:lang w:val="en-US" w:eastAsia="zh-CN"/>
        </w:rPr>
        <w:t>一旦对信息进行收集和分析，国家概览将为确定国家目的和设定国家行动计划具体目标提供基础。</w:t>
      </w:r>
    </w:p>
    <w:p w:rsidR="003F15BC" w:rsidRPr="003E1675" w:rsidRDefault="0012244B" w:rsidP="003D3076">
      <w:pPr>
        <w:tabs>
          <w:tab w:val="clear" w:pos="1247"/>
          <w:tab w:val="clear" w:pos="1814"/>
          <w:tab w:val="clear" w:pos="2381"/>
          <w:tab w:val="clear" w:pos="2948"/>
          <w:tab w:val="clear" w:pos="3515"/>
        </w:tabs>
        <w:spacing w:before="200" w:after="200" w:line="276" w:lineRule="auto"/>
        <w:jc w:val="both"/>
        <w:rPr>
          <w:b/>
          <w:bCs/>
          <w:sz w:val="28"/>
          <w:szCs w:val="28"/>
          <w:lang w:val="en-US" w:eastAsia="zh-CN"/>
        </w:rPr>
      </w:pPr>
      <w:r>
        <w:rPr>
          <w:rFonts w:ascii="Calibri" w:hAnsi="Calibri"/>
          <w:spacing w:val="-1"/>
          <w:sz w:val="24"/>
          <w:szCs w:val="24"/>
          <w:lang w:val="en-US" w:eastAsia="zh-CN"/>
        </w:rPr>
        <w:br w:type="page"/>
      </w:r>
      <w:bookmarkStart w:id="27" w:name="_Toc427067353"/>
      <w:r w:rsidR="00516302">
        <w:rPr>
          <w:noProof/>
          <w:lang w:val="en-US" w:eastAsia="zh-CN"/>
        </w:rPr>
        <w:lastRenderedPageBreak/>
        <mc:AlternateContent>
          <mc:Choice Requires="wps">
            <w:drawing>
              <wp:anchor distT="0" distB="0" distL="114300" distR="114300" simplePos="0" relativeHeight="251624960" behindDoc="1" locked="0" layoutInCell="1" allowOverlap="1">
                <wp:simplePos x="0" y="0"/>
                <wp:positionH relativeFrom="column">
                  <wp:posOffset>-896620</wp:posOffset>
                </wp:positionH>
                <wp:positionV relativeFrom="paragraph">
                  <wp:posOffset>50800</wp:posOffset>
                </wp:positionV>
                <wp:extent cx="3698240" cy="361315"/>
                <wp:effectExtent l="0" t="0" r="0" b="635"/>
                <wp:wrapNone/>
                <wp:docPr id="329" name="Rectangle 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98240" cy="3613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9" o:spid="_x0000_s1026" style="position:absolute;margin-left:-70.6pt;margin-top:4pt;width:291.2pt;height:28.4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" fillcolor="#d9d9d9" stroked="f" strokeweight="2.25pt">
                <v:path arrowok="t"/>
              </v:rect>
            </w:pict>
          </mc:Fallback>
        </mc:AlternateContent>
      </w:r>
      <w:r w:rsidR="003F15BC" w:rsidRPr="003E1675">
        <w:rPr>
          <w:b/>
          <w:bCs/>
          <w:sz w:val="28"/>
          <w:szCs w:val="28"/>
          <w:lang w:val="en-US" w:eastAsia="zh-CN"/>
        </w:rPr>
        <w:t>4.3</w:t>
      </w:r>
      <w:r w:rsidR="003F15BC" w:rsidRPr="003E1675">
        <w:rPr>
          <w:b/>
          <w:bCs/>
          <w:sz w:val="28"/>
          <w:szCs w:val="28"/>
          <w:lang w:val="en-US" w:eastAsia="zh-CN"/>
        </w:rPr>
        <w:tab/>
      </w:r>
      <w:bookmarkEnd w:id="27"/>
      <w:r w:rsidR="000C0B0E" w:rsidRPr="003E1675">
        <w:rPr>
          <w:rFonts w:eastAsia="SimHei"/>
          <w:b/>
          <w:bCs/>
          <w:sz w:val="28"/>
          <w:szCs w:val="28"/>
          <w:lang w:val="en-US" w:eastAsia="zh-CN"/>
        </w:rPr>
        <w:t>设定目标和目的</w:t>
      </w:r>
    </w:p>
    <w:p w:rsidR="003F15BC" w:rsidRPr="003F15BC" w:rsidRDefault="000C0B0E" w:rsidP="003F15BC">
      <w:pPr>
        <w:widowControl w:val="0"/>
        <w:tabs>
          <w:tab w:val="clear" w:pos="1247"/>
          <w:tab w:val="clear" w:pos="1814"/>
          <w:tab w:val="clear" w:pos="2381"/>
          <w:tab w:val="clear" w:pos="2948"/>
          <w:tab w:val="clear" w:pos="3515"/>
        </w:tabs>
        <w:autoSpaceDE w:val="0"/>
        <w:autoSpaceDN w:val="0"/>
        <w:adjustRightInd w:val="0"/>
        <w:spacing w:after="240" w:line="276" w:lineRule="auto"/>
        <w:ind w:right="144"/>
        <w:jc w:val="both"/>
        <w:rPr>
          <w:rFonts w:ascii="Calibri" w:hAnsi="Calibri"/>
          <w:spacing w:val="-1"/>
          <w:sz w:val="24"/>
          <w:szCs w:val="24"/>
          <w:lang w:val="en-US" w:eastAsia="zh-CN"/>
        </w:rPr>
      </w:pPr>
      <w:r w:rsidRPr="003E1675">
        <w:rPr>
          <w:spacing w:val="-1"/>
          <w:sz w:val="24"/>
          <w:szCs w:val="24"/>
          <w:lang w:val="en-US" w:eastAsia="zh-CN"/>
        </w:rPr>
        <w:t>附件</w:t>
      </w:r>
      <w:r w:rsidRPr="003E1675">
        <w:rPr>
          <w:spacing w:val="-1"/>
          <w:sz w:val="24"/>
          <w:szCs w:val="24"/>
          <w:lang w:val="en-US" w:eastAsia="zh-CN"/>
        </w:rPr>
        <w:t>C</w:t>
      </w:r>
      <w:r w:rsidRPr="003E1675">
        <w:rPr>
          <w:spacing w:val="-1"/>
          <w:sz w:val="24"/>
          <w:szCs w:val="24"/>
          <w:lang w:val="en-US" w:eastAsia="zh-CN"/>
        </w:rPr>
        <w:t>第</w:t>
      </w:r>
      <w:r w:rsidR="003F15BC" w:rsidRPr="003E1675">
        <w:rPr>
          <w:spacing w:val="-1"/>
          <w:sz w:val="24"/>
          <w:szCs w:val="24"/>
          <w:lang w:val="en-US" w:eastAsia="zh-CN"/>
        </w:rPr>
        <w:t>1(a)</w:t>
      </w:r>
      <w:r w:rsidRPr="003E1675">
        <w:rPr>
          <w:spacing w:val="-1"/>
          <w:sz w:val="24"/>
          <w:szCs w:val="24"/>
          <w:lang w:val="en-US" w:eastAsia="zh-CN"/>
        </w:rPr>
        <w:t>段要求</w:t>
      </w:r>
      <w:r>
        <w:rPr>
          <w:rFonts w:ascii="Calibri" w:hAnsi="Calibri" w:hint="eastAsia"/>
          <w:spacing w:val="-1"/>
          <w:sz w:val="24"/>
          <w:szCs w:val="24"/>
          <w:lang w:val="en-US" w:eastAsia="zh-CN"/>
        </w:rPr>
        <w:t>各国为国家行动计划设定</w:t>
      </w:r>
      <w:r w:rsidR="007A1085">
        <w:rPr>
          <w:rFonts w:ascii="Calibri" w:hAnsi="Calibri" w:hint="eastAsia"/>
          <w:spacing w:val="-1"/>
          <w:sz w:val="24"/>
          <w:szCs w:val="24"/>
          <w:lang w:val="en-US" w:eastAsia="zh-CN"/>
        </w:rPr>
        <w:t>国家</w:t>
      </w:r>
      <w:r>
        <w:rPr>
          <w:rFonts w:ascii="Calibri" w:hAnsi="Calibri" w:hint="eastAsia"/>
          <w:spacing w:val="-1"/>
          <w:sz w:val="24"/>
          <w:szCs w:val="24"/>
          <w:lang w:val="en-US" w:eastAsia="zh-CN"/>
        </w:rPr>
        <w:t>目的和减少目标。该步骤对在</w:t>
      </w:r>
      <w:proofErr w:type="gramStart"/>
      <w:r>
        <w:rPr>
          <w:rFonts w:ascii="Calibri" w:hAnsi="Calibri" w:hint="eastAsia"/>
          <w:spacing w:val="-1"/>
          <w:sz w:val="24"/>
          <w:szCs w:val="24"/>
          <w:lang w:val="en-US" w:eastAsia="zh-CN"/>
        </w:rPr>
        <w:t>所有利益</w:t>
      </w:r>
      <w:proofErr w:type="gramEnd"/>
      <w:r>
        <w:rPr>
          <w:rFonts w:ascii="Calibri" w:hAnsi="Calibri" w:hint="eastAsia"/>
          <w:spacing w:val="-1"/>
          <w:sz w:val="24"/>
          <w:szCs w:val="24"/>
          <w:lang w:val="en-US" w:eastAsia="zh-CN"/>
        </w:rPr>
        <w:t>攸关方</w:t>
      </w:r>
      <w:r w:rsidR="007A1085">
        <w:rPr>
          <w:rFonts w:ascii="Calibri" w:hAnsi="Calibri" w:hint="eastAsia"/>
          <w:spacing w:val="-1"/>
          <w:sz w:val="24"/>
          <w:szCs w:val="24"/>
          <w:lang w:val="en-US" w:eastAsia="zh-CN"/>
        </w:rPr>
        <w:t>中树立</w:t>
      </w:r>
      <w:r>
        <w:rPr>
          <w:rFonts w:ascii="Calibri" w:hAnsi="Calibri" w:hint="eastAsia"/>
          <w:spacing w:val="-1"/>
          <w:sz w:val="24"/>
          <w:szCs w:val="24"/>
          <w:lang w:val="en-US" w:eastAsia="zh-CN"/>
        </w:rPr>
        <w:t>对实施国家行动计划的目的和预期结果的</w:t>
      </w:r>
      <w:r w:rsidR="003E1675">
        <w:rPr>
          <w:rFonts w:ascii="Calibri" w:hAnsi="Calibri" w:hint="eastAsia"/>
          <w:spacing w:val="-1"/>
          <w:sz w:val="24"/>
          <w:szCs w:val="24"/>
          <w:lang w:val="en-US" w:eastAsia="zh-CN"/>
        </w:rPr>
        <w:t>共同认识至关重要。树立清晰的目的还将有助于一国</w:t>
      </w:r>
      <w:r w:rsidR="007A1085">
        <w:rPr>
          <w:rFonts w:ascii="Calibri" w:hAnsi="Calibri" w:hint="eastAsia"/>
          <w:spacing w:val="-1"/>
          <w:sz w:val="24"/>
          <w:szCs w:val="24"/>
          <w:lang w:val="en-US" w:eastAsia="zh-CN"/>
        </w:rPr>
        <w:t>未来评估其国家行动计划的成效。</w:t>
      </w:r>
      <w:r w:rsidR="003F15BC" w:rsidRPr="003F15BC">
        <w:rPr>
          <w:rFonts w:ascii="Calibri" w:hAnsi="Calibri"/>
          <w:spacing w:val="-1"/>
          <w:sz w:val="24"/>
          <w:szCs w:val="24"/>
          <w:lang w:val="en-US" w:eastAsia="zh-CN"/>
        </w:rPr>
        <w:t xml:space="preserve">  </w:t>
      </w: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44"/>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4294967295" distB="4294967295" distL="114300" distR="114300" simplePos="0" relativeHeight="251642368" behindDoc="0" locked="0" layoutInCell="1" allowOverlap="1">
                <wp:simplePos x="0" y="0"/>
                <wp:positionH relativeFrom="column">
                  <wp:posOffset>0</wp:posOffset>
                </wp:positionH>
                <wp:positionV relativeFrom="paragraph">
                  <wp:posOffset>194309</wp:posOffset>
                </wp:positionV>
                <wp:extent cx="5847715" cy="0"/>
                <wp:effectExtent l="0" t="0" r="19685" b="19050"/>
                <wp:wrapNone/>
                <wp:docPr id="311" name="Straight Connector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47715"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311" o:spid="_x0000_s1026" style="position:absolute;z-index:251642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0,15.3pt" to="460.4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" strokecolor="#95b3d7" strokeweight="1.5pt">
                <o:lock v:ext="edit" shapetype="f"/>
              </v:line>
            </w:pict>
          </mc:Fallback>
        </mc:AlternateContent>
      </w:r>
      <w:r w:rsidR="007A1085" w:rsidRPr="000275A9">
        <w:rPr>
          <w:rFonts w:ascii="SimHei" w:eastAsia="SimHei" w:hAnsi="SimHei" w:hint="eastAsia"/>
          <w:b/>
          <w:bCs/>
          <w:spacing w:val="-1"/>
          <w:sz w:val="24"/>
          <w:szCs w:val="24"/>
          <w:lang w:val="en-US" w:eastAsia="zh-CN"/>
        </w:rPr>
        <w:t>各国可考虑以下步骤来设定国家目的和减少目标</w:t>
      </w:r>
      <w:r w:rsidR="007A1085">
        <w:rPr>
          <w:rFonts w:ascii="Calibri" w:hAnsi="Calibri" w:hint="eastAsia"/>
          <w:b/>
          <w:bCs/>
          <w:spacing w:val="-1"/>
          <w:sz w:val="24"/>
          <w:szCs w:val="24"/>
          <w:lang w:val="en-US" w:eastAsia="zh-CN"/>
        </w:rPr>
        <w:t>：</w:t>
      </w:r>
    </w:p>
    <w:p w:rsidR="003F15BC" w:rsidRPr="003F15BC" w:rsidRDefault="00516302" w:rsidP="003F15BC">
      <w:pPr>
        <w:numPr>
          <w:ilvl w:val="0"/>
          <w:numId w:val="8"/>
        </w:numPr>
        <w:tabs>
          <w:tab w:val="clear" w:pos="1247"/>
          <w:tab w:val="clear" w:pos="1814"/>
          <w:tab w:val="clear" w:pos="2381"/>
          <w:tab w:val="clear" w:pos="2948"/>
          <w:tab w:val="clear" w:pos="3515"/>
        </w:tabs>
        <w:spacing w:after="200" w:line="360" w:lineRule="auto"/>
        <w:contextualSpacing/>
        <w:jc w:val="both"/>
        <w:rPr>
          <w:rFonts w:ascii="Calibri" w:hAnsi="Calibri"/>
          <w:sz w:val="24"/>
          <w:szCs w:val="24"/>
          <w:lang w:val="en-US"/>
        </w:rPr>
      </w:pPr>
      <w:r>
        <w:rPr>
          <w:noProof/>
          <w:lang w:val="en-US" w:eastAsia="zh-CN"/>
        </w:rPr>
        <mc:AlternateContent>
          <mc:Choice Requires="wps">
            <w:drawing>
              <wp:anchor distT="0" distB="0" distL="114300" distR="114300" simplePos="0" relativeHeight="251639296" behindDoc="0" locked="0" layoutInCell="1" allowOverlap="1">
                <wp:simplePos x="0" y="0"/>
                <wp:positionH relativeFrom="column">
                  <wp:posOffset>-121920</wp:posOffset>
                </wp:positionH>
                <wp:positionV relativeFrom="paragraph">
                  <wp:posOffset>4445</wp:posOffset>
                </wp:positionV>
                <wp:extent cx="265430" cy="169545"/>
                <wp:effectExtent l="0" t="0" r="1270" b="1905"/>
                <wp:wrapNone/>
                <wp:docPr id="243" name="Right Arrow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14" o:spid="_x0000_s1026" type="#_x0000_t13" style="position:absolute;margin-left:-9.6pt;margin-top:.35pt;width:20.9pt;height:13.3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" adj="14701" fillcolor="#95b3d7" stroked="f" strokeweight="2pt">
                <v:path arrowok="t"/>
              </v:shape>
            </w:pict>
          </mc:Fallback>
        </mc:AlternateContent>
      </w:r>
      <w:r w:rsidR="00921A81">
        <w:rPr>
          <w:rFonts w:ascii="Calibri" w:hAnsi="Calibri" w:hint="eastAsia"/>
          <w:sz w:val="24"/>
          <w:szCs w:val="24"/>
          <w:lang w:val="en-US" w:eastAsia="zh-CN"/>
        </w:rPr>
        <w:t>设立一份问题声明；</w:t>
      </w:r>
    </w:p>
    <w:p w:rsidR="003F15BC" w:rsidRPr="003F15BC" w:rsidRDefault="00516302" w:rsidP="003F15BC">
      <w:pPr>
        <w:numPr>
          <w:ilvl w:val="0"/>
          <w:numId w:val="8"/>
        </w:numPr>
        <w:tabs>
          <w:tab w:val="clear" w:pos="1247"/>
          <w:tab w:val="clear" w:pos="1814"/>
          <w:tab w:val="clear" w:pos="2381"/>
          <w:tab w:val="clear" w:pos="2948"/>
          <w:tab w:val="clear" w:pos="3515"/>
        </w:tabs>
        <w:spacing w:after="200" w:line="360" w:lineRule="auto"/>
        <w:contextualSpacing/>
        <w:jc w:val="both"/>
        <w:rPr>
          <w:rFonts w:ascii="Calibri" w:hAnsi="Calibri"/>
          <w:sz w:val="24"/>
          <w:szCs w:val="24"/>
          <w:lang w:val="en-US"/>
        </w:rPr>
      </w:pPr>
      <w:r>
        <w:rPr>
          <w:noProof/>
          <w:lang w:val="en-US" w:eastAsia="zh-CN"/>
        </w:rPr>
        <mc:AlternateContent>
          <mc:Choice Requires="wps">
            <w:drawing>
              <wp:anchor distT="0" distB="0" distL="114300" distR="114300" simplePos="0" relativeHeight="251640320" behindDoc="0" locked="0" layoutInCell="1" allowOverlap="1">
                <wp:simplePos x="0" y="0"/>
                <wp:positionH relativeFrom="column">
                  <wp:posOffset>-120650</wp:posOffset>
                </wp:positionH>
                <wp:positionV relativeFrom="paragraph">
                  <wp:posOffset>27940</wp:posOffset>
                </wp:positionV>
                <wp:extent cx="265430" cy="169545"/>
                <wp:effectExtent l="0" t="0" r="1270" b="1905"/>
                <wp:wrapNone/>
                <wp:docPr id="242" name="Right Arrow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17" o:spid="_x0000_s1026" type="#_x0000_t13" style="position:absolute;margin-left:-9.5pt;margin-top:2.2pt;width:20.9pt;height:13.3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" adj="14701" fillcolor="#95b3d7" stroked="f" strokeweight="2pt">
                <v:path arrowok="t"/>
              </v:shape>
            </w:pict>
          </mc:Fallback>
        </mc:AlternateContent>
      </w:r>
      <w:r w:rsidR="00921A81">
        <w:rPr>
          <w:rFonts w:ascii="Calibri" w:hAnsi="Calibri" w:hint="eastAsia"/>
          <w:sz w:val="24"/>
          <w:szCs w:val="24"/>
          <w:lang w:val="en-US" w:eastAsia="zh-CN"/>
        </w:rPr>
        <w:t>设定一个目标；</w:t>
      </w:r>
      <w:r w:rsidR="003F15BC" w:rsidRPr="003F15BC">
        <w:rPr>
          <w:rFonts w:ascii="Calibri" w:hAnsi="Calibri"/>
          <w:sz w:val="24"/>
          <w:szCs w:val="24"/>
          <w:lang w:val="en-US"/>
        </w:rPr>
        <w:t xml:space="preserve"> </w:t>
      </w:r>
    </w:p>
    <w:p w:rsidR="003F15BC" w:rsidRPr="003F15BC" w:rsidRDefault="00516302" w:rsidP="003F15BC">
      <w:pPr>
        <w:numPr>
          <w:ilvl w:val="0"/>
          <w:numId w:val="8"/>
        </w:numPr>
        <w:tabs>
          <w:tab w:val="clear" w:pos="1247"/>
          <w:tab w:val="clear" w:pos="1814"/>
          <w:tab w:val="clear" w:pos="2381"/>
          <w:tab w:val="clear" w:pos="2948"/>
          <w:tab w:val="clear" w:pos="3515"/>
        </w:tabs>
        <w:spacing w:after="200" w:line="360" w:lineRule="auto"/>
        <w:contextualSpacing/>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41344" behindDoc="0" locked="0" layoutInCell="1" allowOverlap="1">
                <wp:simplePos x="0" y="0"/>
                <wp:positionH relativeFrom="column">
                  <wp:posOffset>-130175</wp:posOffset>
                </wp:positionH>
                <wp:positionV relativeFrom="paragraph">
                  <wp:posOffset>9525</wp:posOffset>
                </wp:positionV>
                <wp:extent cx="265430" cy="169545"/>
                <wp:effectExtent l="0" t="0" r="1270" b="1905"/>
                <wp:wrapNone/>
                <wp:docPr id="305" name="Right Arrow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05" o:spid="_x0000_s1026" type="#_x0000_t13" style="position:absolute;margin-left:-10.25pt;margin-top:.75pt;width:20.9pt;height:13.3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" adj="14701" fillcolor="#95b3d7" stroked="f" strokeweight="2pt">
                <v:path arrowok="t"/>
              </v:shape>
            </w:pict>
          </mc:Fallback>
        </mc:AlternateContent>
      </w:r>
      <w:r w:rsidR="00921A81">
        <w:rPr>
          <w:rFonts w:ascii="Calibri" w:hAnsi="Calibri" w:hint="eastAsia"/>
          <w:sz w:val="24"/>
          <w:szCs w:val="24"/>
          <w:lang w:val="en-US" w:eastAsia="zh-CN"/>
        </w:rPr>
        <w:t>设定国家目的和减少目标，酌情将消除作为目标。</w:t>
      </w:r>
    </w:p>
    <w:p w:rsidR="003F15BC" w:rsidRPr="003F15BC" w:rsidRDefault="00921A81"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为了</w:t>
      </w:r>
      <w:r w:rsidR="003E1675">
        <w:rPr>
          <w:rFonts w:ascii="Calibri" w:hAnsi="Calibri" w:hint="eastAsia"/>
          <w:spacing w:val="-1"/>
          <w:sz w:val="24"/>
          <w:szCs w:val="24"/>
          <w:lang w:val="en-US" w:eastAsia="zh-CN"/>
        </w:rPr>
        <w:t>能够</w:t>
      </w:r>
      <w:r>
        <w:rPr>
          <w:rFonts w:ascii="Calibri" w:hAnsi="Calibri" w:hint="eastAsia"/>
          <w:spacing w:val="-1"/>
          <w:sz w:val="24"/>
          <w:szCs w:val="24"/>
          <w:lang w:val="en-US" w:eastAsia="zh-CN"/>
        </w:rPr>
        <w:t>有效，目的应尽量量化和有时限。本文件</w:t>
      </w:r>
      <w:r w:rsidRPr="003E1675">
        <w:rPr>
          <w:spacing w:val="-1"/>
          <w:sz w:val="24"/>
          <w:szCs w:val="24"/>
          <w:lang w:val="en-US" w:eastAsia="zh-CN"/>
        </w:rPr>
        <w:t>的第</w:t>
      </w:r>
      <w:r w:rsidRPr="003E1675">
        <w:rPr>
          <w:spacing w:val="-1"/>
          <w:sz w:val="24"/>
          <w:szCs w:val="24"/>
          <w:lang w:val="en-US" w:eastAsia="zh-CN"/>
        </w:rPr>
        <w:t>5.1</w:t>
      </w:r>
      <w:r w:rsidRPr="003E1675">
        <w:rPr>
          <w:spacing w:val="-1"/>
          <w:sz w:val="24"/>
          <w:szCs w:val="24"/>
          <w:lang w:val="en-US" w:eastAsia="zh-CN"/>
        </w:rPr>
        <w:t>章更</w:t>
      </w:r>
      <w:r>
        <w:rPr>
          <w:rFonts w:ascii="Calibri" w:hAnsi="Calibri" w:hint="eastAsia"/>
          <w:spacing w:val="-1"/>
          <w:sz w:val="24"/>
          <w:szCs w:val="24"/>
          <w:lang w:val="en-US" w:eastAsia="zh-CN"/>
        </w:rPr>
        <w:t>详细地描述了以上步骤，并提供了问题声明、目标、目的和减少目标的范例。</w:t>
      </w: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line="246" w:lineRule="auto"/>
        <w:ind w:right="180"/>
        <w:rPr>
          <w:rFonts w:ascii="Calibri" w:hAnsi="Calibri"/>
          <w:w w:val="102"/>
          <w:sz w:val="24"/>
          <w:szCs w:val="24"/>
          <w:lang w:val="en-US"/>
        </w:rPr>
      </w:pPr>
      <w:r>
        <w:rPr>
          <w:noProof/>
          <w:lang w:val="en-US" w:eastAsia="zh-CN"/>
        </w:rPr>
        <w:lastRenderedPageBreak/>
        <mc:AlternateContent>
          <mc:Choice Requires="wps">
            <w:drawing>
              <wp:inline distT="0" distB="0" distL="0" distR="0">
                <wp:extent cx="5656580" cy="5401310"/>
                <wp:effectExtent l="95250" t="38100" r="39370" b="104140"/>
                <wp:docPr id="2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6580" cy="540131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jc w:val="both"/>
                              <w:rPr>
                                <w:rFonts w:ascii="Garamond" w:hAnsi="Garamond"/>
                                <w:b/>
                                <w:color w:val="365F91"/>
                                <w:sz w:val="24"/>
                                <w:szCs w:val="24"/>
                                <w:lang w:eastAsia="zh-CN"/>
                              </w:rPr>
                            </w:pPr>
                            <w:r w:rsidRPr="00921A81">
                              <w:rPr>
                                <w:rFonts w:ascii="SimHei" w:eastAsia="SimHei" w:hAnsi="SimHei" w:hint="eastAsia"/>
                                <w:b/>
                                <w:color w:val="365F91"/>
                                <w:sz w:val="24"/>
                                <w:szCs w:val="24"/>
                                <w:lang w:eastAsia="zh-CN"/>
                              </w:rPr>
                              <w:t>在设定目标和目的时，各国应考虑</w:t>
                            </w:r>
                            <w:r>
                              <w:rPr>
                                <w:rFonts w:ascii="Garamond" w:hAnsi="Garamond" w:hint="eastAsia"/>
                                <w:b/>
                                <w:color w:val="365F91"/>
                                <w:sz w:val="24"/>
                                <w:szCs w:val="24"/>
                                <w:lang w:eastAsia="zh-CN"/>
                              </w:rPr>
                              <w:t>：</w:t>
                            </w:r>
                          </w:p>
                          <w:p w:rsidR="00F25B14" w:rsidRPr="003F15BC" w:rsidRDefault="00F25B14" w:rsidP="003F15BC">
                            <w:pPr>
                              <w:pStyle w:val="NoSpacing"/>
                              <w:numPr>
                                <w:ilvl w:val="0"/>
                                <w:numId w:val="77"/>
                              </w:numPr>
                              <w:spacing w:before="120" w:line="276" w:lineRule="auto"/>
                              <w:jc w:val="both"/>
                              <w:rPr>
                                <w:rFonts w:ascii="Garamond" w:hAnsi="Garamond"/>
                                <w:color w:val="365F91"/>
                                <w:spacing w:val="-3"/>
                                <w:sz w:val="24"/>
                                <w:szCs w:val="24"/>
                                <w:lang w:eastAsia="zh-CN"/>
                              </w:rPr>
                            </w:pPr>
                            <w:proofErr w:type="gramStart"/>
                            <w:r>
                              <w:rPr>
                                <w:rFonts w:ascii="Garamond" w:hAnsi="Garamond" w:hint="eastAsia"/>
                                <w:color w:val="365F91"/>
                                <w:spacing w:val="-3"/>
                                <w:sz w:val="24"/>
                                <w:szCs w:val="24"/>
                                <w:lang w:eastAsia="zh-CN"/>
                              </w:rPr>
                              <w:t>汞如何</w:t>
                            </w:r>
                            <w:proofErr w:type="gramEnd"/>
                            <w:r>
                              <w:rPr>
                                <w:rFonts w:ascii="Garamond" w:hAnsi="Garamond" w:hint="eastAsia"/>
                                <w:color w:val="365F91"/>
                                <w:spacing w:val="-3"/>
                                <w:sz w:val="24"/>
                                <w:szCs w:val="24"/>
                                <w:lang w:eastAsia="zh-CN"/>
                              </w:rPr>
                              <w:t>进入该国并到达手工和小规模采金</w:t>
                            </w:r>
                            <w:r w:rsidR="003E1675">
                              <w:rPr>
                                <w:rFonts w:ascii="Garamond" w:hAnsi="Garamond" w:hint="eastAsia"/>
                                <w:color w:val="365F91"/>
                                <w:spacing w:val="-3"/>
                                <w:sz w:val="24"/>
                                <w:szCs w:val="24"/>
                                <w:lang w:eastAsia="zh-CN"/>
                              </w:rPr>
                              <w:t>矿址</w:t>
                            </w:r>
                            <w:r>
                              <w:rPr>
                                <w:rFonts w:ascii="Garamond" w:hAnsi="Garamond" w:hint="eastAsia"/>
                                <w:color w:val="365F91"/>
                                <w:spacing w:val="-3"/>
                                <w:sz w:val="24"/>
                                <w:szCs w:val="24"/>
                                <w:lang w:eastAsia="zh-CN"/>
                              </w:rPr>
                              <w:t>？在该国</w:t>
                            </w:r>
                            <w:proofErr w:type="gramStart"/>
                            <w:r>
                              <w:rPr>
                                <w:rFonts w:ascii="Garamond" w:hAnsi="Garamond" w:hint="eastAsia"/>
                                <w:color w:val="365F91"/>
                                <w:spacing w:val="-3"/>
                                <w:sz w:val="24"/>
                                <w:szCs w:val="24"/>
                                <w:lang w:eastAsia="zh-CN"/>
                              </w:rPr>
                              <w:t>汞进口</w:t>
                            </w:r>
                            <w:proofErr w:type="gramEnd"/>
                            <w:r>
                              <w:rPr>
                                <w:rFonts w:ascii="Garamond" w:hAnsi="Garamond" w:hint="eastAsia"/>
                                <w:color w:val="365F91"/>
                                <w:spacing w:val="-3"/>
                                <w:sz w:val="24"/>
                                <w:szCs w:val="24"/>
                                <w:lang w:eastAsia="zh-CN"/>
                              </w:rPr>
                              <w:t>和贸易的合法许可证有哪些？</w:t>
                            </w:r>
                            <w:r w:rsidRPr="003F15BC">
                              <w:rPr>
                                <w:rFonts w:ascii="Garamond" w:hAnsi="Garamond"/>
                                <w:color w:val="365F91"/>
                                <w:spacing w:val="-3"/>
                                <w:sz w:val="24"/>
                                <w:szCs w:val="24"/>
                                <w:lang w:eastAsia="zh-CN"/>
                              </w:rPr>
                              <w:t xml:space="preserve"> </w:t>
                            </w:r>
                          </w:p>
                          <w:p w:rsidR="00F25B14" w:rsidRPr="003F15BC" w:rsidRDefault="00F25B14" w:rsidP="003F15BC">
                            <w:pPr>
                              <w:pStyle w:val="NoSpacing"/>
                              <w:numPr>
                                <w:ilvl w:val="0"/>
                                <w:numId w:val="77"/>
                              </w:numPr>
                              <w:spacing w:before="120" w:line="276" w:lineRule="auto"/>
                              <w:jc w:val="both"/>
                              <w:rPr>
                                <w:rFonts w:ascii="Garamond" w:hAnsi="Garamond"/>
                                <w:color w:val="365F91"/>
                                <w:spacing w:val="-3"/>
                                <w:sz w:val="24"/>
                                <w:szCs w:val="24"/>
                                <w:lang w:eastAsia="zh-CN"/>
                              </w:rPr>
                            </w:pPr>
                            <w:r>
                              <w:rPr>
                                <w:rFonts w:ascii="Garamond" w:hAnsi="Garamond" w:hint="eastAsia"/>
                                <w:color w:val="365F91"/>
                                <w:spacing w:val="-3"/>
                                <w:sz w:val="24"/>
                                <w:szCs w:val="24"/>
                                <w:lang w:eastAsia="zh-CN"/>
                              </w:rPr>
                              <w:t>随着更多国家</w:t>
                            </w:r>
                            <w:r w:rsidR="00BA0F84">
                              <w:rPr>
                                <w:rFonts w:ascii="Garamond" w:hAnsi="Garamond" w:hint="eastAsia"/>
                                <w:color w:val="365F91"/>
                                <w:spacing w:val="-3"/>
                                <w:sz w:val="24"/>
                                <w:szCs w:val="24"/>
                                <w:lang w:eastAsia="zh-CN"/>
                              </w:rPr>
                              <w:t>致力</w:t>
                            </w:r>
                            <w:r>
                              <w:rPr>
                                <w:rFonts w:ascii="Garamond" w:hAnsi="Garamond" w:hint="eastAsia"/>
                                <w:color w:val="365F91"/>
                                <w:spacing w:val="-3"/>
                                <w:sz w:val="24"/>
                                <w:szCs w:val="24"/>
                                <w:lang w:eastAsia="zh-CN"/>
                              </w:rPr>
                              <w:t>禁止单质汞的进出口，监督原生汞（手工）出现的可能性。</w:t>
                            </w:r>
                            <w:r w:rsidRPr="003F15BC">
                              <w:rPr>
                                <w:rFonts w:ascii="Garamond" w:hAnsi="Garamond"/>
                                <w:color w:val="365F91"/>
                                <w:spacing w:val="-3"/>
                                <w:sz w:val="24"/>
                                <w:szCs w:val="24"/>
                                <w:lang w:eastAsia="zh-CN"/>
                              </w:rPr>
                              <w:t xml:space="preserve"> </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lang w:eastAsia="zh-CN"/>
                              </w:rPr>
                            </w:pPr>
                            <w:r>
                              <w:rPr>
                                <w:rFonts w:ascii="Garamond" w:hAnsi="Garamond" w:hint="eastAsia"/>
                                <w:color w:val="365F91"/>
                                <w:spacing w:val="-3"/>
                                <w:sz w:val="24"/>
                                <w:szCs w:val="24"/>
                                <w:lang w:eastAsia="zh-CN"/>
                              </w:rPr>
                              <w:t>如果消除原矿混汞等技术是否会极大影响汞使用量？在该情况下，雄心勃勃的减少</w:t>
                            </w:r>
                            <w:proofErr w:type="gramStart"/>
                            <w:r>
                              <w:rPr>
                                <w:rFonts w:ascii="Garamond" w:hAnsi="Garamond" w:hint="eastAsia"/>
                                <w:color w:val="365F91"/>
                                <w:spacing w:val="-3"/>
                                <w:sz w:val="24"/>
                                <w:szCs w:val="24"/>
                                <w:lang w:eastAsia="zh-CN"/>
                              </w:rPr>
                              <w:t>汞使用</w:t>
                            </w:r>
                            <w:proofErr w:type="gramEnd"/>
                            <w:r>
                              <w:rPr>
                                <w:rFonts w:ascii="Garamond" w:hAnsi="Garamond" w:hint="eastAsia"/>
                                <w:color w:val="365F91"/>
                                <w:spacing w:val="-3"/>
                                <w:sz w:val="24"/>
                                <w:szCs w:val="24"/>
                                <w:lang w:eastAsia="zh-CN"/>
                              </w:rPr>
                              <w:t>和释放的目的和目标</w:t>
                            </w:r>
                            <w:r w:rsidR="00BA0F84">
                              <w:rPr>
                                <w:rFonts w:ascii="Garamond" w:hAnsi="Garamond" w:hint="eastAsia"/>
                                <w:color w:val="365F91"/>
                                <w:spacing w:val="-3"/>
                                <w:sz w:val="24"/>
                                <w:szCs w:val="24"/>
                                <w:lang w:eastAsia="zh-CN"/>
                              </w:rPr>
                              <w:t>恰当</w:t>
                            </w:r>
                            <w:r>
                              <w:rPr>
                                <w:rFonts w:ascii="Garamond" w:hAnsi="Garamond" w:hint="eastAsia"/>
                                <w:color w:val="365F91"/>
                                <w:spacing w:val="-3"/>
                                <w:sz w:val="24"/>
                                <w:szCs w:val="24"/>
                                <w:lang w:eastAsia="zh-CN"/>
                              </w:rPr>
                              <w:t>。</w:t>
                            </w:r>
                          </w:p>
                          <w:p w:rsidR="00F25B14" w:rsidRPr="003F15BC" w:rsidRDefault="00F25B14" w:rsidP="003F15BC">
                            <w:pPr>
                              <w:pStyle w:val="NoSpacing"/>
                              <w:numPr>
                                <w:ilvl w:val="0"/>
                                <w:numId w:val="77"/>
                              </w:numPr>
                              <w:rPr>
                                <w:rFonts w:ascii="Garamond" w:hAnsi="Garamond"/>
                                <w:color w:val="365F91"/>
                                <w:spacing w:val="-3"/>
                                <w:sz w:val="24"/>
                                <w:szCs w:val="24"/>
                                <w:lang w:eastAsia="zh-CN"/>
                              </w:rPr>
                            </w:pPr>
                            <w:r>
                              <w:rPr>
                                <w:rFonts w:ascii="Garamond" w:hAnsi="Garamond" w:hint="eastAsia"/>
                                <w:color w:val="365F91"/>
                                <w:spacing w:val="-3"/>
                                <w:sz w:val="24"/>
                                <w:szCs w:val="24"/>
                                <w:lang w:eastAsia="zh-CN"/>
                              </w:rPr>
                              <w:t>如果消除或尽量减少原矿混汞，伴随低汞和无汞技术逐步采用，该部门在</w:t>
                            </w:r>
                            <w:r w:rsidRPr="00044374">
                              <w:rPr>
                                <w:rFonts w:ascii="Times New Roman" w:hAnsi="Times New Roman"/>
                                <w:color w:val="365F91"/>
                                <w:spacing w:val="-3"/>
                                <w:sz w:val="24"/>
                                <w:szCs w:val="24"/>
                                <w:lang w:eastAsia="zh-CN"/>
                              </w:rPr>
                              <w:t>未来</w:t>
                            </w:r>
                            <w:r w:rsidRPr="00044374">
                              <w:rPr>
                                <w:rFonts w:ascii="Times New Roman" w:hAnsi="Times New Roman"/>
                                <w:color w:val="365F91"/>
                                <w:spacing w:val="-3"/>
                                <w:sz w:val="24"/>
                                <w:szCs w:val="24"/>
                                <w:lang w:eastAsia="zh-CN"/>
                              </w:rPr>
                              <w:t>5</w:t>
                            </w:r>
                            <w:r w:rsidRPr="00044374">
                              <w:rPr>
                                <w:rFonts w:ascii="Times New Roman" w:hAnsi="Times New Roman"/>
                                <w:color w:val="365F91"/>
                                <w:spacing w:val="-3"/>
                                <w:sz w:val="24"/>
                                <w:szCs w:val="24"/>
                                <w:lang w:eastAsia="zh-CN"/>
                              </w:rPr>
                              <w:t>到</w:t>
                            </w:r>
                            <w:r w:rsidRPr="00044374">
                              <w:rPr>
                                <w:rFonts w:ascii="Times New Roman" w:hAnsi="Times New Roman"/>
                                <w:color w:val="365F91"/>
                                <w:spacing w:val="-3"/>
                                <w:sz w:val="24"/>
                                <w:szCs w:val="24"/>
                                <w:lang w:eastAsia="zh-CN"/>
                              </w:rPr>
                              <w:t>10</w:t>
                            </w:r>
                            <w:r w:rsidRPr="00044374">
                              <w:rPr>
                                <w:rFonts w:ascii="Times New Roman" w:hAnsi="Times New Roman"/>
                                <w:color w:val="365F91"/>
                                <w:spacing w:val="-3"/>
                                <w:sz w:val="24"/>
                                <w:szCs w:val="24"/>
                                <w:lang w:eastAsia="zh-CN"/>
                              </w:rPr>
                              <w:t>年中每年</w:t>
                            </w:r>
                            <w:r>
                              <w:rPr>
                                <w:rFonts w:ascii="Garamond" w:hAnsi="Garamond" w:hint="eastAsia"/>
                                <w:color w:val="365F91"/>
                                <w:spacing w:val="-3"/>
                                <w:sz w:val="24"/>
                                <w:szCs w:val="24"/>
                                <w:lang w:eastAsia="zh-CN"/>
                              </w:rPr>
                              <w:t>需要多少汞？</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lang w:eastAsia="zh-CN"/>
                              </w:rPr>
                            </w:pPr>
                            <w:r>
                              <w:rPr>
                                <w:rFonts w:ascii="Garamond" w:hAnsi="Garamond" w:hint="eastAsia"/>
                                <w:color w:val="365F91"/>
                                <w:spacing w:val="-3"/>
                                <w:sz w:val="24"/>
                                <w:szCs w:val="24"/>
                                <w:lang w:eastAsia="zh-CN"/>
                              </w:rPr>
                              <w:t>在居民区焚烧汞合金和露天焚烧汞合金的范围有多广？针对这种最差做法可设定哪些目标？</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lang w:eastAsia="zh-CN"/>
                              </w:rPr>
                            </w:pPr>
                            <w:r>
                              <w:rPr>
                                <w:rFonts w:ascii="Garamond" w:hAnsi="Garamond" w:hint="eastAsia"/>
                                <w:color w:val="365F91"/>
                                <w:spacing w:val="-3"/>
                                <w:sz w:val="24"/>
                                <w:szCs w:val="24"/>
                                <w:lang w:eastAsia="zh-CN"/>
                              </w:rPr>
                              <w:t>如果焚烧汞合金时实施汞捕集，多少汞将回收再利用？</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lang w:eastAsia="zh-CN"/>
                              </w:rPr>
                            </w:pPr>
                            <w:r>
                              <w:rPr>
                                <w:rFonts w:ascii="Garamond" w:hAnsi="Garamond" w:hint="eastAsia"/>
                                <w:color w:val="365F91"/>
                                <w:spacing w:val="-3"/>
                                <w:sz w:val="24"/>
                                <w:szCs w:val="24"/>
                                <w:lang w:eastAsia="zh-CN"/>
                              </w:rPr>
                              <w:t>在整个国家中手工和小规模采金中使用汞的一致程度有多高？如果区域间有很大差异，目的和目标是否应该按区域设定？</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lang w:eastAsia="zh-CN"/>
                              </w:rPr>
                            </w:pPr>
                            <w:r>
                              <w:rPr>
                                <w:rFonts w:ascii="Garamond" w:hAnsi="Garamond" w:hint="eastAsia"/>
                                <w:color w:val="365F91"/>
                                <w:spacing w:val="-3"/>
                                <w:sz w:val="24"/>
                                <w:szCs w:val="24"/>
                                <w:lang w:eastAsia="zh-CN"/>
                              </w:rPr>
                              <w:t>是否存在某些手工和小规模采金区域比其他类似区域更加偏远的情况？是否应反映在这些区域</w:t>
                            </w:r>
                            <w:proofErr w:type="gramStart"/>
                            <w:r>
                              <w:rPr>
                                <w:rFonts w:ascii="Garamond" w:hAnsi="Garamond" w:hint="eastAsia"/>
                                <w:color w:val="365F91"/>
                                <w:spacing w:val="-3"/>
                                <w:sz w:val="24"/>
                                <w:szCs w:val="24"/>
                                <w:lang w:eastAsia="zh-CN"/>
                              </w:rPr>
                              <w:t>汞减少</w:t>
                            </w:r>
                            <w:proofErr w:type="gramEnd"/>
                            <w:r>
                              <w:rPr>
                                <w:rFonts w:ascii="Garamond" w:hAnsi="Garamond" w:hint="eastAsia"/>
                                <w:color w:val="365F91"/>
                                <w:spacing w:val="-3"/>
                                <w:sz w:val="24"/>
                                <w:szCs w:val="24"/>
                                <w:lang w:eastAsia="zh-CN"/>
                              </w:rPr>
                              <w:t>目标的时间表中？</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lang w:eastAsia="zh-CN"/>
                              </w:rPr>
                            </w:pPr>
                            <w:r>
                              <w:rPr>
                                <w:rFonts w:ascii="Garamond" w:hAnsi="Garamond" w:hint="eastAsia"/>
                                <w:color w:val="365F91"/>
                                <w:spacing w:val="-3"/>
                                <w:sz w:val="24"/>
                                <w:szCs w:val="24"/>
                                <w:lang w:eastAsia="zh-CN"/>
                              </w:rPr>
                              <w:t>是否存在某些社区或群体尤其受到手工和小规模采金相关活动的影响或者面临此种风险的情况？</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lang w:eastAsia="zh-CN"/>
                              </w:rPr>
                            </w:pPr>
                            <w:r w:rsidRPr="00A9170D">
                              <w:rPr>
                                <w:rFonts w:ascii="Garamond" w:hAnsi="Garamond" w:hint="eastAsia"/>
                                <w:color w:val="365F91"/>
                                <w:spacing w:val="-3"/>
                                <w:sz w:val="24"/>
                                <w:szCs w:val="24"/>
                                <w:lang w:eastAsia="zh-CN"/>
                              </w:rPr>
                              <w:t>是否存在其他因素（如严重砍伐森林、与保护区的冲突、与农民的土地使用冲突、失业增加）使干预成为优先事项以及什么会影响干预的时间表？</w:t>
                            </w:r>
                            <w:r w:rsidRPr="00A9170D">
                              <w:rPr>
                                <w:rFonts w:ascii="Garamond" w:hAnsi="Garamond"/>
                                <w:color w:val="365F91"/>
                                <w:spacing w:val="-3"/>
                                <w:sz w:val="24"/>
                                <w:szCs w:val="24"/>
                                <w:lang w:eastAsia="zh-CN"/>
                              </w:rPr>
                              <w:t xml:space="preserve"> </w:t>
                            </w:r>
                          </w:p>
                        </w:txbxContent>
                      </wps:txbx>
                      <wps:bodyPr rot="0" vert="horz" wrap="square" lIns="91440" tIns="45720" rIns="91440" bIns="45720" anchor="t" anchorCtr="0">
                        <a:noAutofit/>
                      </wps:bodyPr>
                    </wps:wsp>
                  </a:graphicData>
                </a:graphic>
              </wp:inline>
            </w:drawing>
          </mc:Choice>
          <mc:Fallback>
            <w:pict>
              <v:shape id="Text Box 2" o:spid="_x0000_s1039" type="#_x0000_t202" style="width:445.4pt;height:42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" fillcolor="#dce6f2" stroked="f">
                <v:shadow on="t" color="black" opacity="26214f" origin=".5,-.5" offset="-.74836mm,.74836mm"/>
                <v:textbox>
                  <w:txbxContent>
                    <w:p w:rsidR="00F25B14" w:rsidRPr="003F15BC" w:rsidRDefault="00F25B14" w:rsidP="003F15BC">
                      <w:pPr>
                        <w:jc w:val="both"/>
                        <w:rPr>
                          <w:rFonts w:ascii="Garamond" w:hAnsi="Garamond"/>
                          <w:b/>
                          <w:color w:val="365F91"/>
                          <w:sz w:val="24"/>
                          <w:szCs w:val="24"/>
                          <w:lang w:eastAsia="zh-CN"/>
                        </w:rPr>
                      </w:pPr>
                      <w:r w:rsidRPr="00921A81">
                        <w:rPr>
                          <w:rFonts w:ascii="SimHei" w:eastAsia="SimHei" w:hAnsi="SimHei" w:hint="eastAsia"/>
                          <w:b/>
                          <w:color w:val="365F91"/>
                          <w:sz w:val="24"/>
                          <w:szCs w:val="24"/>
                          <w:lang w:eastAsia="zh-CN"/>
                        </w:rPr>
                        <w:t>在设定目标和目的时，各国应考虑</w:t>
                      </w:r>
                      <w:r>
                        <w:rPr>
                          <w:rFonts w:ascii="Garamond" w:hAnsi="Garamond" w:hint="eastAsia"/>
                          <w:b/>
                          <w:color w:val="365F91"/>
                          <w:sz w:val="24"/>
                          <w:szCs w:val="24"/>
                          <w:lang w:eastAsia="zh-CN"/>
                        </w:rPr>
                        <w:t>：</w:t>
                      </w:r>
                    </w:p>
                    <w:p w:rsidR="00F25B14" w:rsidRPr="003F15BC" w:rsidRDefault="00F25B14" w:rsidP="003F15BC">
                      <w:pPr>
                        <w:pStyle w:val="NoSpacing"/>
                        <w:numPr>
                          <w:ilvl w:val="0"/>
                          <w:numId w:val="77"/>
                        </w:numPr>
                        <w:spacing w:before="120" w:line="276" w:lineRule="auto"/>
                        <w:jc w:val="both"/>
                        <w:rPr>
                          <w:rFonts w:ascii="Garamond" w:hAnsi="Garamond"/>
                          <w:color w:val="365F91"/>
                          <w:spacing w:val="-3"/>
                          <w:sz w:val="24"/>
                          <w:szCs w:val="24"/>
                          <w:lang w:eastAsia="zh-CN"/>
                        </w:rPr>
                      </w:pPr>
                      <w:r>
                        <w:rPr>
                          <w:rFonts w:ascii="Garamond" w:hAnsi="Garamond" w:hint="eastAsia"/>
                          <w:color w:val="365F91"/>
                          <w:spacing w:val="-3"/>
                          <w:sz w:val="24"/>
                          <w:szCs w:val="24"/>
                          <w:lang w:eastAsia="zh-CN"/>
                        </w:rPr>
                        <w:t>汞如何进入该国并到达手工和小规模采金</w:t>
                      </w:r>
                      <w:r w:rsidR="003E1675">
                        <w:rPr>
                          <w:rFonts w:ascii="Garamond" w:hAnsi="Garamond" w:hint="eastAsia"/>
                          <w:color w:val="365F91"/>
                          <w:spacing w:val="-3"/>
                          <w:sz w:val="24"/>
                          <w:szCs w:val="24"/>
                          <w:lang w:eastAsia="zh-CN"/>
                        </w:rPr>
                        <w:t>矿址</w:t>
                      </w:r>
                      <w:r>
                        <w:rPr>
                          <w:rFonts w:ascii="Garamond" w:hAnsi="Garamond" w:hint="eastAsia"/>
                          <w:color w:val="365F91"/>
                          <w:spacing w:val="-3"/>
                          <w:sz w:val="24"/>
                          <w:szCs w:val="24"/>
                          <w:lang w:eastAsia="zh-CN"/>
                        </w:rPr>
                        <w:t>？在该国汞进口和贸易的合法许可证有哪些？</w:t>
                      </w:r>
                      <w:r w:rsidRPr="003F15BC">
                        <w:rPr>
                          <w:rFonts w:ascii="Garamond" w:hAnsi="Garamond"/>
                          <w:color w:val="365F91"/>
                          <w:spacing w:val="-3"/>
                          <w:sz w:val="24"/>
                          <w:szCs w:val="24"/>
                          <w:lang w:eastAsia="zh-CN"/>
                        </w:rPr>
                        <w:t xml:space="preserve"> </w:t>
                      </w:r>
                    </w:p>
                    <w:p w:rsidR="00F25B14" w:rsidRPr="003F15BC" w:rsidRDefault="00F25B14" w:rsidP="003F15BC">
                      <w:pPr>
                        <w:pStyle w:val="NoSpacing"/>
                        <w:numPr>
                          <w:ilvl w:val="0"/>
                          <w:numId w:val="77"/>
                        </w:numPr>
                        <w:spacing w:before="120" w:line="276" w:lineRule="auto"/>
                        <w:jc w:val="both"/>
                        <w:rPr>
                          <w:rFonts w:ascii="Garamond" w:hAnsi="Garamond"/>
                          <w:color w:val="365F91"/>
                          <w:spacing w:val="-3"/>
                          <w:sz w:val="24"/>
                          <w:szCs w:val="24"/>
                          <w:lang w:eastAsia="zh-CN"/>
                        </w:rPr>
                      </w:pPr>
                      <w:r>
                        <w:rPr>
                          <w:rFonts w:ascii="Garamond" w:hAnsi="Garamond" w:hint="eastAsia"/>
                          <w:color w:val="365F91"/>
                          <w:spacing w:val="-3"/>
                          <w:sz w:val="24"/>
                          <w:szCs w:val="24"/>
                          <w:lang w:eastAsia="zh-CN"/>
                        </w:rPr>
                        <w:t>随着更多国家</w:t>
                      </w:r>
                      <w:r w:rsidR="00BA0F84">
                        <w:rPr>
                          <w:rFonts w:ascii="Garamond" w:hAnsi="Garamond" w:hint="eastAsia"/>
                          <w:color w:val="365F91"/>
                          <w:spacing w:val="-3"/>
                          <w:sz w:val="24"/>
                          <w:szCs w:val="24"/>
                          <w:lang w:eastAsia="zh-CN"/>
                        </w:rPr>
                        <w:t>致力</w:t>
                      </w:r>
                      <w:r>
                        <w:rPr>
                          <w:rFonts w:ascii="Garamond" w:hAnsi="Garamond" w:hint="eastAsia"/>
                          <w:color w:val="365F91"/>
                          <w:spacing w:val="-3"/>
                          <w:sz w:val="24"/>
                          <w:szCs w:val="24"/>
                          <w:lang w:eastAsia="zh-CN"/>
                        </w:rPr>
                        <w:t>禁止单质汞的进出口，监督原生汞（手工）出现的可能性。</w:t>
                      </w:r>
                      <w:r w:rsidRPr="003F15BC">
                        <w:rPr>
                          <w:rFonts w:ascii="Garamond" w:hAnsi="Garamond"/>
                          <w:color w:val="365F91"/>
                          <w:spacing w:val="-3"/>
                          <w:sz w:val="24"/>
                          <w:szCs w:val="24"/>
                          <w:lang w:eastAsia="zh-CN"/>
                        </w:rPr>
                        <w:t xml:space="preserve"> </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lang w:eastAsia="zh-CN"/>
                        </w:rPr>
                      </w:pPr>
                      <w:r>
                        <w:rPr>
                          <w:rFonts w:ascii="Garamond" w:hAnsi="Garamond" w:hint="eastAsia"/>
                          <w:color w:val="365F91"/>
                          <w:spacing w:val="-3"/>
                          <w:sz w:val="24"/>
                          <w:szCs w:val="24"/>
                          <w:lang w:eastAsia="zh-CN"/>
                        </w:rPr>
                        <w:t>如果消除原矿混汞等技术是否会极大影响汞使用量？在该情况下，雄心勃勃的减少汞使用和释放的目的和目标</w:t>
                      </w:r>
                      <w:r w:rsidR="00BA0F84">
                        <w:rPr>
                          <w:rFonts w:ascii="Garamond" w:hAnsi="Garamond" w:hint="eastAsia"/>
                          <w:color w:val="365F91"/>
                          <w:spacing w:val="-3"/>
                          <w:sz w:val="24"/>
                          <w:szCs w:val="24"/>
                          <w:lang w:eastAsia="zh-CN"/>
                        </w:rPr>
                        <w:t>恰当</w:t>
                      </w:r>
                      <w:r>
                        <w:rPr>
                          <w:rFonts w:ascii="Garamond" w:hAnsi="Garamond" w:hint="eastAsia"/>
                          <w:color w:val="365F91"/>
                          <w:spacing w:val="-3"/>
                          <w:sz w:val="24"/>
                          <w:szCs w:val="24"/>
                          <w:lang w:eastAsia="zh-CN"/>
                        </w:rPr>
                        <w:t>。</w:t>
                      </w:r>
                    </w:p>
                    <w:p w:rsidR="00F25B14" w:rsidRPr="003F15BC" w:rsidRDefault="00F25B14" w:rsidP="003F15BC">
                      <w:pPr>
                        <w:pStyle w:val="NoSpacing"/>
                        <w:numPr>
                          <w:ilvl w:val="0"/>
                          <w:numId w:val="77"/>
                        </w:numPr>
                        <w:rPr>
                          <w:rFonts w:ascii="Garamond" w:hAnsi="Garamond"/>
                          <w:color w:val="365F91"/>
                          <w:spacing w:val="-3"/>
                          <w:sz w:val="24"/>
                          <w:szCs w:val="24"/>
                          <w:lang w:eastAsia="zh-CN"/>
                        </w:rPr>
                      </w:pPr>
                      <w:r>
                        <w:rPr>
                          <w:rFonts w:ascii="Garamond" w:hAnsi="Garamond" w:hint="eastAsia"/>
                          <w:color w:val="365F91"/>
                          <w:spacing w:val="-3"/>
                          <w:sz w:val="24"/>
                          <w:szCs w:val="24"/>
                          <w:lang w:eastAsia="zh-CN"/>
                        </w:rPr>
                        <w:t>如果消除或尽量减少原矿混汞，伴随低汞和无汞技术逐步采用，该部门在</w:t>
                      </w:r>
                      <w:r w:rsidRPr="00044374">
                        <w:rPr>
                          <w:rFonts w:ascii="Times New Roman" w:hAnsi="Times New Roman"/>
                          <w:color w:val="365F91"/>
                          <w:spacing w:val="-3"/>
                          <w:sz w:val="24"/>
                          <w:szCs w:val="24"/>
                          <w:lang w:eastAsia="zh-CN"/>
                        </w:rPr>
                        <w:t>未来</w:t>
                      </w:r>
                      <w:r w:rsidRPr="00044374">
                        <w:rPr>
                          <w:rFonts w:ascii="Times New Roman" w:hAnsi="Times New Roman"/>
                          <w:color w:val="365F91"/>
                          <w:spacing w:val="-3"/>
                          <w:sz w:val="24"/>
                          <w:szCs w:val="24"/>
                          <w:lang w:eastAsia="zh-CN"/>
                        </w:rPr>
                        <w:t>5</w:t>
                      </w:r>
                      <w:r w:rsidRPr="00044374">
                        <w:rPr>
                          <w:rFonts w:ascii="Times New Roman" w:hAnsi="Times New Roman"/>
                          <w:color w:val="365F91"/>
                          <w:spacing w:val="-3"/>
                          <w:sz w:val="24"/>
                          <w:szCs w:val="24"/>
                          <w:lang w:eastAsia="zh-CN"/>
                        </w:rPr>
                        <w:t>到</w:t>
                      </w:r>
                      <w:r w:rsidRPr="00044374">
                        <w:rPr>
                          <w:rFonts w:ascii="Times New Roman" w:hAnsi="Times New Roman"/>
                          <w:color w:val="365F91"/>
                          <w:spacing w:val="-3"/>
                          <w:sz w:val="24"/>
                          <w:szCs w:val="24"/>
                          <w:lang w:eastAsia="zh-CN"/>
                        </w:rPr>
                        <w:t>10</w:t>
                      </w:r>
                      <w:r w:rsidRPr="00044374">
                        <w:rPr>
                          <w:rFonts w:ascii="Times New Roman" w:hAnsi="Times New Roman"/>
                          <w:color w:val="365F91"/>
                          <w:spacing w:val="-3"/>
                          <w:sz w:val="24"/>
                          <w:szCs w:val="24"/>
                          <w:lang w:eastAsia="zh-CN"/>
                        </w:rPr>
                        <w:t>年中每年</w:t>
                      </w:r>
                      <w:r>
                        <w:rPr>
                          <w:rFonts w:ascii="Garamond" w:hAnsi="Garamond" w:hint="eastAsia"/>
                          <w:color w:val="365F91"/>
                          <w:spacing w:val="-3"/>
                          <w:sz w:val="24"/>
                          <w:szCs w:val="24"/>
                          <w:lang w:eastAsia="zh-CN"/>
                        </w:rPr>
                        <w:t>需要多少汞？</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rPr>
                      </w:pPr>
                      <w:r>
                        <w:rPr>
                          <w:rFonts w:ascii="Garamond" w:hAnsi="Garamond" w:hint="eastAsia"/>
                          <w:color w:val="365F91"/>
                          <w:spacing w:val="-3"/>
                          <w:sz w:val="24"/>
                          <w:szCs w:val="24"/>
                          <w:lang w:eastAsia="zh-CN"/>
                        </w:rPr>
                        <w:t>在居民区焚烧汞合金和露天焚烧汞合金的范围有多广？针对这种最差做法可设定哪些目标？</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lang w:eastAsia="zh-CN"/>
                        </w:rPr>
                      </w:pPr>
                      <w:r>
                        <w:rPr>
                          <w:rFonts w:ascii="Garamond" w:hAnsi="Garamond" w:hint="eastAsia"/>
                          <w:color w:val="365F91"/>
                          <w:spacing w:val="-3"/>
                          <w:sz w:val="24"/>
                          <w:szCs w:val="24"/>
                          <w:lang w:eastAsia="zh-CN"/>
                        </w:rPr>
                        <w:t>如果焚烧汞合金时实施汞捕集，多少汞将回收再利用？</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rPr>
                      </w:pPr>
                      <w:r>
                        <w:rPr>
                          <w:rFonts w:ascii="Garamond" w:hAnsi="Garamond" w:hint="eastAsia"/>
                          <w:color w:val="365F91"/>
                          <w:spacing w:val="-3"/>
                          <w:sz w:val="24"/>
                          <w:szCs w:val="24"/>
                          <w:lang w:eastAsia="zh-CN"/>
                        </w:rPr>
                        <w:t>在整个国家中手工和小规模采金中使用汞的一致程度有多高？如果区域间有很大差异，目的和目标是否应该按区域设定？</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rPr>
                      </w:pPr>
                      <w:r>
                        <w:rPr>
                          <w:rFonts w:ascii="Garamond" w:hAnsi="Garamond" w:hint="eastAsia"/>
                          <w:color w:val="365F91"/>
                          <w:spacing w:val="-3"/>
                          <w:sz w:val="24"/>
                          <w:szCs w:val="24"/>
                          <w:lang w:eastAsia="zh-CN"/>
                        </w:rPr>
                        <w:t>是否存在某些手工和小规模采金区域比其他类似区域更加偏远的情况？是否应反映在这些区域汞减少目标的时间表中？</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lang w:eastAsia="zh-CN"/>
                        </w:rPr>
                      </w:pPr>
                      <w:r>
                        <w:rPr>
                          <w:rFonts w:ascii="Garamond" w:hAnsi="Garamond" w:hint="eastAsia"/>
                          <w:color w:val="365F91"/>
                          <w:spacing w:val="-3"/>
                          <w:sz w:val="24"/>
                          <w:szCs w:val="24"/>
                          <w:lang w:eastAsia="zh-CN"/>
                        </w:rPr>
                        <w:t>是否存在某些社区或群体尤其受到手工和小规模采金相关活动的影响或者面临此种风险的情况？</w:t>
                      </w:r>
                    </w:p>
                    <w:p w:rsidR="00F25B14" w:rsidRPr="003F15BC" w:rsidRDefault="00F25B14" w:rsidP="003F15BC">
                      <w:pPr>
                        <w:pStyle w:val="NoSpacing"/>
                        <w:numPr>
                          <w:ilvl w:val="0"/>
                          <w:numId w:val="77"/>
                        </w:numPr>
                        <w:spacing w:before="120" w:line="276" w:lineRule="auto"/>
                        <w:jc w:val="both"/>
                        <w:rPr>
                          <w:rFonts w:ascii="Garamond" w:hAnsi="Garamond"/>
                          <w:color w:val="365F91"/>
                          <w:w w:val="102"/>
                          <w:sz w:val="24"/>
                          <w:szCs w:val="24"/>
                        </w:rPr>
                      </w:pPr>
                      <w:r w:rsidRPr="00A9170D">
                        <w:rPr>
                          <w:rFonts w:ascii="Garamond" w:hAnsi="Garamond" w:hint="eastAsia"/>
                          <w:color w:val="365F91"/>
                          <w:spacing w:val="-3"/>
                          <w:sz w:val="24"/>
                          <w:szCs w:val="24"/>
                          <w:lang w:eastAsia="zh-CN"/>
                        </w:rPr>
                        <w:t>是否存在其他因素（如严重砍伐森林、与保护区的冲突、与农民的土地使用冲突、失业增加）使干预成为优先事项以及什么会影响干预的时间表？</w:t>
                      </w:r>
                      <w:r w:rsidRPr="00A9170D">
                        <w:rPr>
                          <w:rFonts w:ascii="Garamond" w:hAnsi="Garamond"/>
                          <w:color w:val="365F91"/>
                          <w:spacing w:val="-3"/>
                          <w:sz w:val="24"/>
                          <w:szCs w:val="24"/>
                        </w:rPr>
                        <w:t xml:space="preserve"> </w:t>
                      </w:r>
                    </w:p>
                  </w:txbxContent>
                </v:textbox>
                <w10:anchorlock/>
              </v:shape>
            </w:pict>
          </mc:Fallback>
        </mc:AlternateConten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lang w:val="en-US"/>
        </w:rPr>
      </w:pPr>
    </w:p>
    <w:p w:rsidR="003F15BC" w:rsidRPr="003F15BC" w:rsidRDefault="00A9170D"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lang w:val="en-US" w:eastAsia="zh-CN"/>
        </w:rPr>
      </w:pPr>
      <w:r w:rsidRPr="00D6352A">
        <w:rPr>
          <w:spacing w:val="-1"/>
          <w:sz w:val="24"/>
          <w:szCs w:val="24"/>
          <w:lang w:val="en-US" w:eastAsia="zh-CN"/>
        </w:rPr>
        <w:t>第</w:t>
      </w:r>
      <w:r w:rsidRPr="00D6352A">
        <w:rPr>
          <w:spacing w:val="-1"/>
          <w:sz w:val="24"/>
          <w:szCs w:val="24"/>
          <w:lang w:val="en-US" w:eastAsia="zh-CN"/>
        </w:rPr>
        <w:t>4.2</w:t>
      </w:r>
      <w:r w:rsidRPr="00D6352A">
        <w:rPr>
          <w:spacing w:val="-1"/>
          <w:sz w:val="24"/>
          <w:szCs w:val="24"/>
          <w:lang w:val="en-US" w:eastAsia="zh-CN"/>
        </w:rPr>
        <w:t>章描述并在第</w:t>
      </w:r>
      <w:r w:rsidRPr="00D6352A">
        <w:rPr>
          <w:spacing w:val="-1"/>
          <w:sz w:val="24"/>
          <w:szCs w:val="24"/>
          <w:lang w:val="en-US" w:eastAsia="zh-CN"/>
        </w:rPr>
        <w:t>5.4</w:t>
      </w:r>
      <w:r w:rsidR="00BA0F84">
        <w:rPr>
          <w:rFonts w:hint="eastAsia"/>
          <w:spacing w:val="-1"/>
          <w:sz w:val="24"/>
          <w:szCs w:val="24"/>
          <w:lang w:val="en-US" w:eastAsia="zh-CN"/>
        </w:rPr>
        <w:t>章</w:t>
      </w:r>
      <w:r w:rsidRPr="00D6352A">
        <w:rPr>
          <w:spacing w:val="-1"/>
          <w:sz w:val="24"/>
          <w:szCs w:val="24"/>
          <w:lang w:val="en-US" w:eastAsia="zh-CN"/>
        </w:rPr>
        <w:t>中</w:t>
      </w:r>
      <w:r w:rsidR="00B15E5E">
        <w:rPr>
          <w:rFonts w:ascii="Calibri" w:hAnsi="Calibri" w:hint="eastAsia"/>
          <w:spacing w:val="-1"/>
          <w:sz w:val="24"/>
          <w:szCs w:val="24"/>
          <w:lang w:val="en-US" w:eastAsia="zh-CN"/>
        </w:rPr>
        <w:t>阐述</w:t>
      </w:r>
      <w:r>
        <w:rPr>
          <w:rFonts w:ascii="Calibri" w:hAnsi="Calibri" w:hint="eastAsia"/>
          <w:spacing w:val="-1"/>
          <w:sz w:val="24"/>
          <w:szCs w:val="24"/>
          <w:lang w:val="en-US" w:eastAsia="zh-CN"/>
        </w:rPr>
        <w:t>的</w:t>
      </w:r>
      <w:r w:rsidR="00887932">
        <w:rPr>
          <w:rFonts w:ascii="Calibri" w:hAnsi="Calibri" w:hint="eastAsia"/>
          <w:spacing w:val="-1"/>
          <w:sz w:val="24"/>
          <w:szCs w:val="24"/>
          <w:lang w:val="en-US" w:eastAsia="zh-CN"/>
        </w:rPr>
        <w:t>基准估计</w:t>
      </w:r>
      <w:r w:rsidR="005D34AE">
        <w:rPr>
          <w:rFonts w:ascii="Calibri" w:hAnsi="Calibri" w:hint="eastAsia"/>
          <w:spacing w:val="-1"/>
          <w:sz w:val="24"/>
          <w:szCs w:val="24"/>
          <w:lang w:val="en-US" w:eastAsia="zh-CN"/>
        </w:rPr>
        <w:t>情况</w:t>
      </w:r>
      <w:r>
        <w:rPr>
          <w:rFonts w:ascii="Calibri" w:hAnsi="Calibri" w:hint="eastAsia"/>
          <w:spacing w:val="-1"/>
          <w:sz w:val="24"/>
          <w:szCs w:val="24"/>
          <w:lang w:val="en-US" w:eastAsia="zh-CN"/>
        </w:rPr>
        <w:t>对</w:t>
      </w:r>
      <w:r w:rsidR="00D6352A">
        <w:rPr>
          <w:rFonts w:ascii="Calibri" w:hAnsi="Calibri" w:hint="eastAsia"/>
          <w:spacing w:val="-1"/>
          <w:sz w:val="24"/>
          <w:szCs w:val="24"/>
          <w:lang w:val="en-US" w:eastAsia="zh-CN"/>
        </w:rPr>
        <w:t>引导</w:t>
      </w:r>
      <w:r>
        <w:rPr>
          <w:rFonts w:ascii="Calibri" w:hAnsi="Calibri" w:hint="eastAsia"/>
          <w:spacing w:val="-1"/>
          <w:sz w:val="24"/>
          <w:szCs w:val="24"/>
          <w:lang w:val="en-US" w:eastAsia="zh-CN"/>
        </w:rPr>
        <w:t>编写具体国家目的和减少目标尤为关键。</w:t>
      </w:r>
      <w:r w:rsidR="00D6352A">
        <w:rPr>
          <w:rFonts w:ascii="Calibri" w:hAnsi="Calibri" w:hint="eastAsia"/>
          <w:spacing w:val="-1"/>
          <w:sz w:val="24"/>
          <w:szCs w:val="24"/>
          <w:lang w:val="en-US" w:eastAsia="zh-CN"/>
        </w:rPr>
        <w:t>有关使用汞的数量、普遍使用的采矿和加工技术、该国使用最多的区域的信息以及关于潜在受影响群体的信息，有助于工作组评估哪些是减少</w:t>
      </w:r>
      <w:proofErr w:type="gramStart"/>
      <w:r w:rsidR="00D6352A">
        <w:rPr>
          <w:rFonts w:ascii="Calibri" w:hAnsi="Calibri" w:hint="eastAsia"/>
          <w:spacing w:val="-1"/>
          <w:sz w:val="24"/>
          <w:szCs w:val="24"/>
          <w:lang w:val="en-US" w:eastAsia="zh-CN"/>
        </w:rPr>
        <w:t>汞使用</w:t>
      </w:r>
      <w:proofErr w:type="gramEnd"/>
      <w:r w:rsidR="00D6352A">
        <w:rPr>
          <w:rFonts w:ascii="Calibri" w:hAnsi="Calibri" w:hint="eastAsia"/>
          <w:spacing w:val="-1"/>
          <w:sz w:val="24"/>
          <w:szCs w:val="24"/>
          <w:lang w:val="en-US" w:eastAsia="zh-CN"/>
        </w:rPr>
        <w:t>和释放可合理实现的目标。</w:t>
      </w:r>
      <w:r w:rsidR="003F15BC" w:rsidRPr="003F15BC">
        <w:rPr>
          <w:rFonts w:ascii="Calibri" w:hAnsi="Calibri"/>
          <w:spacing w:val="-1"/>
          <w:sz w:val="24"/>
          <w:szCs w:val="24"/>
          <w:lang w:val="en-US" w:eastAsia="zh-CN"/>
        </w:rPr>
        <w:t xml:space="preserve">  </w:t>
      </w:r>
    </w:p>
    <w:p w:rsidR="003F15BC" w:rsidRPr="003F15BC" w:rsidRDefault="00D6352A"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国家目的和减少目标应在实施国家行动计划期间定期重新审查，并酌情</w:t>
      </w:r>
      <w:r w:rsidR="00B7365A">
        <w:rPr>
          <w:rFonts w:ascii="Calibri" w:hAnsi="Calibri" w:hint="eastAsia"/>
          <w:spacing w:val="-1"/>
          <w:sz w:val="24"/>
          <w:szCs w:val="24"/>
          <w:lang w:val="en-US" w:eastAsia="zh-CN"/>
        </w:rPr>
        <w:t>增订</w:t>
      </w:r>
      <w:r>
        <w:rPr>
          <w:rFonts w:ascii="Calibri" w:hAnsi="Calibri" w:hint="eastAsia"/>
          <w:spacing w:val="-1"/>
          <w:sz w:val="24"/>
          <w:szCs w:val="24"/>
          <w:lang w:val="en-US" w:eastAsia="zh-CN"/>
        </w:rPr>
        <w:t>。</w:t>
      </w:r>
      <w:r w:rsidR="003F15BC" w:rsidRPr="003F15BC">
        <w:rPr>
          <w:rFonts w:ascii="Calibri" w:hAnsi="Calibri"/>
          <w:spacing w:val="-1"/>
          <w:sz w:val="24"/>
          <w:szCs w:val="24"/>
          <w:lang w:val="en-US" w:eastAsia="zh-CN"/>
        </w:rPr>
        <w:t xml:space="preserve"> </w:t>
      </w:r>
    </w:p>
    <w:p w:rsidR="003F15BC" w:rsidRPr="00BA0F84" w:rsidRDefault="0012244B" w:rsidP="003D3076">
      <w:pPr>
        <w:widowControl w:val="0"/>
        <w:tabs>
          <w:tab w:val="clear" w:pos="1247"/>
          <w:tab w:val="clear" w:pos="1814"/>
          <w:tab w:val="clear" w:pos="2381"/>
          <w:tab w:val="clear" w:pos="2948"/>
          <w:tab w:val="clear" w:pos="3515"/>
        </w:tabs>
        <w:autoSpaceDE w:val="0"/>
        <w:autoSpaceDN w:val="0"/>
        <w:adjustRightInd w:val="0"/>
        <w:spacing w:before="360" w:after="200" w:line="276" w:lineRule="auto"/>
        <w:ind w:right="187"/>
        <w:jc w:val="both"/>
        <w:rPr>
          <w:b/>
          <w:bCs/>
          <w:sz w:val="28"/>
          <w:szCs w:val="28"/>
          <w:lang w:val="en-US" w:eastAsia="zh-CN"/>
        </w:rPr>
      </w:pPr>
      <w:r>
        <w:rPr>
          <w:rFonts w:ascii="Calibri" w:hAnsi="Calibri"/>
          <w:spacing w:val="-1"/>
          <w:sz w:val="24"/>
          <w:szCs w:val="24"/>
          <w:lang w:val="en-US" w:eastAsia="zh-CN"/>
        </w:rPr>
        <w:br w:type="page"/>
      </w:r>
      <w:bookmarkStart w:id="28" w:name="_Toc427067354"/>
      <w:r w:rsidR="00516302">
        <w:rPr>
          <w:noProof/>
          <w:lang w:val="en-US" w:eastAsia="zh-CN"/>
        </w:rPr>
        <w:lastRenderedPageBreak/>
        <mc:AlternateContent>
          <mc:Choice Requires="wps">
            <w:drawing>
              <wp:anchor distT="0" distB="0" distL="114300" distR="114300" simplePos="0" relativeHeight="251625984" behindDoc="1" locked="0" layoutInCell="1" allowOverlap="1">
                <wp:simplePos x="0" y="0"/>
                <wp:positionH relativeFrom="column">
                  <wp:posOffset>-914400</wp:posOffset>
                </wp:positionH>
                <wp:positionV relativeFrom="paragraph">
                  <wp:posOffset>-3810</wp:posOffset>
                </wp:positionV>
                <wp:extent cx="4610100" cy="418465"/>
                <wp:effectExtent l="0" t="0" r="0" b="635"/>
                <wp:wrapNone/>
                <wp:docPr id="330" name="Rectangle 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10100" cy="41846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0" o:spid="_x0000_s1026" style="position:absolute;margin-left:-1in;margin-top:-.3pt;width:363pt;height:32.9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" fillcolor="#d9d9d9" stroked="f" strokeweight="2.25pt">
                <v:path arrowok="t"/>
              </v:rect>
            </w:pict>
          </mc:Fallback>
        </mc:AlternateContent>
      </w:r>
      <w:r w:rsidR="003F15BC" w:rsidRPr="00BA0F84">
        <w:rPr>
          <w:b/>
          <w:bCs/>
          <w:sz w:val="28"/>
          <w:szCs w:val="28"/>
          <w:lang w:val="en-US" w:eastAsia="zh-CN"/>
        </w:rPr>
        <w:t>4.4</w:t>
      </w:r>
      <w:r w:rsidR="003F15BC" w:rsidRPr="00BA0F84">
        <w:rPr>
          <w:b/>
          <w:bCs/>
          <w:sz w:val="28"/>
          <w:szCs w:val="28"/>
          <w:lang w:val="en-US" w:eastAsia="zh-CN"/>
        </w:rPr>
        <w:tab/>
      </w:r>
      <w:bookmarkEnd w:id="28"/>
      <w:r w:rsidR="00D6352A" w:rsidRPr="00BA0F84">
        <w:rPr>
          <w:rFonts w:eastAsia="SimHei"/>
          <w:b/>
          <w:bCs/>
          <w:sz w:val="28"/>
          <w:szCs w:val="28"/>
          <w:lang w:val="en-US" w:eastAsia="zh-CN"/>
        </w:rPr>
        <w:t>制定实施战略</w:t>
      </w:r>
    </w:p>
    <w:p w:rsidR="003F15BC" w:rsidRPr="003F15BC" w:rsidRDefault="00D6352A" w:rsidP="003F15BC">
      <w:pPr>
        <w:widowControl w:val="0"/>
        <w:tabs>
          <w:tab w:val="clear" w:pos="1247"/>
          <w:tab w:val="clear" w:pos="1814"/>
          <w:tab w:val="clear" w:pos="2381"/>
          <w:tab w:val="clear" w:pos="2948"/>
          <w:tab w:val="clear" w:pos="3515"/>
        </w:tabs>
        <w:autoSpaceDE w:val="0"/>
        <w:autoSpaceDN w:val="0"/>
        <w:adjustRightInd w:val="0"/>
        <w:spacing w:after="240" w:line="276" w:lineRule="auto"/>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国家实施战略是国家行动计划的一个重要部分，将为后续工作奠定基础，并</w:t>
      </w:r>
      <w:r w:rsidR="0036483F">
        <w:rPr>
          <w:rFonts w:ascii="Calibri" w:hAnsi="Calibri" w:hint="eastAsia"/>
          <w:spacing w:val="-1"/>
          <w:sz w:val="24"/>
          <w:szCs w:val="24"/>
          <w:lang w:val="en-US" w:eastAsia="zh-CN"/>
        </w:rPr>
        <w:t>澄清国家机构和其他合作伙伴和利益攸关方的责任。重要的是工作组应清楚确认负责实施计划各个方面的有关当局。</w:t>
      </w:r>
      <w:r w:rsidR="003F15BC" w:rsidRPr="003F15BC">
        <w:rPr>
          <w:rFonts w:ascii="Calibri" w:hAnsi="Calibri"/>
          <w:spacing w:val="-1"/>
          <w:sz w:val="24"/>
          <w:szCs w:val="24"/>
          <w:lang w:val="en-US" w:eastAsia="zh-CN"/>
        </w:rPr>
        <w:t xml:space="preserve"> </w:t>
      </w:r>
    </w:p>
    <w:p w:rsidR="003F15BC" w:rsidRPr="003F15BC" w:rsidRDefault="0036483F"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制定纳入实施战略的备选方案之初，</w:t>
      </w:r>
      <w:r w:rsidR="00FA206E">
        <w:rPr>
          <w:rFonts w:ascii="Calibri" w:hAnsi="Calibri" w:hint="eastAsia"/>
          <w:spacing w:val="-1"/>
          <w:sz w:val="24"/>
          <w:szCs w:val="24"/>
          <w:lang w:val="en-US" w:eastAsia="zh-CN"/>
        </w:rPr>
        <w:t>为</w:t>
      </w:r>
      <w:r>
        <w:rPr>
          <w:rFonts w:ascii="Calibri" w:hAnsi="Calibri" w:hint="eastAsia"/>
          <w:spacing w:val="-1"/>
          <w:sz w:val="24"/>
          <w:szCs w:val="24"/>
          <w:lang w:val="en-US" w:eastAsia="zh-CN"/>
        </w:rPr>
        <w:t>确保所选择的战略有效、有针对性且纳入</w:t>
      </w:r>
      <w:r w:rsidR="00FA206E">
        <w:rPr>
          <w:rFonts w:ascii="Calibri" w:hAnsi="Calibri" w:hint="eastAsia"/>
          <w:spacing w:val="-1"/>
          <w:sz w:val="24"/>
          <w:szCs w:val="24"/>
          <w:lang w:val="en-US" w:eastAsia="zh-CN"/>
        </w:rPr>
        <w:t>更广泛的政府优先事项，工作组可能要考虑以下几个问题：</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before="3" w:line="110" w:lineRule="exact"/>
        <w:rPr>
          <w:rFonts w:ascii="Calibri" w:hAnsi="Calibri"/>
          <w:sz w:val="24"/>
          <w:szCs w:val="24"/>
          <w:lang w:val="en-US" w:eastAsia="zh-CN"/>
        </w:rPr>
      </w:pPr>
    </w:p>
    <w:p w:rsidR="003F15BC" w:rsidRPr="003F15BC" w:rsidRDefault="00FA206E" w:rsidP="006B325C">
      <w:pPr>
        <w:numPr>
          <w:ilvl w:val="0"/>
          <w:numId w:val="26"/>
        </w:numPr>
        <w:tabs>
          <w:tab w:val="clear" w:pos="1247"/>
          <w:tab w:val="clear" w:pos="1814"/>
          <w:tab w:val="clear" w:pos="2381"/>
          <w:tab w:val="clear" w:pos="2948"/>
          <w:tab w:val="clear" w:pos="3515"/>
        </w:tabs>
        <w:spacing w:after="200" w:line="276" w:lineRule="auto"/>
        <w:ind w:left="567" w:hanging="210"/>
        <w:jc w:val="both"/>
        <w:rPr>
          <w:rFonts w:ascii="Calibri" w:hAnsi="Calibri"/>
          <w:sz w:val="24"/>
          <w:szCs w:val="24"/>
          <w:lang w:val="en-US" w:eastAsia="zh-CN"/>
        </w:rPr>
      </w:pPr>
      <w:r>
        <w:rPr>
          <w:rFonts w:ascii="Calibri" w:hAnsi="Calibri" w:hint="eastAsia"/>
          <w:sz w:val="24"/>
          <w:szCs w:val="24"/>
          <w:lang w:val="en-US" w:eastAsia="zh-CN"/>
        </w:rPr>
        <w:t>在你所在国家中，迄今实施的减少或消除手工和小规模采金中</w:t>
      </w:r>
      <w:proofErr w:type="gramStart"/>
      <w:r>
        <w:rPr>
          <w:rFonts w:ascii="Calibri" w:hAnsi="Calibri" w:hint="eastAsia"/>
          <w:sz w:val="24"/>
          <w:szCs w:val="24"/>
          <w:lang w:val="en-US" w:eastAsia="zh-CN"/>
        </w:rPr>
        <w:t>汞使用</w:t>
      </w:r>
      <w:proofErr w:type="gramEnd"/>
      <w:r>
        <w:rPr>
          <w:rFonts w:ascii="Calibri" w:hAnsi="Calibri" w:hint="eastAsia"/>
          <w:sz w:val="24"/>
          <w:szCs w:val="24"/>
          <w:lang w:val="en-US" w:eastAsia="zh-CN"/>
        </w:rPr>
        <w:t>最成功的战略是什么？成功的原因有哪些？如何进行供资？汲取的经验教训有哪些？</w:t>
      </w:r>
    </w:p>
    <w:p w:rsidR="003F15BC" w:rsidRPr="003F15BC" w:rsidRDefault="00FA206E" w:rsidP="006B325C">
      <w:pPr>
        <w:numPr>
          <w:ilvl w:val="0"/>
          <w:numId w:val="26"/>
        </w:numPr>
        <w:tabs>
          <w:tab w:val="clear" w:pos="1247"/>
          <w:tab w:val="clear" w:pos="1814"/>
          <w:tab w:val="clear" w:pos="2381"/>
          <w:tab w:val="clear" w:pos="2948"/>
          <w:tab w:val="clear" w:pos="3515"/>
        </w:tabs>
        <w:spacing w:after="200" w:line="276" w:lineRule="auto"/>
        <w:ind w:left="567" w:hanging="210"/>
        <w:jc w:val="both"/>
        <w:rPr>
          <w:rFonts w:ascii="Calibri" w:hAnsi="Calibri"/>
          <w:sz w:val="24"/>
          <w:szCs w:val="24"/>
          <w:lang w:val="en-US" w:eastAsia="zh-CN"/>
        </w:rPr>
      </w:pPr>
      <w:r>
        <w:rPr>
          <w:rFonts w:ascii="Calibri" w:hAnsi="Calibri" w:hint="eastAsia"/>
          <w:sz w:val="24"/>
          <w:szCs w:val="24"/>
          <w:lang w:val="en-US" w:eastAsia="zh-CN"/>
        </w:rPr>
        <w:t>从其他国家的举措中可以汲取哪些经验教训？</w:t>
      </w:r>
    </w:p>
    <w:p w:rsidR="003F15BC" w:rsidRPr="003F15BC" w:rsidRDefault="00FA206E" w:rsidP="006B325C">
      <w:pPr>
        <w:numPr>
          <w:ilvl w:val="0"/>
          <w:numId w:val="26"/>
        </w:numPr>
        <w:tabs>
          <w:tab w:val="clear" w:pos="1247"/>
          <w:tab w:val="clear" w:pos="1814"/>
          <w:tab w:val="clear" w:pos="2381"/>
          <w:tab w:val="clear" w:pos="2948"/>
          <w:tab w:val="clear" w:pos="3515"/>
        </w:tabs>
        <w:spacing w:after="200" w:line="276" w:lineRule="auto"/>
        <w:ind w:left="567" w:hanging="210"/>
        <w:jc w:val="both"/>
        <w:rPr>
          <w:rFonts w:ascii="Calibri" w:hAnsi="Calibri"/>
          <w:sz w:val="24"/>
          <w:szCs w:val="24"/>
          <w:lang w:val="en-US" w:eastAsia="zh-CN"/>
        </w:rPr>
      </w:pPr>
      <w:r>
        <w:rPr>
          <w:rFonts w:ascii="Calibri" w:hAnsi="Calibri" w:hint="eastAsia"/>
          <w:sz w:val="24"/>
          <w:szCs w:val="24"/>
          <w:lang w:val="en-US" w:eastAsia="zh-CN"/>
        </w:rPr>
        <w:t>迄今实施的减少或消除汞排放和损失和增加汞捕集的最成功战略是什么？是否该国还有与手工和小规模采金相关的正在进行或已计划的</w:t>
      </w:r>
      <w:r w:rsidR="00EC7B81">
        <w:rPr>
          <w:rFonts w:ascii="Calibri" w:hAnsi="Calibri" w:hint="eastAsia"/>
          <w:sz w:val="24"/>
          <w:szCs w:val="24"/>
          <w:lang w:val="en-US" w:eastAsia="zh-CN"/>
        </w:rPr>
        <w:t>（国家行动计划可以利用的）其他活动？</w:t>
      </w:r>
    </w:p>
    <w:p w:rsidR="003F15BC" w:rsidRPr="003F15BC" w:rsidRDefault="00EC7B81" w:rsidP="006B325C">
      <w:pPr>
        <w:numPr>
          <w:ilvl w:val="0"/>
          <w:numId w:val="26"/>
        </w:numPr>
        <w:tabs>
          <w:tab w:val="clear" w:pos="1247"/>
          <w:tab w:val="clear" w:pos="1814"/>
          <w:tab w:val="clear" w:pos="2381"/>
          <w:tab w:val="clear" w:pos="2948"/>
          <w:tab w:val="clear" w:pos="3515"/>
        </w:tabs>
        <w:spacing w:after="200" w:line="276" w:lineRule="auto"/>
        <w:ind w:left="567" w:hanging="210"/>
        <w:jc w:val="both"/>
        <w:rPr>
          <w:rFonts w:ascii="Calibri" w:hAnsi="Calibri"/>
          <w:sz w:val="24"/>
          <w:szCs w:val="24"/>
          <w:lang w:val="en-US" w:eastAsia="zh-CN"/>
        </w:rPr>
      </w:pPr>
      <w:r>
        <w:rPr>
          <w:rFonts w:ascii="Calibri" w:hAnsi="Calibri" w:hint="eastAsia"/>
          <w:sz w:val="24"/>
          <w:szCs w:val="24"/>
          <w:lang w:val="en-US" w:eastAsia="zh-CN"/>
        </w:rPr>
        <w:t>其他相关部门（如公共卫生、贸易、总体化学品管理、流域管理、生物多样性保护）正在进行的其他举措中哪些可以与国家行动计划中的活动联系起来？</w:t>
      </w:r>
    </w:p>
    <w:p w:rsidR="003F15BC" w:rsidRPr="003F15BC" w:rsidRDefault="00EC7B81" w:rsidP="006B325C">
      <w:pPr>
        <w:numPr>
          <w:ilvl w:val="0"/>
          <w:numId w:val="26"/>
        </w:numPr>
        <w:tabs>
          <w:tab w:val="clear" w:pos="1247"/>
          <w:tab w:val="clear" w:pos="1814"/>
          <w:tab w:val="clear" w:pos="2381"/>
          <w:tab w:val="clear" w:pos="2948"/>
          <w:tab w:val="clear" w:pos="3515"/>
        </w:tabs>
        <w:spacing w:after="200" w:line="276" w:lineRule="auto"/>
        <w:ind w:left="567" w:hanging="210"/>
        <w:jc w:val="both"/>
        <w:rPr>
          <w:rFonts w:ascii="Calibri" w:hAnsi="Calibri"/>
          <w:sz w:val="24"/>
          <w:szCs w:val="24"/>
          <w:lang w:val="en-US" w:eastAsia="zh-CN"/>
        </w:rPr>
      </w:pPr>
      <w:r>
        <w:rPr>
          <w:rFonts w:ascii="Calibri" w:hAnsi="Calibri" w:hint="eastAsia"/>
          <w:sz w:val="24"/>
          <w:szCs w:val="24"/>
          <w:lang w:val="en-US" w:eastAsia="zh-CN"/>
        </w:rPr>
        <w:t>实施应当以国家为基础还是在</w:t>
      </w:r>
      <w:r w:rsidR="00AF42B8">
        <w:rPr>
          <w:rFonts w:ascii="Calibri" w:hAnsi="Calibri" w:hint="eastAsia"/>
          <w:sz w:val="24"/>
          <w:szCs w:val="24"/>
          <w:lang w:val="en-US" w:eastAsia="zh-CN"/>
        </w:rPr>
        <w:t>按</w:t>
      </w:r>
      <w:r>
        <w:rPr>
          <w:rFonts w:ascii="Calibri" w:hAnsi="Calibri" w:hint="eastAsia"/>
          <w:sz w:val="24"/>
          <w:szCs w:val="24"/>
          <w:lang w:val="en-US" w:eastAsia="zh-CN"/>
        </w:rPr>
        <w:t>区域逐步采纳？如果倾向</w:t>
      </w:r>
      <w:r w:rsidR="00AF42B8">
        <w:rPr>
          <w:rFonts w:ascii="Calibri" w:hAnsi="Calibri" w:hint="eastAsia"/>
          <w:sz w:val="24"/>
          <w:szCs w:val="24"/>
          <w:lang w:val="en-US" w:eastAsia="zh-CN"/>
        </w:rPr>
        <w:t>于</w:t>
      </w:r>
      <w:r>
        <w:rPr>
          <w:rFonts w:ascii="Calibri" w:hAnsi="Calibri" w:hint="eastAsia"/>
          <w:sz w:val="24"/>
          <w:szCs w:val="24"/>
          <w:lang w:val="en-US" w:eastAsia="zh-CN"/>
        </w:rPr>
        <w:t>逐个区域的方法，由于后勤、资源或其他原因，应使用</w:t>
      </w:r>
      <w:r w:rsidR="00EA2494">
        <w:rPr>
          <w:rFonts w:ascii="Calibri" w:hAnsi="Calibri" w:hint="eastAsia"/>
          <w:sz w:val="24"/>
          <w:szCs w:val="24"/>
          <w:lang w:val="en-US" w:eastAsia="zh-CN"/>
        </w:rPr>
        <w:t>哪些</w:t>
      </w:r>
      <w:r>
        <w:rPr>
          <w:rFonts w:ascii="Calibri" w:hAnsi="Calibri" w:hint="eastAsia"/>
          <w:sz w:val="24"/>
          <w:szCs w:val="24"/>
          <w:lang w:val="en-US" w:eastAsia="zh-CN"/>
        </w:rPr>
        <w:t>标准</w:t>
      </w:r>
      <w:r w:rsidR="00AF42B8">
        <w:rPr>
          <w:rFonts w:ascii="Calibri" w:hAnsi="Calibri" w:hint="eastAsia"/>
          <w:sz w:val="24"/>
          <w:szCs w:val="24"/>
          <w:lang w:val="en-US" w:eastAsia="zh-CN"/>
        </w:rPr>
        <w:t>来</w:t>
      </w:r>
      <w:r>
        <w:rPr>
          <w:rFonts w:ascii="Calibri" w:hAnsi="Calibri" w:hint="eastAsia"/>
          <w:sz w:val="24"/>
          <w:szCs w:val="24"/>
          <w:lang w:val="en-US" w:eastAsia="zh-CN"/>
        </w:rPr>
        <w:t>设定优先事项（如使用汞的数量最大、对健康或环境的影响最大、最无障碍以及对干预或教育最</w:t>
      </w:r>
      <w:r w:rsidR="00787AF0">
        <w:rPr>
          <w:rFonts w:ascii="Calibri" w:hAnsi="Calibri" w:hint="eastAsia"/>
          <w:sz w:val="24"/>
          <w:szCs w:val="24"/>
          <w:lang w:val="en-US" w:eastAsia="zh-CN"/>
        </w:rPr>
        <w:t>易</w:t>
      </w:r>
      <w:r>
        <w:rPr>
          <w:rFonts w:ascii="Calibri" w:hAnsi="Calibri" w:hint="eastAsia"/>
          <w:sz w:val="24"/>
          <w:szCs w:val="24"/>
          <w:lang w:val="en-US" w:eastAsia="zh-CN"/>
        </w:rPr>
        <w:t>接受</w:t>
      </w:r>
      <w:r w:rsidR="00AF42B8">
        <w:rPr>
          <w:rFonts w:ascii="Calibri" w:hAnsi="Calibri" w:hint="eastAsia"/>
          <w:sz w:val="24"/>
          <w:szCs w:val="24"/>
          <w:lang w:val="en-US" w:eastAsia="zh-CN"/>
        </w:rPr>
        <w:t>的地区</w:t>
      </w:r>
      <w:r>
        <w:rPr>
          <w:rFonts w:ascii="Calibri" w:hAnsi="Calibri" w:hint="eastAsia"/>
          <w:sz w:val="24"/>
          <w:szCs w:val="24"/>
          <w:lang w:val="en-US" w:eastAsia="zh-CN"/>
        </w:rPr>
        <w:t>）</w:t>
      </w:r>
      <w:r w:rsidR="00AF42B8">
        <w:rPr>
          <w:rFonts w:ascii="Calibri" w:hAnsi="Calibri" w:hint="eastAsia"/>
          <w:sz w:val="24"/>
          <w:szCs w:val="24"/>
          <w:lang w:val="en-US" w:eastAsia="zh-CN"/>
        </w:rPr>
        <w:t>？</w:t>
      </w:r>
      <w:r w:rsidR="003F15BC" w:rsidRPr="003F15BC">
        <w:rPr>
          <w:rFonts w:ascii="Calibri" w:hAnsi="Calibri"/>
          <w:sz w:val="24"/>
          <w:szCs w:val="24"/>
          <w:lang w:val="en-US" w:eastAsia="zh-CN"/>
        </w:rPr>
        <w:t xml:space="preserve"> </w:t>
      </w:r>
    </w:p>
    <w:p w:rsidR="003F15BC" w:rsidRPr="003F15BC" w:rsidRDefault="00AF42B8" w:rsidP="006B325C">
      <w:pPr>
        <w:numPr>
          <w:ilvl w:val="0"/>
          <w:numId w:val="26"/>
        </w:numPr>
        <w:tabs>
          <w:tab w:val="clear" w:pos="1247"/>
          <w:tab w:val="clear" w:pos="1814"/>
          <w:tab w:val="clear" w:pos="2381"/>
          <w:tab w:val="clear" w:pos="2948"/>
          <w:tab w:val="clear" w:pos="3515"/>
        </w:tabs>
        <w:spacing w:after="200" w:line="276" w:lineRule="auto"/>
        <w:ind w:left="567" w:hanging="210"/>
        <w:jc w:val="both"/>
        <w:rPr>
          <w:rFonts w:ascii="Calibri" w:hAnsi="Calibri"/>
          <w:sz w:val="24"/>
          <w:szCs w:val="24"/>
          <w:lang w:val="en-US" w:eastAsia="zh-CN"/>
        </w:rPr>
      </w:pPr>
      <w:r w:rsidRPr="006B325C">
        <w:rPr>
          <w:rFonts w:ascii="Calibri" w:hAnsi="Calibri" w:hint="eastAsia"/>
          <w:sz w:val="24"/>
          <w:szCs w:val="24"/>
          <w:lang w:val="en-US" w:eastAsia="zh-CN"/>
        </w:rPr>
        <w:t>哪些</w:t>
      </w:r>
      <w:r>
        <w:rPr>
          <w:rFonts w:ascii="Calibri" w:hAnsi="Calibri" w:hint="eastAsia"/>
          <w:spacing w:val="4"/>
          <w:sz w:val="24"/>
          <w:szCs w:val="24"/>
          <w:lang w:val="en-US" w:eastAsia="zh-CN"/>
        </w:rPr>
        <w:t>人需要同意</w:t>
      </w:r>
      <w:r>
        <w:rPr>
          <w:rFonts w:ascii="Calibri" w:hAnsi="Calibri" w:hint="eastAsia"/>
          <w:spacing w:val="4"/>
          <w:sz w:val="24"/>
          <w:szCs w:val="24"/>
          <w:lang w:val="en-US" w:eastAsia="zh-CN"/>
        </w:rPr>
        <w:t>/</w:t>
      </w:r>
      <w:r>
        <w:rPr>
          <w:rFonts w:ascii="Calibri" w:hAnsi="Calibri" w:hint="eastAsia"/>
          <w:spacing w:val="4"/>
          <w:sz w:val="24"/>
          <w:szCs w:val="24"/>
          <w:lang w:val="en-US" w:eastAsia="zh-CN"/>
        </w:rPr>
        <w:t>不反对这些规划的举措？哪些人需要积极</w:t>
      </w:r>
      <w:r w:rsidR="00787AF0">
        <w:rPr>
          <w:rFonts w:ascii="Calibri" w:hAnsi="Calibri" w:hint="eastAsia"/>
          <w:spacing w:val="4"/>
          <w:sz w:val="24"/>
          <w:szCs w:val="24"/>
          <w:lang w:val="en-US" w:eastAsia="zh-CN"/>
        </w:rPr>
        <w:t>支持</w:t>
      </w:r>
      <w:r>
        <w:rPr>
          <w:rFonts w:ascii="Calibri" w:hAnsi="Calibri" w:hint="eastAsia"/>
          <w:spacing w:val="4"/>
          <w:sz w:val="24"/>
          <w:szCs w:val="24"/>
          <w:lang w:val="en-US" w:eastAsia="zh-CN"/>
        </w:rPr>
        <w:t>这些活动？</w:t>
      </w:r>
    </w:p>
    <w:p w:rsidR="003F15BC" w:rsidRPr="003F15BC" w:rsidRDefault="00AF42B8" w:rsidP="006B325C">
      <w:pPr>
        <w:numPr>
          <w:ilvl w:val="0"/>
          <w:numId w:val="26"/>
        </w:numPr>
        <w:tabs>
          <w:tab w:val="clear" w:pos="1247"/>
          <w:tab w:val="clear" w:pos="1814"/>
          <w:tab w:val="clear" w:pos="2381"/>
          <w:tab w:val="clear" w:pos="2948"/>
          <w:tab w:val="clear" w:pos="3515"/>
        </w:tabs>
        <w:spacing w:after="200" w:line="276" w:lineRule="auto"/>
        <w:ind w:left="567" w:hanging="210"/>
        <w:jc w:val="both"/>
        <w:rPr>
          <w:rFonts w:ascii="Calibri" w:hAnsi="Calibri"/>
          <w:spacing w:val="4"/>
          <w:sz w:val="24"/>
          <w:szCs w:val="24"/>
          <w:lang w:val="en-US" w:eastAsia="zh-CN"/>
        </w:rPr>
      </w:pPr>
      <w:r w:rsidRPr="006B325C">
        <w:rPr>
          <w:rFonts w:ascii="Calibri" w:hAnsi="Calibri" w:hint="eastAsia"/>
          <w:sz w:val="24"/>
          <w:szCs w:val="24"/>
          <w:lang w:val="en-US" w:eastAsia="zh-CN"/>
        </w:rPr>
        <w:t>潜在</w:t>
      </w:r>
      <w:r>
        <w:rPr>
          <w:rFonts w:ascii="Calibri" w:hAnsi="Calibri" w:hint="eastAsia"/>
          <w:spacing w:val="4"/>
          <w:sz w:val="24"/>
          <w:szCs w:val="24"/>
          <w:lang w:val="en-US" w:eastAsia="zh-CN"/>
        </w:rPr>
        <w:t>战略和行动在何种程度上应对了国家目的和减少目标？它们与现有相关国家战略或方案（如在采矿、卫生、环境或劳工部门）的匹配程度如何？</w:t>
      </w:r>
    </w:p>
    <w:p w:rsidR="003F15BC" w:rsidRPr="003F15BC" w:rsidRDefault="00AF42B8" w:rsidP="006B325C">
      <w:pPr>
        <w:numPr>
          <w:ilvl w:val="0"/>
          <w:numId w:val="26"/>
        </w:numPr>
        <w:tabs>
          <w:tab w:val="clear" w:pos="1247"/>
          <w:tab w:val="clear" w:pos="1814"/>
          <w:tab w:val="clear" w:pos="2381"/>
          <w:tab w:val="clear" w:pos="2948"/>
          <w:tab w:val="clear" w:pos="3515"/>
        </w:tabs>
        <w:spacing w:after="200" w:line="276" w:lineRule="auto"/>
        <w:ind w:left="567" w:hanging="210"/>
        <w:jc w:val="both"/>
        <w:rPr>
          <w:rFonts w:ascii="Calibri" w:hAnsi="Calibri"/>
          <w:sz w:val="24"/>
          <w:szCs w:val="24"/>
          <w:lang w:val="en-US" w:eastAsia="zh-CN"/>
        </w:rPr>
      </w:pPr>
      <w:r>
        <w:rPr>
          <w:rFonts w:ascii="Calibri" w:hAnsi="Calibri" w:hint="eastAsia"/>
          <w:spacing w:val="1"/>
          <w:sz w:val="24"/>
          <w:szCs w:val="24"/>
          <w:lang w:val="en-US" w:eastAsia="zh-CN"/>
        </w:rPr>
        <w:t>可联系哪些组织协助推进实施战略（如政府间组织、政府、私营部门、当地非政府组织和采矿集团）？</w:t>
      </w:r>
    </w:p>
    <w:p w:rsidR="003F15BC" w:rsidRPr="003F15BC" w:rsidRDefault="00EA2494" w:rsidP="006B325C">
      <w:pPr>
        <w:numPr>
          <w:ilvl w:val="0"/>
          <w:numId w:val="26"/>
        </w:numPr>
        <w:tabs>
          <w:tab w:val="clear" w:pos="1247"/>
          <w:tab w:val="clear" w:pos="1814"/>
          <w:tab w:val="clear" w:pos="2381"/>
          <w:tab w:val="clear" w:pos="2948"/>
          <w:tab w:val="clear" w:pos="3515"/>
        </w:tabs>
        <w:spacing w:after="200" w:line="276" w:lineRule="auto"/>
        <w:ind w:left="567" w:hanging="210"/>
        <w:jc w:val="both"/>
        <w:rPr>
          <w:rFonts w:ascii="Calibri" w:hAnsi="Calibri"/>
          <w:sz w:val="24"/>
          <w:szCs w:val="24"/>
          <w:lang w:val="en-US" w:eastAsia="zh-CN"/>
        </w:rPr>
      </w:pPr>
      <w:r>
        <w:rPr>
          <w:rFonts w:ascii="Calibri" w:hAnsi="Calibri" w:hint="eastAsia"/>
          <w:spacing w:val="1"/>
          <w:sz w:val="24"/>
          <w:szCs w:val="24"/>
          <w:lang w:val="en-US" w:eastAsia="zh-CN"/>
        </w:rPr>
        <w:t>主要实施合作伙伴是否有足够的能力来支持需要的活动？如果没有，有哪些备选方案来填补关键能力</w:t>
      </w:r>
      <w:r w:rsidR="00787AF0">
        <w:rPr>
          <w:rFonts w:ascii="Calibri" w:hAnsi="Calibri" w:hint="eastAsia"/>
          <w:spacing w:val="1"/>
          <w:sz w:val="24"/>
          <w:szCs w:val="24"/>
          <w:lang w:val="en-US" w:eastAsia="zh-CN"/>
        </w:rPr>
        <w:t>的</w:t>
      </w:r>
      <w:r>
        <w:rPr>
          <w:rFonts w:ascii="Calibri" w:hAnsi="Calibri" w:hint="eastAsia"/>
          <w:spacing w:val="1"/>
          <w:sz w:val="24"/>
          <w:szCs w:val="24"/>
          <w:lang w:val="en-US" w:eastAsia="zh-CN"/>
        </w:rPr>
        <w:t>差距？</w:t>
      </w:r>
    </w:p>
    <w:p w:rsidR="003F15BC" w:rsidRPr="003F15BC" w:rsidRDefault="0082227C" w:rsidP="006B325C">
      <w:pPr>
        <w:numPr>
          <w:ilvl w:val="0"/>
          <w:numId w:val="26"/>
        </w:numPr>
        <w:tabs>
          <w:tab w:val="clear" w:pos="1247"/>
          <w:tab w:val="clear" w:pos="1814"/>
          <w:tab w:val="clear" w:pos="2381"/>
          <w:tab w:val="clear" w:pos="2948"/>
          <w:tab w:val="clear" w:pos="3515"/>
        </w:tabs>
        <w:spacing w:after="200" w:line="276" w:lineRule="auto"/>
        <w:ind w:left="567" w:hanging="210"/>
        <w:jc w:val="both"/>
        <w:rPr>
          <w:rFonts w:ascii="Calibri" w:hAnsi="Calibri"/>
          <w:w w:val="102"/>
          <w:sz w:val="24"/>
          <w:szCs w:val="24"/>
          <w:lang w:val="en-US" w:eastAsia="zh-CN"/>
        </w:rPr>
      </w:pPr>
      <w:r>
        <w:rPr>
          <w:rFonts w:ascii="Calibri" w:hAnsi="Calibri" w:hint="eastAsia"/>
          <w:spacing w:val="1"/>
          <w:sz w:val="24"/>
          <w:szCs w:val="24"/>
          <w:lang w:val="en-US" w:eastAsia="zh-CN"/>
        </w:rPr>
        <w:t>知识库是否仍存在差距？是否需要进行补充研究来填补这些差距？在存在差距的情况下，可以如何进行实施？</w:t>
      </w:r>
    </w:p>
    <w:p w:rsidR="003F15BC" w:rsidRDefault="003F15BC" w:rsidP="006B325C">
      <w:pPr>
        <w:widowControl w:val="0"/>
        <w:tabs>
          <w:tab w:val="clear" w:pos="1247"/>
          <w:tab w:val="clear" w:pos="1814"/>
          <w:tab w:val="clear" w:pos="2381"/>
          <w:tab w:val="clear" w:pos="2948"/>
          <w:tab w:val="clear" w:pos="3515"/>
          <w:tab w:val="left" w:pos="820"/>
        </w:tabs>
        <w:autoSpaceDE w:val="0"/>
        <w:autoSpaceDN w:val="0"/>
        <w:adjustRightInd w:val="0"/>
        <w:spacing w:line="245" w:lineRule="auto"/>
        <w:ind w:right="122"/>
        <w:jc w:val="both"/>
        <w:rPr>
          <w:rFonts w:ascii="Calibri" w:hAnsi="Calibri"/>
          <w:w w:val="102"/>
          <w:sz w:val="24"/>
          <w:szCs w:val="24"/>
          <w:lang w:val="en-US" w:eastAsia="zh-CN"/>
        </w:rPr>
      </w:pPr>
    </w:p>
    <w:p w:rsidR="004A6F05" w:rsidRPr="003F15BC" w:rsidRDefault="004A6F05" w:rsidP="006B325C">
      <w:pPr>
        <w:widowControl w:val="0"/>
        <w:tabs>
          <w:tab w:val="clear" w:pos="1247"/>
          <w:tab w:val="clear" w:pos="1814"/>
          <w:tab w:val="clear" w:pos="2381"/>
          <w:tab w:val="clear" w:pos="2948"/>
          <w:tab w:val="clear" w:pos="3515"/>
          <w:tab w:val="left" w:pos="820"/>
        </w:tabs>
        <w:autoSpaceDE w:val="0"/>
        <w:autoSpaceDN w:val="0"/>
        <w:adjustRightInd w:val="0"/>
        <w:spacing w:line="245" w:lineRule="auto"/>
        <w:ind w:right="122"/>
        <w:jc w:val="both"/>
        <w:rPr>
          <w:rFonts w:ascii="Calibri" w:hAnsi="Calibri"/>
          <w:w w:val="102"/>
          <w:sz w:val="24"/>
          <w:szCs w:val="24"/>
          <w:lang w:val="en-US" w:eastAsia="zh-CN"/>
        </w:rPr>
      </w:pPr>
    </w:p>
    <w:p w:rsidR="003F15BC" w:rsidRPr="003F15BC" w:rsidRDefault="0082227C"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为编写执行战略，工作组应</w:t>
      </w:r>
      <w:r w:rsidR="00060558">
        <w:rPr>
          <w:rFonts w:ascii="Calibri" w:hAnsi="Calibri" w:hint="eastAsia"/>
          <w:spacing w:val="-1"/>
          <w:sz w:val="24"/>
          <w:szCs w:val="24"/>
          <w:lang w:val="en-US" w:eastAsia="zh-CN"/>
        </w:rPr>
        <w:t>依据</w:t>
      </w:r>
      <w:r>
        <w:rPr>
          <w:rFonts w:ascii="Calibri" w:hAnsi="Calibri" w:hint="eastAsia"/>
          <w:spacing w:val="-1"/>
          <w:sz w:val="24"/>
          <w:szCs w:val="24"/>
          <w:lang w:val="en-US" w:eastAsia="zh-CN"/>
        </w:rPr>
        <w:t>国家行动计划所需的每项要素制定一份行动和战略清单</w:t>
      </w:r>
      <w:r w:rsidRPr="00060558">
        <w:rPr>
          <w:spacing w:val="-1"/>
          <w:sz w:val="24"/>
          <w:szCs w:val="24"/>
          <w:lang w:val="en-US" w:eastAsia="zh-CN"/>
        </w:rPr>
        <w:t>。</w:t>
      </w:r>
      <w:r w:rsidRPr="00060558">
        <w:rPr>
          <w:spacing w:val="-1"/>
          <w:sz w:val="24"/>
          <w:szCs w:val="24"/>
          <w:lang w:val="en-US" w:eastAsia="zh-CN"/>
        </w:rPr>
        <w:lastRenderedPageBreak/>
        <w:t>本文件第</w:t>
      </w:r>
      <w:r w:rsidRPr="00060558">
        <w:rPr>
          <w:spacing w:val="-1"/>
          <w:sz w:val="24"/>
          <w:szCs w:val="24"/>
          <w:lang w:val="en-US" w:eastAsia="zh-CN"/>
        </w:rPr>
        <w:t>5</w:t>
      </w:r>
      <w:r w:rsidRPr="00060558">
        <w:rPr>
          <w:spacing w:val="-1"/>
          <w:sz w:val="24"/>
          <w:szCs w:val="24"/>
          <w:lang w:val="en-US" w:eastAsia="zh-CN"/>
        </w:rPr>
        <w:t>章描述了</w:t>
      </w:r>
      <w:r w:rsidR="00060558" w:rsidRPr="00060558">
        <w:rPr>
          <w:spacing w:val="-1"/>
          <w:sz w:val="24"/>
          <w:szCs w:val="24"/>
          <w:lang w:val="en-US" w:eastAsia="zh-CN"/>
        </w:rPr>
        <w:t>国家行动计划所需的各项要素，并就各国可为履行这些义务的每一项而列入国家行动计划执行战略的具体活动提出建议。战略应反映载列于附件</w:t>
      </w:r>
      <w:r w:rsidR="00060558" w:rsidRPr="00060558">
        <w:rPr>
          <w:spacing w:val="-1"/>
          <w:sz w:val="24"/>
          <w:szCs w:val="24"/>
          <w:lang w:val="en-US" w:eastAsia="zh-CN"/>
        </w:rPr>
        <w:t>C</w:t>
      </w:r>
      <w:r w:rsidR="00060558" w:rsidRPr="00060558">
        <w:rPr>
          <w:spacing w:val="-1"/>
          <w:sz w:val="24"/>
          <w:szCs w:val="24"/>
          <w:lang w:val="en-US" w:eastAsia="zh-CN"/>
        </w:rPr>
        <w:t>的国家行动计划</w:t>
      </w:r>
      <w:r w:rsidR="00051864">
        <w:rPr>
          <w:rFonts w:hint="eastAsia"/>
          <w:spacing w:val="-1"/>
          <w:sz w:val="24"/>
          <w:szCs w:val="24"/>
          <w:lang w:val="en-US" w:eastAsia="zh-CN"/>
        </w:rPr>
        <w:t>必要</w:t>
      </w:r>
      <w:r w:rsidR="00060558" w:rsidRPr="00060558">
        <w:rPr>
          <w:spacing w:val="-1"/>
          <w:sz w:val="24"/>
          <w:szCs w:val="24"/>
          <w:lang w:val="en-US" w:eastAsia="zh-CN"/>
        </w:rPr>
        <w:t>要</w:t>
      </w:r>
      <w:r w:rsidR="00060558">
        <w:rPr>
          <w:rFonts w:ascii="Calibri" w:hAnsi="Calibri" w:hint="eastAsia"/>
          <w:spacing w:val="-1"/>
          <w:sz w:val="24"/>
          <w:szCs w:val="24"/>
          <w:lang w:val="en-US" w:eastAsia="zh-CN"/>
        </w:rPr>
        <w:t>素，因此必须包括：</w:t>
      </w:r>
    </w:p>
    <w:p w:rsidR="003F15BC" w:rsidRPr="003F15BC" w:rsidRDefault="00060558" w:rsidP="003F15BC">
      <w:pPr>
        <w:widowControl w:val="0"/>
        <w:numPr>
          <w:ilvl w:val="0"/>
          <w:numId w:val="27"/>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lang w:val="en-US" w:eastAsia="zh-CN"/>
        </w:rPr>
      </w:pPr>
      <w:r>
        <w:rPr>
          <w:rFonts w:ascii="Calibri" w:hAnsi="Calibri" w:hint="eastAsia"/>
          <w:w w:val="102"/>
          <w:sz w:val="24"/>
          <w:szCs w:val="24"/>
          <w:lang w:val="en-US" w:eastAsia="zh-CN"/>
        </w:rPr>
        <w:t>消除四种最差做法（即原矿混汞；露天焚烧汞合金；在居民区焚烧汞合金；</w:t>
      </w:r>
      <w:r w:rsidRPr="00060558">
        <w:rPr>
          <w:rFonts w:ascii="Calibri" w:hAnsi="Calibri"/>
          <w:w w:val="102"/>
          <w:sz w:val="24"/>
          <w:szCs w:val="24"/>
          <w:lang w:eastAsia="zh-CN"/>
        </w:rPr>
        <w:t>在没有首先去除汞的情况下，对</w:t>
      </w:r>
      <w:proofErr w:type="gramStart"/>
      <w:r w:rsidRPr="00060558">
        <w:rPr>
          <w:rFonts w:ascii="Calibri" w:hAnsi="Calibri"/>
          <w:w w:val="102"/>
          <w:sz w:val="24"/>
          <w:szCs w:val="24"/>
          <w:lang w:eastAsia="zh-CN"/>
        </w:rPr>
        <w:t>添加了汞的</w:t>
      </w:r>
      <w:proofErr w:type="gramEnd"/>
      <w:r w:rsidRPr="00060558">
        <w:rPr>
          <w:rFonts w:ascii="Calibri" w:hAnsi="Calibri"/>
          <w:w w:val="102"/>
          <w:sz w:val="24"/>
          <w:szCs w:val="24"/>
          <w:lang w:eastAsia="zh-CN"/>
        </w:rPr>
        <w:t>沉积物、矿石或</w:t>
      </w:r>
      <w:proofErr w:type="gramStart"/>
      <w:r w:rsidR="008C0DEC">
        <w:rPr>
          <w:rFonts w:ascii="Calibri" w:hAnsi="Calibri"/>
          <w:w w:val="102"/>
          <w:sz w:val="24"/>
          <w:szCs w:val="24"/>
          <w:lang w:eastAsia="zh-CN"/>
        </w:rPr>
        <w:t>尾矿石</w:t>
      </w:r>
      <w:proofErr w:type="gramEnd"/>
      <w:r w:rsidRPr="00060558">
        <w:rPr>
          <w:rFonts w:ascii="Calibri" w:hAnsi="Calibri"/>
          <w:w w:val="102"/>
          <w:sz w:val="24"/>
          <w:szCs w:val="24"/>
          <w:lang w:eastAsia="zh-CN"/>
        </w:rPr>
        <w:t>进行氰化物沥滤</w:t>
      </w:r>
      <w:r>
        <w:rPr>
          <w:rFonts w:ascii="Calibri" w:hAnsi="Calibri" w:hint="eastAsia"/>
          <w:w w:val="102"/>
          <w:sz w:val="24"/>
          <w:szCs w:val="24"/>
          <w:lang w:val="en-US" w:eastAsia="zh-CN"/>
        </w:rPr>
        <w:t>）的行动；</w:t>
      </w:r>
    </w:p>
    <w:p w:rsidR="003F15BC" w:rsidRPr="003F15BC" w:rsidRDefault="00060558" w:rsidP="003F15BC">
      <w:pPr>
        <w:widowControl w:val="0"/>
        <w:numPr>
          <w:ilvl w:val="0"/>
          <w:numId w:val="27"/>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lang w:val="en-US" w:eastAsia="zh-CN"/>
        </w:rPr>
      </w:pPr>
      <w:r w:rsidRPr="00060558">
        <w:rPr>
          <w:rFonts w:ascii="Calibri" w:hAnsi="Calibri"/>
          <w:w w:val="102"/>
          <w:sz w:val="24"/>
          <w:szCs w:val="24"/>
          <w:lang w:eastAsia="zh-CN"/>
        </w:rPr>
        <w:t>为推动手工和小规模采金正规化或对其进行监管而采取的措施</w:t>
      </w:r>
      <w:r>
        <w:rPr>
          <w:rFonts w:ascii="Calibri" w:hAnsi="Calibri" w:hint="eastAsia"/>
          <w:w w:val="102"/>
          <w:sz w:val="24"/>
          <w:szCs w:val="24"/>
          <w:lang w:eastAsia="zh-CN"/>
        </w:rPr>
        <w:t>；</w:t>
      </w:r>
    </w:p>
    <w:p w:rsidR="003F15BC" w:rsidRPr="003F15BC" w:rsidRDefault="00D53507" w:rsidP="00D53507">
      <w:pPr>
        <w:widowControl w:val="0"/>
        <w:numPr>
          <w:ilvl w:val="0"/>
          <w:numId w:val="27"/>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lang w:val="en-US" w:eastAsia="zh-CN"/>
        </w:rPr>
      </w:pPr>
      <w:r w:rsidRPr="00D53507">
        <w:rPr>
          <w:rFonts w:ascii="Calibri" w:hAnsi="Calibri"/>
          <w:w w:val="102"/>
          <w:sz w:val="24"/>
          <w:szCs w:val="24"/>
          <w:lang w:eastAsia="zh-CN"/>
        </w:rPr>
        <w:t>促进减少手工和小规模</w:t>
      </w:r>
      <w:r>
        <w:rPr>
          <w:rFonts w:ascii="Calibri" w:hAnsi="Calibri" w:hint="eastAsia"/>
          <w:w w:val="102"/>
          <w:sz w:val="24"/>
          <w:szCs w:val="24"/>
          <w:lang w:eastAsia="zh-CN"/>
        </w:rPr>
        <w:t>采金</w:t>
      </w:r>
      <w:r w:rsidRPr="00D53507">
        <w:rPr>
          <w:rFonts w:ascii="Calibri" w:hAnsi="Calibri"/>
          <w:w w:val="102"/>
          <w:sz w:val="24"/>
          <w:szCs w:val="24"/>
          <w:lang w:eastAsia="zh-CN"/>
        </w:rPr>
        <w:t>中汞排放、汞释放和汞接触的战略，包括推广无汞方法的战略</w:t>
      </w:r>
      <w:r>
        <w:rPr>
          <w:rFonts w:ascii="Calibri" w:hAnsi="Calibri" w:hint="eastAsia"/>
          <w:w w:val="102"/>
          <w:sz w:val="24"/>
          <w:szCs w:val="24"/>
          <w:lang w:eastAsia="zh-CN"/>
        </w:rPr>
        <w:t>；</w:t>
      </w:r>
    </w:p>
    <w:p w:rsidR="003F15BC" w:rsidRPr="003F15BC" w:rsidRDefault="00D53507" w:rsidP="003F15BC">
      <w:pPr>
        <w:widowControl w:val="0"/>
        <w:numPr>
          <w:ilvl w:val="0"/>
          <w:numId w:val="27"/>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lang w:val="en-US" w:eastAsia="zh-CN"/>
        </w:rPr>
      </w:pPr>
      <w:r w:rsidRPr="00D53507">
        <w:rPr>
          <w:rFonts w:ascii="Calibri" w:hAnsi="Calibri"/>
          <w:sz w:val="24"/>
          <w:szCs w:val="24"/>
          <w:lang w:eastAsia="zh-CN"/>
        </w:rPr>
        <w:t>用于管理贸易并防止将源自国外和国内的汞和汞化合物挪用于手工和小规模黄金开采与加工活动的战略</w:t>
      </w:r>
      <w:r>
        <w:rPr>
          <w:rFonts w:ascii="Calibri" w:hAnsi="Calibri" w:hint="eastAsia"/>
          <w:sz w:val="24"/>
          <w:szCs w:val="24"/>
          <w:lang w:eastAsia="zh-CN"/>
        </w:rPr>
        <w:t>；</w:t>
      </w:r>
    </w:p>
    <w:p w:rsidR="003F15BC" w:rsidRPr="003F15BC" w:rsidRDefault="00D53507" w:rsidP="003F15BC">
      <w:pPr>
        <w:widowControl w:val="0"/>
        <w:numPr>
          <w:ilvl w:val="0"/>
          <w:numId w:val="27"/>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lang w:val="en-US" w:eastAsia="zh-CN"/>
        </w:rPr>
      </w:pPr>
      <w:r w:rsidRPr="00D53507">
        <w:rPr>
          <w:rFonts w:ascii="Calibri" w:hAnsi="Calibri"/>
          <w:w w:val="102"/>
          <w:sz w:val="24"/>
          <w:szCs w:val="24"/>
          <w:lang w:eastAsia="zh-CN"/>
        </w:rPr>
        <w:t>在实施和不断完善国家行动计划的过程中，吸引利益攸关方参与的战略</w:t>
      </w:r>
      <w:r>
        <w:rPr>
          <w:rFonts w:ascii="Calibri" w:hAnsi="Calibri" w:hint="eastAsia"/>
          <w:w w:val="102"/>
          <w:sz w:val="24"/>
          <w:szCs w:val="24"/>
          <w:lang w:eastAsia="zh-CN"/>
        </w:rPr>
        <w:t>；</w:t>
      </w:r>
    </w:p>
    <w:p w:rsidR="003F15BC" w:rsidRPr="003F15BC" w:rsidRDefault="00D53507" w:rsidP="003F15BC">
      <w:pPr>
        <w:widowControl w:val="0"/>
        <w:numPr>
          <w:ilvl w:val="0"/>
          <w:numId w:val="27"/>
        </w:numPr>
        <w:tabs>
          <w:tab w:val="clear" w:pos="1247"/>
          <w:tab w:val="clear" w:pos="1814"/>
          <w:tab w:val="clear" w:pos="2381"/>
          <w:tab w:val="clear" w:pos="2948"/>
          <w:tab w:val="clear" w:pos="3515"/>
          <w:tab w:val="left" w:pos="820"/>
        </w:tabs>
        <w:spacing w:before="120" w:after="200" w:line="245" w:lineRule="auto"/>
        <w:ind w:right="125"/>
        <w:jc w:val="both"/>
        <w:rPr>
          <w:rFonts w:ascii="Calibri" w:hAnsi="Calibri"/>
          <w:sz w:val="24"/>
          <w:szCs w:val="24"/>
          <w:lang w:val="en-US" w:eastAsia="zh-CN"/>
        </w:rPr>
      </w:pPr>
      <w:r w:rsidRPr="00D53507">
        <w:rPr>
          <w:rFonts w:ascii="Calibri" w:hAnsi="Calibri"/>
          <w:sz w:val="24"/>
          <w:szCs w:val="24"/>
          <w:lang w:eastAsia="zh-CN"/>
        </w:rPr>
        <w:t>手工和小规模采金工人及其社区汞接触问题的公共卫生战略。</w:t>
      </w:r>
      <w:r>
        <w:rPr>
          <w:rFonts w:ascii="Calibri" w:hAnsi="Calibri"/>
          <w:sz w:val="24"/>
          <w:szCs w:val="24"/>
          <w:lang w:eastAsia="zh-CN"/>
        </w:rPr>
        <w:t>此类战略应包括</w:t>
      </w:r>
      <w:r w:rsidRPr="00D53507">
        <w:rPr>
          <w:rFonts w:ascii="Calibri" w:hAnsi="Calibri"/>
          <w:sz w:val="24"/>
          <w:szCs w:val="24"/>
          <w:lang w:eastAsia="zh-CN"/>
        </w:rPr>
        <w:t>但不限于，健康数据的采集、医疗保健工作者的培训以及通过医疗单位开展的意识提高活动</w:t>
      </w:r>
      <w:r>
        <w:rPr>
          <w:rFonts w:ascii="Calibri" w:hAnsi="Calibri" w:hint="eastAsia"/>
          <w:sz w:val="24"/>
          <w:szCs w:val="24"/>
          <w:lang w:eastAsia="zh-CN"/>
        </w:rPr>
        <w:t>；</w:t>
      </w:r>
      <w:r w:rsidR="003F15BC" w:rsidRPr="003F15BC">
        <w:rPr>
          <w:rFonts w:ascii="Calibri" w:hAnsi="Calibri"/>
          <w:sz w:val="24"/>
          <w:szCs w:val="24"/>
          <w:lang w:val="en-US" w:eastAsia="zh-CN"/>
        </w:rPr>
        <w:t xml:space="preserve"> </w:t>
      </w:r>
    </w:p>
    <w:p w:rsidR="003F15BC" w:rsidRPr="003F15BC" w:rsidRDefault="00260C33" w:rsidP="003F15BC">
      <w:pPr>
        <w:widowControl w:val="0"/>
        <w:numPr>
          <w:ilvl w:val="0"/>
          <w:numId w:val="27"/>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lang w:val="en-US" w:eastAsia="zh-CN"/>
        </w:rPr>
      </w:pPr>
      <w:r>
        <w:rPr>
          <w:rFonts w:ascii="Calibri" w:hAnsi="Calibri"/>
          <w:w w:val="102"/>
          <w:sz w:val="24"/>
          <w:szCs w:val="24"/>
          <w:lang w:eastAsia="zh-CN"/>
        </w:rPr>
        <w:t>旨在防止脆弱群体</w:t>
      </w:r>
      <w:r w:rsidR="00302590">
        <w:rPr>
          <w:rFonts w:ascii="Calibri" w:hAnsi="Calibri" w:hint="eastAsia"/>
          <w:w w:val="102"/>
          <w:sz w:val="24"/>
          <w:szCs w:val="24"/>
          <w:lang w:eastAsia="zh-CN"/>
        </w:rPr>
        <w:t>（</w:t>
      </w:r>
      <w:r>
        <w:rPr>
          <w:rFonts w:ascii="Calibri" w:hAnsi="Calibri" w:hint="eastAsia"/>
          <w:w w:val="102"/>
          <w:sz w:val="24"/>
          <w:szCs w:val="24"/>
          <w:lang w:eastAsia="zh-CN"/>
        </w:rPr>
        <w:t>包括</w:t>
      </w:r>
      <w:r w:rsidR="00302590">
        <w:rPr>
          <w:rFonts w:ascii="Calibri" w:hAnsi="Calibri"/>
          <w:w w:val="102"/>
          <w:sz w:val="24"/>
          <w:szCs w:val="24"/>
          <w:lang w:eastAsia="zh-CN"/>
        </w:rPr>
        <w:t>儿童和育龄妇女</w:t>
      </w:r>
      <w:r w:rsidR="00302590">
        <w:rPr>
          <w:rFonts w:ascii="Calibri" w:hAnsi="Calibri" w:hint="eastAsia"/>
          <w:w w:val="102"/>
          <w:sz w:val="24"/>
          <w:szCs w:val="24"/>
          <w:lang w:eastAsia="zh-CN"/>
        </w:rPr>
        <w:t>）</w:t>
      </w:r>
      <w:r>
        <w:rPr>
          <w:rFonts w:ascii="Calibri" w:hAnsi="Calibri"/>
          <w:w w:val="102"/>
          <w:sz w:val="24"/>
          <w:szCs w:val="24"/>
          <w:lang w:eastAsia="zh-CN"/>
        </w:rPr>
        <w:t>接触</w:t>
      </w:r>
      <w:r w:rsidRPr="00260C33">
        <w:rPr>
          <w:rFonts w:ascii="Calibri" w:hAnsi="Calibri"/>
          <w:w w:val="102"/>
          <w:sz w:val="24"/>
          <w:szCs w:val="24"/>
          <w:lang w:eastAsia="zh-CN"/>
        </w:rPr>
        <w:t>汞的战略</w:t>
      </w:r>
      <w:r>
        <w:rPr>
          <w:rFonts w:ascii="Calibri" w:hAnsi="Calibri" w:hint="eastAsia"/>
          <w:w w:val="102"/>
          <w:sz w:val="24"/>
          <w:szCs w:val="24"/>
          <w:lang w:eastAsia="zh-CN"/>
        </w:rPr>
        <w:t>；</w:t>
      </w:r>
    </w:p>
    <w:p w:rsidR="003F15BC" w:rsidRPr="003F15BC" w:rsidRDefault="00260C33" w:rsidP="003F15BC">
      <w:pPr>
        <w:widowControl w:val="0"/>
        <w:numPr>
          <w:ilvl w:val="0"/>
          <w:numId w:val="27"/>
        </w:numPr>
        <w:tabs>
          <w:tab w:val="clear" w:pos="1247"/>
          <w:tab w:val="clear" w:pos="1814"/>
          <w:tab w:val="clear" w:pos="2381"/>
          <w:tab w:val="clear" w:pos="2948"/>
          <w:tab w:val="clear" w:pos="3515"/>
          <w:tab w:val="left" w:pos="820"/>
        </w:tabs>
        <w:autoSpaceDE w:val="0"/>
        <w:autoSpaceDN w:val="0"/>
        <w:adjustRightInd w:val="0"/>
        <w:spacing w:before="120" w:after="200" w:line="245" w:lineRule="auto"/>
        <w:ind w:right="125"/>
        <w:jc w:val="both"/>
        <w:rPr>
          <w:rFonts w:ascii="Calibri" w:hAnsi="Calibri"/>
          <w:w w:val="102"/>
          <w:sz w:val="24"/>
          <w:szCs w:val="24"/>
          <w:lang w:val="en-US" w:eastAsia="zh-CN"/>
        </w:rPr>
      </w:pPr>
      <w:r w:rsidRPr="00260C33">
        <w:rPr>
          <w:rFonts w:ascii="Calibri" w:hAnsi="Calibri"/>
          <w:w w:val="102"/>
          <w:sz w:val="24"/>
          <w:szCs w:val="24"/>
          <w:lang w:eastAsia="zh-CN"/>
        </w:rPr>
        <w:t>旨在向手工和小规模采</w:t>
      </w:r>
      <w:r w:rsidR="00787AF0">
        <w:rPr>
          <w:rFonts w:ascii="Calibri" w:hAnsi="Calibri" w:hint="eastAsia"/>
          <w:w w:val="102"/>
          <w:sz w:val="24"/>
          <w:szCs w:val="24"/>
          <w:lang w:eastAsia="zh-CN"/>
        </w:rPr>
        <w:t>矿</w:t>
      </w:r>
      <w:r>
        <w:rPr>
          <w:rFonts w:ascii="Calibri" w:hAnsi="Calibri" w:hint="eastAsia"/>
          <w:w w:val="102"/>
          <w:sz w:val="24"/>
          <w:szCs w:val="24"/>
          <w:lang w:eastAsia="zh-CN"/>
        </w:rPr>
        <w:t>者及其</w:t>
      </w:r>
      <w:r w:rsidRPr="00260C33">
        <w:rPr>
          <w:rFonts w:ascii="Calibri" w:hAnsi="Calibri"/>
          <w:w w:val="102"/>
          <w:sz w:val="24"/>
          <w:szCs w:val="24"/>
          <w:lang w:eastAsia="zh-CN"/>
        </w:rPr>
        <w:t>社区提供信息的战略</w:t>
      </w:r>
      <w:r>
        <w:rPr>
          <w:rFonts w:ascii="Calibri" w:hAnsi="Calibri" w:hint="eastAsia"/>
          <w:w w:val="102"/>
          <w:sz w:val="24"/>
          <w:szCs w:val="24"/>
          <w:lang w:eastAsia="zh-CN"/>
        </w:rPr>
        <w:t>。</w:t>
      </w:r>
    </w:p>
    <w:p w:rsidR="003F15BC" w:rsidRPr="003F15BC" w:rsidRDefault="003F15BC" w:rsidP="003F15BC">
      <w:pPr>
        <w:widowControl w:val="0"/>
        <w:tabs>
          <w:tab w:val="clear" w:pos="1247"/>
          <w:tab w:val="clear" w:pos="1814"/>
          <w:tab w:val="clear" w:pos="2381"/>
          <w:tab w:val="clear" w:pos="2948"/>
          <w:tab w:val="clear" w:pos="3515"/>
          <w:tab w:val="left" w:pos="820"/>
        </w:tabs>
        <w:autoSpaceDE w:val="0"/>
        <w:autoSpaceDN w:val="0"/>
        <w:adjustRightInd w:val="0"/>
        <w:spacing w:before="120" w:line="245" w:lineRule="auto"/>
        <w:ind w:right="125"/>
        <w:jc w:val="both"/>
        <w:rPr>
          <w:rFonts w:ascii="Calibri" w:hAnsi="Calibri"/>
          <w:w w:val="102"/>
          <w:sz w:val="24"/>
          <w:szCs w:val="24"/>
          <w:lang w:val="en-US" w:eastAsia="zh-CN"/>
        </w:rPr>
      </w:pPr>
    </w:p>
    <w:p w:rsidR="003F15BC" w:rsidRPr="003F15BC" w:rsidRDefault="00260C33" w:rsidP="004A6F05">
      <w:pPr>
        <w:widowControl w:val="0"/>
        <w:tabs>
          <w:tab w:val="clear" w:pos="1247"/>
          <w:tab w:val="clear" w:pos="1814"/>
          <w:tab w:val="clear" w:pos="2381"/>
          <w:tab w:val="clear" w:pos="2948"/>
          <w:tab w:val="clear" w:pos="3515"/>
        </w:tabs>
        <w:autoSpaceDE w:val="0"/>
        <w:autoSpaceDN w:val="0"/>
        <w:adjustRightInd w:val="0"/>
        <w:spacing w:after="120"/>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各国不妨加入</w:t>
      </w:r>
      <w:r w:rsidR="00787AF0">
        <w:rPr>
          <w:spacing w:val="-1"/>
          <w:sz w:val="24"/>
          <w:szCs w:val="24"/>
          <w:lang w:val="en-US" w:eastAsia="zh-CN"/>
        </w:rPr>
        <w:t>实现其目的的其</w:t>
      </w:r>
      <w:r w:rsidR="00787AF0">
        <w:rPr>
          <w:rFonts w:hint="eastAsia"/>
          <w:spacing w:val="-1"/>
          <w:sz w:val="24"/>
          <w:szCs w:val="24"/>
          <w:lang w:val="en-US" w:eastAsia="zh-CN"/>
        </w:rPr>
        <w:t>它</w:t>
      </w:r>
      <w:r w:rsidR="00787AF0">
        <w:rPr>
          <w:spacing w:val="-1"/>
          <w:sz w:val="24"/>
          <w:szCs w:val="24"/>
          <w:lang w:val="en-US" w:eastAsia="zh-CN"/>
        </w:rPr>
        <w:t>战略</w:t>
      </w:r>
      <w:r w:rsidR="00787AF0">
        <w:rPr>
          <w:rFonts w:hint="eastAsia"/>
          <w:spacing w:val="-1"/>
          <w:sz w:val="24"/>
          <w:szCs w:val="24"/>
          <w:lang w:val="en-US" w:eastAsia="zh-CN"/>
        </w:rPr>
        <w:t>。</w:t>
      </w:r>
      <w:r w:rsidRPr="00260C33">
        <w:rPr>
          <w:spacing w:val="-1"/>
          <w:sz w:val="24"/>
          <w:szCs w:val="24"/>
          <w:lang w:val="en-US" w:eastAsia="zh-CN"/>
        </w:rPr>
        <w:t>《公约》附件</w:t>
      </w:r>
      <w:r w:rsidRPr="00260C33">
        <w:rPr>
          <w:spacing w:val="-1"/>
          <w:sz w:val="24"/>
          <w:szCs w:val="24"/>
          <w:lang w:val="en-US" w:eastAsia="zh-CN"/>
        </w:rPr>
        <w:t>C</w:t>
      </w:r>
      <w:r w:rsidRPr="00260C33">
        <w:rPr>
          <w:spacing w:val="-1"/>
          <w:sz w:val="24"/>
          <w:szCs w:val="24"/>
          <w:lang w:val="en-US" w:eastAsia="zh-CN"/>
        </w:rPr>
        <w:t>第</w:t>
      </w:r>
      <w:r w:rsidRPr="00260C33">
        <w:rPr>
          <w:spacing w:val="-1"/>
          <w:sz w:val="24"/>
          <w:szCs w:val="24"/>
          <w:lang w:val="en-US" w:eastAsia="zh-CN"/>
        </w:rPr>
        <w:t>2</w:t>
      </w:r>
      <w:r w:rsidRPr="00260C33">
        <w:rPr>
          <w:spacing w:val="-1"/>
          <w:sz w:val="24"/>
          <w:szCs w:val="24"/>
          <w:lang w:val="en-US" w:eastAsia="zh-CN"/>
        </w:rPr>
        <w:t>段提到</w:t>
      </w:r>
      <w:r>
        <w:rPr>
          <w:rFonts w:ascii="Calibri" w:hAnsi="Calibri" w:hint="eastAsia"/>
          <w:spacing w:val="-1"/>
          <w:sz w:val="24"/>
          <w:szCs w:val="24"/>
          <w:lang w:val="en-US" w:eastAsia="zh-CN"/>
        </w:rPr>
        <w:t>了对</w:t>
      </w:r>
      <w:r w:rsidRPr="00260C33">
        <w:rPr>
          <w:rFonts w:ascii="Calibri" w:hAnsi="Calibri"/>
          <w:spacing w:val="-1"/>
          <w:sz w:val="24"/>
          <w:szCs w:val="24"/>
          <w:lang w:eastAsia="zh-CN"/>
        </w:rPr>
        <w:t>手工和小规模采金</w:t>
      </w:r>
      <w:r>
        <w:rPr>
          <w:rFonts w:ascii="Calibri" w:hAnsi="Calibri" w:hint="eastAsia"/>
          <w:spacing w:val="-1"/>
          <w:sz w:val="24"/>
          <w:szCs w:val="24"/>
          <w:lang w:eastAsia="zh-CN"/>
        </w:rPr>
        <w:t>采用无汞方法生产的黄金</w:t>
      </w:r>
      <w:r w:rsidR="00CF20DD">
        <w:rPr>
          <w:rFonts w:ascii="Calibri" w:hAnsi="Calibri" w:hint="eastAsia"/>
          <w:spacing w:val="-1"/>
          <w:sz w:val="24"/>
          <w:szCs w:val="24"/>
          <w:lang w:eastAsia="zh-CN"/>
        </w:rPr>
        <w:t>引进</w:t>
      </w:r>
      <w:r w:rsidRPr="00260C33">
        <w:rPr>
          <w:rFonts w:ascii="Calibri" w:hAnsi="Calibri"/>
          <w:spacing w:val="-1"/>
          <w:sz w:val="24"/>
          <w:szCs w:val="24"/>
          <w:lang w:eastAsia="zh-CN"/>
        </w:rPr>
        <w:t>标准以及</w:t>
      </w:r>
      <w:r w:rsidR="00CF20DD">
        <w:rPr>
          <w:rFonts w:ascii="Calibri" w:hAnsi="Calibri" w:hint="eastAsia"/>
          <w:spacing w:val="-1"/>
          <w:sz w:val="24"/>
          <w:szCs w:val="24"/>
          <w:lang w:eastAsia="zh-CN"/>
        </w:rPr>
        <w:t>引入</w:t>
      </w:r>
      <w:r w:rsidRPr="00260C33">
        <w:rPr>
          <w:rFonts w:ascii="Calibri" w:hAnsi="Calibri"/>
          <w:spacing w:val="-1"/>
          <w:sz w:val="24"/>
          <w:szCs w:val="24"/>
          <w:lang w:eastAsia="zh-CN"/>
        </w:rPr>
        <w:t>市场化的机制或营销手段</w:t>
      </w:r>
      <w:r>
        <w:rPr>
          <w:rFonts w:ascii="Calibri" w:hAnsi="Calibri" w:hint="eastAsia"/>
          <w:spacing w:val="-1"/>
          <w:sz w:val="24"/>
          <w:szCs w:val="24"/>
          <w:lang w:eastAsia="zh-CN"/>
        </w:rPr>
        <w:t>。</w:t>
      </w:r>
      <w:r w:rsidR="00CF20DD">
        <w:rPr>
          <w:rFonts w:ascii="Calibri" w:hAnsi="Calibri" w:hint="eastAsia"/>
          <w:spacing w:val="-1"/>
          <w:sz w:val="24"/>
          <w:szCs w:val="24"/>
          <w:lang w:eastAsia="zh-CN"/>
        </w:rPr>
        <w:t>本</w:t>
      </w:r>
      <w:r w:rsidR="00CF20DD" w:rsidRPr="00CF20DD">
        <w:rPr>
          <w:spacing w:val="-1"/>
          <w:sz w:val="24"/>
          <w:szCs w:val="24"/>
          <w:lang w:eastAsia="zh-CN"/>
        </w:rPr>
        <w:t>文件第</w:t>
      </w:r>
      <w:r w:rsidR="00CF20DD" w:rsidRPr="00CF20DD">
        <w:rPr>
          <w:spacing w:val="-1"/>
          <w:sz w:val="24"/>
          <w:szCs w:val="24"/>
          <w:lang w:eastAsia="zh-CN"/>
        </w:rPr>
        <w:t>6</w:t>
      </w:r>
      <w:r w:rsidR="00CF20DD" w:rsidRPr="00CF20DD">
        <w:rPr>
          <w:spacing w:val="-1"/>
          <w:sz w:val="24"/>
          <w:szCs w:val="24"/>
          <w:lang w:eastAsia="zh-CN"/>
        </w:rPr>
        <w:t>章</w:t>
      </w:r>
      <w:r w:rsidR="00CF20DD">
        <w:rPr>
          <w:rFonts w:ascii="Calibri" w:hAnsi="Calibri" w:hint="eastAsia"/>
          <w:spacing w:val="-1"/>
          <w:sz w:val="24"/>
          <w:szCs w:val="24"/>
          <w:lang w:eastAsia="zh-CN"/>
        </w:rPr>
        <w:t>提供了关于补充战略的信息。</w:t>
      </w:r>
      <w:r w:rsidR="003F15BC" w:rsidRPr="003F15BC">
        <w:rPr>
          <w:rFonts w:ascii="Calibri" w:hAnsi="Calibri"/>
          <w:spacing w:val="-1"/>
          <w:sz w:val="24"/>
          <w:szCs w:val="24"/>
          <w:lang w:val="en-US" w:eastAsia="zh-CN"/>
        </w:rPr>
        <w:t xml:space="preserve">  </w:t>
      </w:r>
    </w:p>
    <w:p w:rsidR="003F15BC" w:rsidRPr="003F15BC" w:rsidRDefault="00CF20DD" w:rsidP="004A6F05">
      <w:pPr>
        <w:widowControl w:val="0"/>
        <w:tabs>
          <w:tab w:val="clear" w:pos="1247"/>
          <w:tab w:val="clear" w:pos="1814"/>
          <w:tab w:val="clear" w:pos="2381"/>
          <w:tab w:val="clear" w:pos="2948"/>
          <w:tab w:val="clear" w:pos="3515"/>
        </w:tabs>
        <w:autoSpaceDE w:val="0"/>
        <w:autoSpaceDN w:val="0"/>
        <w:adjustRightInd w:val="0"/>
        <w:spacing w:after="120"/>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工作组在考虑将特别战略和行动加入国家行动计划时，应考虑需要哪些具体措施和资源来实施这些战略（</w:t>
      </w:r>
      <w:r w:rsidR="00C6785E">
        <w:rPr>
          <w:rFonts w:ascii="Calibri" w:hAnsi="Calibri" w:hint="eastAsia"/>
          <w:spacing w:val="-1"/>
          <w:sz w:val="24"/>
          <w:szCs w:val="24"/>
          <w:lang w:val="en-US" w:eastAsia="zh-CN"/>
        </w:rPr>
        <w:t>财政</w:t>
      </w:r>
      <w:r>
        <w:rPr>
          <w:rFonts w:ascii="Calibri" w:hAnsi="Calibri" w:hint="eastAsia"/>
          <w:spacing w:val="-1"/>
          <w:sz w:val="24"/>
          <w:szCs w:val="24"/>
          <w:lang w:val="en-US" w:eastAsia="zh-CN"/>
        </w:rPr>
        <w:t>、技术、人权、政治和社会</w:t>
      </w:r>
      <w:r w:rsidR="009C3F33">
        <w:rPr>
          <w:rFonts w:ascii="Calibri" w:hAnsi="Calibri" w:hint="eastAsia"/>
          <w:spacing w:val="-1"/>
          <w:sz w:val="24"/>
          <w:szCs w:val="24"/>
          <w:lang w:val="en-US" w:eastAsia="zh-CN"/>
        </w:rPr>
        <w:t>方面</w:t>
      </w:r>
      <w:r>
        <w:rPr>
          <w:rFonts w:ascii="Calibri" w:hAnsi="Calibri" w:hint="eastAsia"/>
          <w:spacing w:val="-1"/>
          <w:sz w:val="24"/>
          <w:szCs w:val="24"/>
          <w:lang w:val="en-US" w:eastAsia="zh-CN"/>
        </w:rPr>
        <w:t>）。工作组还可考虑确定可以支持该部门变革的区域合作战略</w:t>
      </w:r>
      <w:r w:rsidRPr="00CF20DD">
        <w:rPr>
          <w:rFonts w:ascii="Calibri" w:hAnsi="Calibri" w:hint="eastAsia"/>
          <w:spacing w:val="-1"/>
          <w:sz w:val="24"/>
          <w:szCs w:val="24"/>
          <w:lang w:val="en-US" w:eastAsia="zh-CN"/>
        </w:rPr>
        <w:t>（如培训、贸易追踪和提高认识的区域协调）</w:t>
      </w:r>
      <w:r>
        <w:rPr>
          <w:rFonts w:ascii="Calibri" w:hAnsi="Calibri" w:hint="eastAsia"/>
          <w:spacing w:val="-1"/>
          <w:sz w:val="24"/>
          <w:szCs w:val="24"/>
          <w:lang w:val="en-US" w:eastAsia="zh-CN"/>
        </w:rPr>
        <w:t>。最后，工作组可以考虑手工和小规模采金的法律</w:t>
      </w:r>
      <w:r>
        <w:rPr>
          <w:rFonts w:ascii="Calibri" w:hAnsi="Calibri" w:hint="eastAsia"/>
          <w:spacing w:val="-1"/>
          <w:sz w:val="24"/>
          <w:szCs w:val="24"/>
          <w:lang w:val="en-US" w:eastAsia="zh-CN"/>
        </w:rPr>
        <w:t>/</w:t>
      </w:r>
      <w:r>
        <w:rPr>
          <w:rFonts w:ascii="Calibri" w:hAnsi="Calibri" w:hint="eastAsia"/>
          <w:spacing w:val="-1"/>
          <w:sz w:val="24"/>
          <w:szCs w:val="24"/>
          <w:lang w:val="en-US" w:eastAsia="zh-CN"/>
        </w:rPr>
        <w:t>监管现状会如何影响干预的可行性和</w:t>
      </w:r>
      <w:r w:rsidR="009C3F33">
        <w:rPr>
          <w:rFonts w:ascii="Calibri" w:hAnsi="Calibri" w:hint="eastAsia"/>
          <w:spacing w:val="-1"/>
          <w:sz w:val="24"/>
          <w:szCs w:val="24"/>
          <w:lang w:val="en-US" w:eastAsia="zh-CN"/>
        </w:rPr>
        <w:t>时机。</w:t>
      </w:r>
      <w:r w:rsidR="003F15BC" w:rsidRPr="003F15BC">
        <w:rPr>
          <w:rFonts w:ascii="Calibri" w:hAnsi="Calibri"/>
          <w:spacing w:val="-1"/>
          <w:sz w:val="24"/>
          <w:szCs w:val="24"/>
          <w:lang w:val="en-US" w:eastAsia="zh-CN"/>
        </w:rPr>
        <w:t xml:space="preserve"> </w:t>
      </w:r>
    </w:p>
    <w:p w:rsidR="003F15BC" w:rsidRPr="003F15BC" w:rsidRDefault="009C3F33" w:rsidP="004A6F05">
      <w:pPr>
        <w:widowControl w:val="0"/>
        <w:tabs>
          <w:tab w:val="clear" w:pos="1247"/>
          <w:tab w:val="clear" w:pos="1814"/>
          <w:tab w:val="clear" w:pos="2381"/>
          <w:tab w:val="clear" w:pos="2948"/>
          <w:tab w:val="clear" w:pos="3515"/>
        </w:tabs>
        <w:autoSpaceDE w:val="0"/>
        <w:autoSpaceDN w:val="0"/>
        <w:adjustRightInd w:val="0"/>
        <w:spacing w:after="120"/>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工作组应酌情参考</w:t>
      </w:r>
      <w:r w:rsidRPr="009C3F33">
        <w:rPr>
          <w:rFonts w:ascii="Calibri" w:hAnsi="Calibri"/>
          <w:spacing w:val="-1"/>
          <w:sz w:val="24"/>
          <w:szCs w:val="24"/>
          <w:lang w:eastAsia="zh-CN"/>
        </w:rPr>
        <w:t>可持续发展</w:t>
      </w:r>
      <w:r w:rsidRPr="00B15E5E">
        <w:rPr>
          <w:spacing w:val="-1"/>
          <w:sz w:val="24"/>
          <w:szCs w:val="24"/>
          <w:lang w:eastAsia="zh-CN"/>
        </w:rPr>
        <w:t>高级别政治论坛</w:t>
      </w:r>
      <w:r w:rsidRPr="00B15E5E">
        <w:rPr>
          <w:spacing w:val="-1"/>
          <w:sz w:val="24"/>
          <w:szCs w:val="24"/>
          <w:lang w:eastAsia="zh-CN"/>
        </w:rPr>
        <w:t>2015</w:t>
      </w:r>
      <w:r w:rsidRPr="00B15E5E">
        <w:rPr>
          <w:spacing w:val="-1"/>
          <w:sz w:val="24"/>
          <w:szCs w:val="24"/>
          <w:lang w:eastAsia="zh-CN"/>
        </w:rPr>
        <w:t>年后</w:t>
      </w:r>
      <w:r w:rsidRPr="009C3F33">
        <w:rPr>
          <w:rFonts w:ascii="Calibri" w:hAnsi="Calibri"/>
          <w:spacing w:val="-1"/>
          <w:sz w:val="24"/>
          <w:szCs w:val="24"/>
          <w:lang w:eastAsia="zh-CN"/>
        </w:rPr>
        <w:t>发展议程</w:t>
      </w:r>
      <w:r>
        <w:rPr>
          <w:rFonts w:ascii="Calibri" w:hAnsi="Calibri" w:hint="eastAsia"/>
          <w:spacing w:val="-1"/>
          <w:sz w:val="24"/>
          <w:szCs w:val="24"/>
          <w:lang w:eastAsia="zh-CN"/>
        </w:rPr>
        <w:t>的进展，努力将规划的活动与高级别国家发展目标和</w:t>
      </w:r>
      <w:r w:rsidR="000B4B0B">
        <w:rPr>
          <w:rFonts w:ascii="Calibri" w:hAnsi="Calibri" w:hint="eastAsia"/>
          <w:spacing w:val="-1"/>
          <w:sz w:val="24"/>
          <w:szCs w:val="24"/>
          <w:lang w:eastAsia="zh-CN"/>
        </w:rPr>
        <w:t>举措</w:t>
      </w:r>
      <w:r w:rsidR="00B15E5E">
        <w:rPr>
          <w:rFonts w:ascii="Calibri" w:hAnsi="Calibri" w:hint="eastAsia"/>
          <w:spacing w:val="-1"/>
          <w:sz w:val="24"/>
          <w:szCs w:val="24"/>
          <w:lang w:eastAsia="zh-CN"/>
        </w:rPr>
        <w:t>（</w:t>
      </w:r>
      <w:r w:rsidR="000B4B0B">
        <w:rPr>
          <w:rFonts w:ascii="Calibri" w:hAnsi="Calibri" w:hint="eastAsia"/>
          <w:spacing w:val="-1"/>
          <w:sz w:val="24"/>
          <w:szCs w:val="24"/>
          <w:lang w:eastAsia="zh-CN"/>
        </w:rPr>
        <w:t>如减贫战略和基于千年发展目标的国家发展规划</w:t>
      </w:r>
      <w:r w:rsidR="00B15E5E">
        <w:rPr>
          <w:rFonts w:ascii="Calibri" w:hAnsi="Calibri" w:hint="eastAsia"/>
          <w:spacing w:val="-1"/>
          <w:sz w:val="24"/>
          <w:szCs w:val="24"/>
          <w:lang w:eastAsia="zh-CN"/>
        </w:rPr>
        <w:t>）建立联系</w:t>
      </w:r>
      <w:r w:rsidR="000B4B0B">
        <w:rPr>
          <w:rFonts w:ascii="Calibri" w:hAnsi="Calibri" w:hint="eastAsia"/>
          <w:spacing w:val="-1"/>
          <w:sz w:val="24"/>
          <w:szCs w:val="24"/>
          <w:lang w:eastAsia="zh-CN"/>
        </w:rPr>
        <w:t>，因为</w:t>
      </w:r>
      <w:r w:rsidR="00B15E5E">
        <w:rPr>
          <w:rFonts w:ascii="Calibri" w:hAnsi="Calibri" w:hint="eastAsia"/>
          <w:spacing w:val="-1"/>
          <w:sz w:val="24"/>
          <w:szCs w:val="24"/>
          <w:lang w:eastAsia="zh-CN"/>
        </w:rPr>
        <w:t>此举</w:t>
      </w:r>
      <w:r w:rsidR="000B4B0B">
        <w:rPr>
          <w:rFonts w:ascii="Calibri" w:hAnsi="Calibri" w:hint="eastAsia"/>
          <w:spacing w:val="-1"/>
          <w:sz w:val="24"/>
          <w:szCs w:val="24"/>
          <w:lang w:eastAsia="zh-CN"/>
        </w:rPr>
        <w:t>有助于在国家层面提高这些活动的关注度和优先度，并利用资源。联合国开发计划署和环境署共同编写了一份</w:t>
      </w:r>
      <w:r w:rsidR="00B15E5E">
        <w:rPr>
          <w:rFonts w:ascii="Calibri" w:hAnsi="Calibri" w:hint="eastAsia"/>
          <w:spacing w:val="-1"/>
          <w:sz w:val="24"/>
          <w:szCs w:val="24"/>
          <w:lang w:eastAsia="zh-CN"/>
        </w:rPr>
        <w:t>关于</w:t>
      </w:r>
      <w:r w:rsidR="000B4B0B">
        <w:rPr>
          <w:rFonts w:ascii="Calibri" w:hAnsi="Calibri" w:hint="eastAsia"/>
          <w:spacing w:val="-1"/>
          <w:sz w:val="24"/>
          <w:szCs w:val="24"/>
          <w:lang w:eastAsia="zh-CN"/>
        </w:rPr>
        <w:t>化学品健全管理如何与千年发展目标联系的总体概览</w:t>
      </w:r>
      <w:r w:rsidR="00B15E5E">
        <w:rPr>
          <w:rFonts w:ascii="Calibri" w:hAnsi="Calibri" w:hint="eastAsia"/>
          <w:spacing w:val="-1"/>
          <w:sz w:val="24"/>
          <w:szCs w:val="24"/>
          <w:lang w:eastAsia="zh-CN"/>
        </w:rPr>
        <w:t>，发布</w:t>
      </w:r>
      <w:r w:rsidR="0093207B">
        <w:rPr>
          <w:rFonts w:ascii="Calibri" w:hAnsi="Calibri" w:hint="eastAsia"/>
          <w:spacing w:val="-1"/>
          <w:sz w:val="24"/>
          <w:szCs w:val="24"/>
          <w:lang w:eastAsia="zh-CN"/>
        </w:rPr>
        <w:t>在</w:t>
      </w:r>
      <w:r w:rsidR="00B15E5E">
        <w:rPr>
          <w:rFonts w:ascii="Calibri" w:hAnsi="Calibri" w:hint="eastAsia"/>
          <w:spacing w:val="-1"/>
          <w:sz w:val="24"/>
          <w:szCs w:val="24"/>
          <w:lang w:eastAsia="zh-CN"/>
        </w:rPr>
        <w:t>开发署网站</w:t>
      </w:r>
      <w:r w:rsidR="0093207B">
        <w:rPr>
          <w:rFonts w:ascii="Calibri" w:hAnsi="Calibri" w:hint="eastAsia"/>
          <w:spacing w:val="-1"/>
          <w:sz w:val="24"/>
          <w:szCs w:val="24"/>
          <w:lang w:eastAsia="zh-CN"/>
        </w:rPr>
        <w:t>上</w:t>
      </w:r>
      <w:r w:rsidR="003F15BC" w:rsidRPr="003F15BC">
        <w:rPr>
          <w:rFonts w:ascii="Calibri" w:hAnsi="Calibri"/>
          <w:spacing w:val="-1"/>
          <w:sz w:val="24"/>
          <w:szCs w:val="24"/>
          <w:vertAlign w:val="superscript"/>
          <w:lang w:val="en-US"/>
        </w:rPr>
        <w:footnoteReference w:id="5"/>
      </w:r>
      <w:r w:rsidR="00B15E5E">
        <w:rPr>
          <w:rFonts w:ascii="Calibri" w:hAnsi="Calibri" w:hint="eastAsia"/>
          <w:spacing w:val="-1"/>
          <w:sz w:val="24"/>
          <w:szCs w:val="24"/>
          <w:lang w:val="en-US" w:eastAsia="zh-CN"/>
        </w:rPr>
        <w:t>。</w:t>
      </w:r>
    </w:p>
    <w:p w:rsidR="003F15BC" w:rsidRPr="003F15BC" w:rsidRDefault="00B15E5E"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一旦总体战略确定，工作组应当通过制定以下文件阐述这些战略和行动：</w:t>
      </w:r>
    </w:p>
    <w:p w:rsidR="003F15BC" w:rsidRPr="003F15BC" w:rsidRDefault="00B15E5E" w:rsidP="003F15BC">
      <w:pPr>
        <w:widowControl w:val="0"/>
        <w:numPr>
          <w:ilvl w:val="0"/>
          <w:numId w:val="25"/>
        </w:numPr>
        <w:tabs>
          <w:tab w:val="clear" w:pos="1247"/>
          <w:tab w:val="clear" w:pos="1814"/>
          <w:tab w:val="clear" w:pos="2381"/>
          <w:tab w:val="clear" w:pos="2948"/>
          <w:tab w:val="clear" w:pos="3515"/>
        </w:tabs>
        <w:autoSpaceDE w:val="0"/>
        <w:autoSpaceDN w:val="0"/>
        <w:adjustRightInd w:val="0"/>
        <w:spacing w:after="200" w:line="276" w:lineRule="auto"/>
        <w:ind w:right="1858"/>
        <w:contextualSpacing/>
        <w:jc w:val="both"/>
        <w:rPr>
          <w:rFonts w:ascii="Calibri" w:hAnsi="Calibri"/>
          <w:w w:val="102"/>
          <w:sz w:val="24"/>
          <w:szCs w:val="24"/>
          <w:lang w:val="en-US"/>
        </w:rPr>
      </w:pPr>
      <w:r>
        <w:rPr>
          <w:rFonts w:ascii="Calibri" w:hAnsi="Calibri" w:hint="eastAsia"/>
          <w:spacing w:val="1"/>
          <w:sz w:val="24"/>
          <w:szCs w:val="24"/>
          <w:lang w:val="en-US" w:eastAsia="zh-CN"/>
        </w:rPr>
        <w:t>工作计划</w:t>
      </w:r>
      <w:r w:rsidR="003F15BC" w:rsidRPr="003F15BC">
        <w:rPr>
          <w:rFonts w:ascii="Calibri" w:hAnsi="Calibri"/>
          <w:spacing w:val="18"/>
          <w:sz w:val="24"/>
          <w:szCs w:val="24"/>
          <w:lang w:val="en-US"/>
        </w:rPr>
        <w:t xml:space="preserve"> </w:t>
      </w:r>
    </w:p>
    <w:p w:rsidR="003F15BC" w:rsidRPr="003F15BC" w:rsidRDefault="00B15E5E" w:rsidP="003F15BC">
      <w:pPr>
        <w:widowControl w:val="0"/>
        <w:numPr>
          <w:ilvl w:val="0"/>
          <w:numId w:val="25"/>
        </w:numPr>
        <w:tabs>
          <w:tab w:val="clear" w:pos="1247"/>
          <w:tab w:val="clear" w:pos="1814"/>
          <w:tab w:val="clear" w:pos="2381"/>
          <w:tab w:val="clear" w:pos="2948"/>
          <w:tab w:val="clear" w:pos="3515"/>
        </w:tabs>
        <w:autoSpaceDE w:val="0"/>
        <w:autoSpaceDN w:val="0"/>
        <w:adjustRightInd w:val="0"/>
        <w:spacing w:after="200" w:line="276" w:lineRule="auto"/>
        <w:ind w:right="1858"/>
        <w:contextualSpacing/>
        <w:jc w:val="both"/>
        <w:rPr>
          <w:rFonts w:ascii="Calibri" w:hAnsi="Calibri"/>
          <w:sz w:val="24"/>
          <w:szCs w:val="24"/>
          <w:lang w:val="en-US"/>
        </w:rPr>
      </w:pPr>
      <w:r>
        <w:rPr>
          <w:rFonts w:ascii="Calibri" w:hAnsi="Calibri" w:hint="eastAsia"/>
          <w:spacing w:val="1"/>
          <w:sz w:val="24"/>
          <w:szCs w:val="24"/>
          <w:lang w:val="en-US" w:eastAsia="zh-CN"/>
        </w:rPr>
        <w:lastRenderedPageBreak/>
        <w:t>外联计划</w:t>
      </w:r>
    </w:p>
    <w:p w:rsidR="003F15BC" w:rsidRPr="003F15BC" w:rsidRDefault="00B15E5E" w:rsidP="003F15BC">
      <w:pPr>
        <w:widowControl w:val="0"/>
        <w:numPr>
          <w:ilvl w:val="0"/>
          <w:numId w:val="25"/>
        </w:numPr>
        <w:tabs>
          <w:tab w:val="clear" w:pos="1247"/>
          <w:tab w:val="clear" w:pos="1814"/>
          <w:tab w:val="clear" w:pos="2381"/>
          <w:tab w:val="clear" w:pos="2948"/>
          <w:tab w:val="clear" w:pos="3515"/>
        </w:tabs>
        <w:autoSpaceDE w:val="0"/>
        <w:autoSpaceDN w:val="0"/>
        <w:adjustRightInd w:val="0"/>
        <w:spacing w:after="200" w:line="276" w:lineRule="auto"/>
        <w:ind w:right="-20"/>
        <w:contextualSpacing/>
        <w:jc w:val="both"/>
        <w:rPr>
          <w:rFonts w:ascii="Calibri" w:hAnsi="Calibri"/>
          <w:sz w:val="24"/>
          <w:szCs w:val="24"/>
          <w:lang w:val="en-US"/>
        </w:rPr>
      </w:pPr>
      <w:r>
        <w:rPr>
          <w:rFonts w:ascii="Calibri" w:hAnsi="Calibri" w:hint="eastAsia"/>
          <w:spacing w:val="-1"/>
          <w:w w:val="102"/>
          <w:sz w:val="24"/>
          <w:szCs w:val="24"/>
          <w:lang w:val="en-US" w:eastAsia="zh-CN"/>
        </w:rPr>
        <w:t>时间表</w:t>
      </w:r>
    </w:p>
    <w:p w:rsidR="003F15BC" w:rsidRPr="003F15BC" w:rsidRDefault="00B15E5E" w:rsidP="003F15BC">
      <w:pPr>
        <w:widowControl w:val="0"/>
        <w:numPr>
          <w:ilvl w:val="0"/>
          <w:numId w:val="25"/>
        </w:numPr>
        <w:tabs>
          <w:tab w:val="clear" w:pos="1247"/>
          <w:tab w:val="clear" w:pos="1814"/>
          <w:tab w:val="clear" w:pos="2381"/>
          <w:tab w:val="clear" w:pos="2948"/>
          <w:tab w:val="clear" w:pos="3515"/>
        </w:tabs>
        <w:autoSpaceDE w:val="0"/>
        <w:autoSpaceDN w:val="0"/>
        <w:adjustRightInd w:val="0"/>
        <w:spacing w:before="6" w:after="200" w:line="276" w:lineRule="auto"/>
        <w:ind w:right="-20"/>
        <w:contextualSpacing/>
        <w:jc w:val="both"/>
        <w:rPr>
          <w:rFonts w:ascii="Calibri" w:hAnsi="Calibri"/>
          <w:w w:val="102"/>
          <w:sz w:val="24"/>
          <w:szCs w:val="24"/>
          <w:lang w:val="en-US"/>
        </w:rPr>
      </w:pPr>
      <w:r>
        <w:rPr>
          <w:rFonts w:ascii="Calibri" w:hAnsi="Calibri" w:hint="eastAsia"/>
          <w:spacing w:val="1"/>
          <w:sz w:val="24"/>
          <w:szCs w:val="24"/>
          <w:lang w:val="en-US" w:eastAsia="zh-CN"/>
        </w:rPr>
        <w:t>总体预算</w:t>
      </w: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before="6"/>
        <w:ind w:right="-20"/>
        <w:jc w:val="both"/>
        <w:rPr>
          <w:rFonts w:ascii="Calibri" w:hAnsi="Calibri"/>
          <w:w w:val="102"/>
          <w:sz w:val="24"/>
          <w:szCs w:val="24"/>
          <w:lang w:val="en-US"/>
        </w:rPr>
      </w:pPr>
      <w:r>
        <w:rPr>
          <w:noProof/>
          <w:lang w:val="en-US" w:eastAsia="zh-CN"/>
        </w:rPr>
        <mc:AlternateContent>
          <mc:Choice Requires="wps">
            <w:drawing>
              <wp:anchor distT="0" distB="0" distL="114300" distR="114300" simplePos="0" relativeHeight="251627008" behindDoc="1" locked="0" layoutInCell="1" allowOverlap="1">
                <wp:simplePos x="0" y="0"/>
                <wp:positionH relativeFrom="column">
                  <wp:posOffset>5715</wp:posOffset>
                </wp:positionH>
                <wp:positionV relativeFrom="paragraph">
                  <wp:posOffset>27940</wp:posOffset>
                </wp:positionV>
                <wp:extent cx="4719320" cy="514350"/>
                <wp:effectExtent l="0" t="0" r="5080" b="0"/>
                <wp:wrapNone/>
                <wp:docPr id="331" name="Rectangle 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19320" cy="51435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1" o:spid="_x0000_s1026" style="position:absolute;margin-left:.45pt;margin-top:2.2pt;width:371.6pt;height:40.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" fillcolor="#d9d9d9" stroked="f" strokeweight="2.25pt">
                <v:path arrowok="t"/>
              </v:rect>
            </w:pict>
          </mc:Fallback>
        </mc:AlternateContent>
      </w:r>
    </w:p>
    <w:p w:rsidR="006F1A05" w:rsidRPr="0071173F" w:rsidRDefault="006F1A05" w:rsidP="004F0B8D">
      <w:pPr>
        <w:tabs>
          <w:tab w:val="clear" w:pos="1247"/>
          <w:tab w:val="clear" w:pos="1814"/>
          <w:tab w:val="clear" w:pos="2381"/>
          <w:tab w:val="clear" w:pos="2948"/>
          <w:tab w:val="clear" w:pos="3515"/>
          <w:tab w:val="left" w:pos="426"/>
        </w:tabs>
        <w:suppressAutoHyphens/>
        <w:outlineLvl w:val="2"/>
        <w:rPr>
          <w:rFonts w:eastAsia="SimHei"/>
          <w:b/>
          <w:iCs/>
          <w:spacing w:val="-1"/>
          <w:sz w:val="24"/>
          <w:szCs w:val="24"/>
          <w:lang w:val="en-CA" w:eastAsia="zh-CN"/>
        </w:rPr>
      </w:pPr>
      <w:bookmarkStart w:id="29" w:name="_Toc427067355"/>
      <w:r w:rsidRPr="0071173F">
        <w:rPr>
          <w:rFonts w:eastAsia="MS ????"/>
          <w:b/>
          <w:iCs/>
          <w:spacing w:val="-1"/>
          <w:sz w:val="24"/>
          <w:szCs w:val="24"/>
          <w:lang w:val="en-CA" w:eastAsia="zh-CN"/>
        </w:rPr>
        <w:t>4.4(a)</w:t>
      </w:r>
      <w:r w:rsidR="004A6F05">
        <w:rPr>
          <w:rFonts w:eastAsia="MS ????"/>
          <w:b/>
          <w:iCs/>
          <w:spacing w:val="-1"/>
          <w:sz w:val="24"/>
          <w:szCs w:val="24"/>
          <w:lang w:val="en-CA" w:eastAsia="zh-CN"/>
        </w:rPr>
        <w:t xml:space="preserve">    </w:t>
      </w:r>
      <w:r w:rsidRPr="0071173F">
        <w:rPr>
          <w:rFonts w:eastAsia="SimHei"/>
          <w:b/>
          <w:iCs/>
          <w:spacing w:val="-1"/>
          <w:sz w:val="24"/>
          <w:szCs w:val="24"/>
          <w:lang w:val="en-CA" w:eastAsia="zh-CN"/>
        </w:rPr>
        <w:t>在手工和小规模采金业目的中支持国家行动计划的工作计划</w:t>
      </w:r>
      <w:bookmarkEnd w:id="29"/>
    </w:p>
    <w:p w:rsidR="003F15BC" w:rsidRPr="003F15BC" w:rsidRDefault="00302590" w:rsidP="004F0B8D">
      <w:pPr>
        <w:widowControl w:val="0"/>
        <w:tabs>
          <w:tab w:val="clear" w:pos="1247"/>
          <w:tab w:val="clear" w:pos="1814"/>
          <w:tab w:val="clear" w:pos="2381"/>
          <w:tab w:val="clear" w:pos="2948"/>
          <w:tab w:val="clear" w:pos="3515"/>
        </w:tabs>
        <w:autoSpaceDE w:val="0"/>
        <w:autoSpaceDN w:val="0"/>
        <w:adjustRightInd w:val="0"/>
        <w:spacing w:before="360" w:after="240" w:line="276" w:lineRule="auto"/>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工作组应</w:t>
      </w:r>
      <w:r w:rsidR="0093207B">
        <w:rPr>
          <w:rFonts w:ascii="Calibri" w:hAnsi="Calibri" w:hint="eastAsia"/>
          <w:spacing w:val="-1"/>
          <w:sz w:val="24"/>
          <w:szCs w:val="24"/>
          <w:lang w:val="en-US" w:eastAsia="zh-CN"/>
        </w:rPr>
        <w:t>编写</w:t>
      </w:r>
      <w:r>
        <w:rPr>
          <w:rFonts w:ascii="Calibri" w:hAnsi="Calibri" w:hint="eastAsia"/>
          <w:spacing w:val="-1"/>
          <w:sz w:val="24"/>
          <w:szCs w:val="24"/>
          <w:lang w:val="en-US" w:eastAsia="zh-CN"/>
        </w:rPr>
        <w:t>一份清晰的活动工作计划来实施</w:t>
      </w:r>
      <w:r w:rsidR="00F223B9">
        <w:rPr>
          <w:rFonts w:ascii="Calibri" w:hAnsi="Calibri" w:hint="eastAsia"/>
          <w:spacing w:val="-1"/>
          <w:sz w:val="24"/>
          <w:szCs w:val="24"/>
          <w:lang w:val="en-US" w:eastAsia="zh-CN"/>
        </w:rPr>
        <w:t>选中</w:t>
      </w:r>
      <w:r>
        <w:rPr>
          <w:rFonts w:ascii="Calibri" w:hAnsi="Calibri" w:hint="eastAsia"/>
          <w:spacing w:val="-1"/>
          <w:sz w:val="24"/>
          <w:szCs w:val="24"/>
          <w:lang w:val="en-US" w:eastAsia="zh-CN"/>
        </w:rPr>
        <w:t>的战略。该工作计划应列出与每个目的相关的规划活动，以及这些活动将如何实施（活动、目的、时间表、预算估计数、</w:t>
      </w:r>
      <w:r w:rsidR="00F223B9">
        <w:rPr>
          <w:rFonts w:ascii="Calibri" w:hAnsi="Calibri" w:hint="eastAsia"/>
          <w:spacing w:val="-1"/>
          <w:sz w:val="24"/>
          <w:szCs w:val="24"/>
          <w:lang w:val="en-US" w:eastAsia="zh-CN"/>
        </w:rPr>
        <w:t>活动牵头、预期效果</w:t>
      </w:r>
      <w:r>
        <w:rPr>
          <w:rFonts w:ascii="Calibri" w:hAnsi="Calibri" w:hint="eastAsia"/>
          <w:spacing w:val="-1"/>
          <w:sz w:val="24"/>
          <w:szCs w:val="24"/>
          <w:lang w:val="en-US" w:eastAsia="zh-CN"/>
        </w:rPr>
        <w:t>）</w:t>
      </w:r>
      <w:r w:rsidR="00F223B9">
        <w:rPr>
          <w:rFonts w:ascii="Calibri" w:hAnsi="Calibri" w:hint="eastAsia"/>
          <w:spacing w:val="-1"/>
          <w:sz w:val="24"/>
          <w:szCs w:val="24"/>
          <w:lang w:val="en-US" w:eastAsia="zh-CN"/>
        </w:rPr>
        <w:t>。如果计划中</w:t>
      </w:r>
      <w:proofErr w:type="gramStart"/>
      <w:r w:rsidR="00F223B9">
        <w:rPr>
          <w:rFonts w:ascii="Calibri" w:hAnsi="Calibri" w:hint="eastAsia"/>
          <w:spacing w:val="-1"/>
          <w:sz w:val="24"/>
          <w:szCs w:val="24"/>
          <w:lang w:val="en-US" w:eastAsia="zh-CN"/>
        </w:rPr>
        <w:t>最</w:t>
      </w:r>
      <w:proofErr w:type="gramEnd"/>
      <w:r w:rsidR="00F223B9">
        <w:rPr>
          <w:rFonts w:ascii="Calibri" w:hAnsi="Calibri" w:hint="eastAsia"/>
          <w:spacing w:val="-1"/>
          <w:sz w:val="24"/>
          <w:szCs w:val="24"/>
          <w:lang w:val="en-US" w:eastAsia="zh-CN"/>
        </w:rPr>
        <w:t>关键的活动</w:t>
      </w:r>
      <w:r w:rsidR="009A60DC">
        <w:rPr>
          <w:rFonts w:ascii="Calibri" w:hAnsi="Calibri" w:hint="eastAsia"/>
          <w:spacing w:val="-1"/>
          <w:sz w:val="24"/>
          <w:szCs w:val="24"/>
          <w:lang w:val="en-US" w:eastAsia="zh-CN"/>
        </w:rPr>
        <w:t>得以</w:t>
      </w:r>
      <w:r w:rsidR="00F223B9">
        <w:rPr>
          <w:rFonts w:ascii="Calibri" w:hAnsi="Calibri" w:hint="eastAsia"/>
          <w:spacing w:val="-1"/>
          <w:sz w:val="24"/>
          <w:szCs w:val="24"/>
          <w:lang w:val="en-US" w:eastAsia="zh-CN"/>
        </w:rPr>
        <w:t>强调</w:t>
      </w:r>
      <w:r w:rsidR="009A60DC">
        <w:rPr>
          <w:rFonts w:ascii="Calibri" w:hAnsi="Calibri" w:hint="eastAsia"/>
          <w:spacing w:val="-1"/>
          <w:sz w:val="24"/>
          <w:szCs w:val="24"/>
          <w:lang w:val="en-US" w:eastAsia="zh-CN"/>
        </w:rPr>
        <w:t>，那么</w:t>
      </w:r>
      <w:r w:rsidR="00F223B9">
        <w:rPr>
          <w:rFonts w:ascii="Calibri" w:hAnsi="Calibri" w:hint="eastAsia"/>
          <w:spacing w:val="-1"/>
          <w:sz w:val="24"/>
          <w:szCs w:val="24"/>
          <w:lang w:val="en-US" w:eastAsia="zh-CN"/>
        </w:rPr>
        <w:t>此举将是有益的，因为将有助于优先安排对资源和技术援助的需求。工作组可考虑创建逻辑框架来描述战略和活动，</w:t>
      </w:r>
      <w:r w:rsidR="009A60DC">
        <w:rPr>
          <w:rFonts w:ascii="Calibri" w:hAnsi="Calibri" w:hint="eastAsia"/>
          <w:spacing w:val="-1"/>
          <w:sz w:val="24"/>
          <w:szCs w:val="24"/>
          <w:lang w:val="en-US" w:eastAsia="zh-CN"/>
        </w:rPr>
        <w:t>因为</w:t>
      </w:r>
      <w:r w:rsidR="00F223B9">
        <w:rPr>
          <w:rFonts w:ascii="Calibri" w:hAnsi="Calibri" w:hint="eastAsia"/>
          <w:spacing w:val="-1"/>
          <w:sz w:val="24"/>
          <w:szCs w:val="24"/>
          <w:lang w:val="en-US" w:eastAsia="zh-CN"/>
        </w:rPr>
        <w:t>该框架可有助于阐明工作计划后的战略思维，</w:t>
      </w:r>
      <w:r w:rsidR="009A60DC">
        <w:rPr>
          <w:rFonts w:ascii="Calibri" w:hAnsi="Calibri" w:hint="eastAsia"/>
          <w:spacing w:val="-1"/>
          <w:sz w:val="24"/>
          <w:szCs w:val="24"/>
          <w:lang w:val="en-US" w:eastAsia="zh-CN"/>
        </w:rPr>
        <w:t>并</w:t>
      </w:r>
      <w:r w:rsidR="00F223B9">
        <w:rPr>
          <w:rFonts w:ascii="Calibri" w:hAnsi="Calibri" w:hint="eastAsia"/>
          <w:spacing w:val="-1"/>
          <w:sz w:val="24"/>
          <w:szCs w:val="24"/>
          <w:lang w:val="en-US" w:eastAsia="zh-CN"/>
        </w:rPr>
        <w:t>将有助于获得外部援助。</w:t>
      </w:r>
      <w:r w:rsidR="003F15BC" w:rsidRPr="003F15BC">
        <w:rPr>
          <w:rFonts w:ascii="Calibri" w:hAnsi="Calibri"/>
          <w:spacing w:val="-1"/>
          <w:sz w:val="24"/>
          <w:szCs w:val="24"/>
          <w:lang w:val="en-US" w:eastAsia="zh-CN"/>
        </w:rPr>
        <w:t xml:space="preserve">  </w:t>
      </w:r>
    </w:p>
    <w:p w:rsidR="003F15BC" w:rsidRPr="003F15BC" w:rsidRDefault="009A60DC"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lang w:val="en-US"/>
        </w:rPr>
      </w:pPr>
      <w:r>
        <w:rPr>
          <w:rFonts w:ascii="Calibri" w:hAnsi="Calibri" w:hint="eastAsia"/>
          <w:spacing w:val="-1"/>
          <w:sz w:val="24"/>
          <w:szCs w:val="24"/>
          <w:lang w:val="en-US" w:eastAsia="zh-CN"/>
        </w:rPr>
        <w:t>工作组成员及其他利益攸关方的作用和职责应在工作计划中阐明。工作组应将任务分配给最适合实施该项活动的牵头部门或组织。例如：</w:t>
      </w:r>
    </w:p>
    <w:p w:rsidR="003F15BC" w:rsidRPr="003F15BC" w:rsidRDefault="009A60DC" w:rsidP="003F15BC">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spacing w:val="2"/>
          <w:sz w:val="24"/>
          <w:szCs w:val="24"/>
          <w:lang w:val="en-US" w:eastAsia="zh-CN"/>
        </w:rPr>
      </w:pPr>
      <w:r>
        <w:rPr>
          <w:rFonts w:ascii="Calibri" w:hAnsi="Calibri" w:hint="eastAsia"/>
          <w:spacing w:val="2"/>
          <w:sz w:val="24"/>
          <w:szCs w:val="24"/>
          <w:lang w:val="en-US" w:eastAsia="zh-CN"/>
        </w:rPr>
        <w:t>追踪</w:t>
      </w:r>
      <w:proofErr w:type="gramStart"/>
      <w:r>
        <w:rPr>
          <w:rFonts w:ascii="Calibri" w:hAnsi="Calibri" w:hint="eastAsia"/>
          <w:spacing w:val="2"/>
          <w:sz w:val="24"/>
          <w:szCs w:val="24"/>
          <w:lang w:val="en-US" w:eastAsia="zh-CN"/>
        </w:rPr>
        <w:t>汞使用</w:t>
      </w:r>
      <w:proofErr w:type="gramEnd"/>
      <w:r>
        <w:rPr>
          <w:rFonts w:ascii="Calibri" w:hAnsi="Calibri" w:hint="eastAsia"/>
          <w:spacing w:val="2"/>
          <w:sz w:val="24"/>
          <w:szCs w:val="24"/>
          <w:lang w:val="en-US" w:eastAsia="zh-CN"/>
        </w:rPr>
        <w:t>可分配给与贸易有关的相关政府部门作为牵头机构，同时与矿业组织和海关官员密切合作。</w:t>
      </w:r>
    </w:p>
    <w:p w:rsidR="003F15BC" w:rsidRPr="003F15BC" w:rsidRDefault="003F15BC" w:rsidP="003F15BC">
      <w:pPr>
        <w:widowControl w:val="0"/>
        <w:tabs>
          <w:tab w:val="clear" w:pos="1247"/>
          <w:tab w:val="clear" w:pos="1814"/>
          <w:tab w:val="clear" w:pos="2381"/>
          <w:tab w:val="clear" w:pos="2948"/>
          <w:tab w:val="clear" w:pos="3515"/>
          <w:tab w:val="left" w:pos="540"/>
        </w:tabs>
        <w:autoSpaceDE w:val="0"/>
        <w:autoSpaceDN w:val="0"/>
        <w:adjustRightInd w:val="0"/>
        <w:spacing w:line="276" w:lineRule="auto"/>
        <w:ind w:left="548" w:right="167" w:hanging="396"/>
        <w:jc w:val="both"/>
        <w:rPr>
          <w:rFonts w:ascii="Calibri" w:hAnsi="Calibri"/>
          <w:sz w:val="24"/>
          <w:szCs w:val="24"/>
          <w:lang w:val="en-US" w:eastAsia="zh-CN"/>
        </w:rPr>
      </w:pPr>
    </w:p>
    <w:p w:rsidR="003F15BC" w:rsidRPr="003F15BC" w:rsidRDefault="009A60DC" w:rsidP="003F15BC">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spacing w:val="2"/>
          <w:sz w:val="24"/>
          <w:szCs w:val="24"/>
          <w:lang w:val="en-US" w:eastAsia="zh-CN"/>
        </w:rPr>
      </w:pPr>
      <w:r>
        <w:rPr>
          <w:rFonts w:ascii="Calibri" w:hAnsi="Calibri" w:hint="eastAsia"/>
          <w:spacing w:val="2"/>
          <w:sz w:val="24"/>
          <w:szCs w:val="24"/>
          <w:lang w:val="en-US" w:eastAsia="zh-CN"/>
        </w:rPr>
        <w:t>对护士和保健工作者进行</w:t>
      </w:r>
      <w:r w:rsidR="006F1A05">
        <w:rPr>
          <w:rFonts w:ascii="Calibri" w:hAnsi="Calibri" w:hint="eastAsia"/>
          <w:spacing w:val="2"/>
          <w:sz w:val="24"/>
          <w:szCs w:val="24"/>
          <w:lang w:val="en-US" w:eastAsia="zh-CN"/>
        </w:rPr>
        <w:t>汞危险性的</w:t>
      </w:r>
      <w:r>
        <w:rPr>
          <w:rFonts w:ascii="Calibri" w:hAnsi="Calibri" w:hint="eastAsia"/>
          <w:spacing w:val="2"/>
          <w:sz w:val="24"/>
          <w:szCs w:val="24"/>
          <w:lang w:val="en-US" w:eastAsia="zh-CN"/>
        </w:rPr>
        <w:t>教育并</w:t>
      </w:r>
      <w:r w:rsidR="006F1A05">
        <w:rPr>
          <w:rFonts w:ascii="Calibri" w:hAnsi="Calibri" w:hint="eastAsia"/>
          <w:spacing w:val="2"/>
          <w:sz w:val="24"/>
          <w:szCs w:val="24"/>
          <w:lang w:val="en-US" w:eastAsia="zh-CN"/>
        </w:rPr>
        <w:t>与采矿者及其家人建立联系可分配给卫生部门或组织，并与其他促进健康的行动者（如基于社区的组织）密切合作。</w:t>
      </w:r>
    </w:p>
    <w:p w:rsidR="003F15BC" w:rsidRPr="003F15BC" w:rsidRDefault="003F15BC" w:rsidP="003F15BC">
      <w:pPr>
        <w:widowControl w:val="0"/>
        <w:tabs>
          <w:tab w:val="clear" w:pos="1247"/>
          <w:tab w:val="clear" w:pos="1814"/>
          <w:tab w:val="clear" w:pos="2381"/>
          <w:tab w:val="clear" w:pos="2948"/>
          <w:tab w:val="clear" w:pos="3515"/>
          <w:tab w:val="left" w:pos="540"/>
        </w:tabs>
        <w:autoSpaceDE w:val="0"/>
        <w:autoSpaceDN w:val="0"/>
        <w:adjustRightInd w:val="0"/>
        <w:spacing w:line="251" w:lineRule="exact"/>
        <w:ind w:left="540" w:right="-20" w:hanging="388"/>
        <w:jc w:val="both"/>
        <w:rPr>
          <w:rFonts w:ascii="Calibri" w:hAnsi="Calibri"/>
          <w:w w:val="102"/>
          <w:sz w:val="24"/>
          <w:szCs w:val="24"/>
          <w:lang w:val="en-US" w:eastAsia="zh-CN"/>
        </w:rPr>
      </w:pPr>
    </w:p>
    <w:p w:rsidR="003F15BC" w:rsidRPr="003F15BC" w:rsidRDefault="006F1A05" w:rsidP="003F15BC">
      <w:pPr>
        <w:widowControl w:val="0"/>
        <w:tabs>
          <w:tab w:val="clear" w:pos="1247"/>
          <w:tab w:val="clear" w:pos="1814"/>
          <w:tab w:val="clear" w:pos="2381"/>
          <w:tab w:val="clear" w:pos="2948"/>
          <w:tab w:val="clear" w:pos="3515"/>
          <w:tab w:val="left" w:pos="540"/>
        </w:tabs>
        <w:autoSpaceDE w:val="0"/>
        <w:autoSpaceDN w:val="0"/>
        <w:adjustRightInd w:val="0"/>
        <w:spacing w:line="251" w:lineRule="exact"/>
        <w:ind w:left="388" w:right="-20" w:hanging="388"/>
        <w:jc w:val="both"/>
        <w:rPr>
          <w:rFonts w:ascii="Calibri" w:hAnsi="Calibri"/>
          <w:spacing w:val="-1"/>
          <w:sz w:val="24"/>
          <w:szCs w:val="24"/>
          <w:lang w:val="en-US" w:eastAsia="zh-CN"/>
        </w:rPr>
      </w:pPr>
      <w:r w:rsidRPr="0093207B">
        <w:rPr>
          <w:spacing w:val="-1"/>
          <w:sz w:val="24"/>
          <w:szCs w:val="24"/>
          <w:lang w:val="en-US" w:eastAsia="zh-CN"/>
        </w:rPr>
        <w:t>附件</w:t>
      </w:r>
      <w:r w:rsidR="003F15BC" w:rsidRPr="0093207B">
        <w:rPr>
          <w:spacing w:val="-1"/>
          <w:sz w:val="24"/>
          <w:szCs w:val="24"/>
          <w:lang w:val="en-US" w:eastAsia="zh-CN"/>
        </w:rPr>
        <w:t>4</w:t>
      </w:r>
      <w:r w:rsidRPr="0093207B">
        <w:rPr>
          <w:spacing w:val="-1"/>
          <w:sz w:val="24"/>
          <w:szCs w:val="24"/>
          <w:lang w:val="en-US" w:eastAsia="zh-CN"/>
        </w:rPr>
        <w:t>为国家行动计划的工作计划提供了格式范例</w:t>
      </w:r>
      <w:r>
        <w:rPr>
          <w:rFonts w:ascii="Calibri" w:hAnsi="Calibri" w:hint="eastAsia"/>
          <w:spacing w:val="-1"/>
          <w:sz w:val="24"/>
          <w:szCs w:val="24"/>
          <w:lang w:val="en-US" w:eastAsia="zh-CN"/>
        </w:rPr>
        <w:t>。</w:t>
      </w:r>
    </w:p>
    <w:p w:rsidR="003F15BC" w:rsidRPr="003F15BC" w:rsidRDefault="003F15BC" w:rsidP="003F15BC">
      <w:pPr>
        <w:widowControl w:val="0"/>
        <w:tabs>
          <w:tab w:val="clear" w:pos="1247"/>
          <w:tab w:val="clear" w:pos="1814"/>
          <w:tab w:val="clear" w:pos="2381"/>
          <w:tab w:val="clear" w:pos="2948"/>
          <w:tab w:val="clear" w:pos="3515"/>
          <w:tab w:val="left" w:pos="540"/>
        </w:tabs>
        <w:autoSpaceDE w:val="0"/>
        <w:autoSpaceDN w:val="0"/>
        <w:adjustRightInd w:val="0"/>
        <w:spacing w:line="251" w:lineRule="exact"/>
        <w:ind w:left="388" w:right="-20" w:hanging="388"/>
        <w:jc w:val="both"/>
        <w:rPr>
          <w:rFonts w:ascii="Calibri" w:hAnsi="Calibri"/>
          <w:spacing w:val="-1"/>
          <w:sz w:val="24"/>
          <w:szCs w:val="24"/>
          <w:lang w:val="en-US" w:eastAsia="zh-CN"/>
        </w:rPr>
      </w:pP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before="19" w:line="240" w:lineRule="exact"/>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28032" behindDoc="1" locked="0" layoutInCell="1" allowOverlap="1">
                <wp:simplePos x="0" y="0"/>
                <wp:positionH relativeFrom="column">
                  <wp:posOffset>-956310</wp:posOffset>
                </wp:positionH>
                <wp:positionV relativeFrom="paragraph">
                  <wp:posOffset>94615</wp:posOffset>
                </wp:positionV>
                <wp:extent cx="2729865" cy="297815"/>
                <wp:effectExtent l="0" t="0" r="0" b="6985"/>
                <wp:wrapNone/>
                <wp:docPr id="332" name="Rectangle 3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29865" cy="2978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2" o:spid="_x0000_s1026" style="position:absolute;margin-left:-75.3pt;margin-top:7.45pt;width:214.95pt;height:23.4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" fillcolor="#d9d9d9" stroked="f" strokeweight="2.25pt">
                <v:path arrowok="t"/>
              </v:rect>
            </w:pict>
          </mc:Fallback>
        </mc:AlternateContent>
      </w:r>
    </w:p>
    <w:p w:rsidR="003F15BC" w:rsidRPr="0071173F" w:rsidRDefault="003F15BC" w:rsidP="003F15BC">
      <w:pPr>
        <w:tabs>
          <w:tab w:val="clear" w:pos="1247"/>
          <w:tab w:val="clear" w:pos="1814"/>
          <w:tab w:val="clear" w:pos="2381"/>
          <w:tab w:val="clear" w:pos="2948"/>
          <w:tab w:val="clear" w:pos="3515"/>
          <w:tab w:val="left" w:pos="426"/>
        </w:tabs>
        <w:suppressAutoHyphens/>
        <w:spacing w:after="240"/>
        <w:outlineLvl w:val="2"/>
        <w:rPr>
          <w:b/>
          <w:iCs/>
          <w:spacing w:val="-1"/>
          <w:sz w:val="24"/>
          <w:szCs w:val="24"/>
          <w:lang w:val="en-CA" w:eastAsia="zh-CN"/>
        </w:rPr>
      </w:pPr>
      <w:bookmarkStart w:id="30" w:name="_Toc396837587"/>
      <w:bookmarkStart w:id="31" w:name="_Toc427067357"/>
      <w:r w:rsidRPr="0071173F">
        <w:rPr>
          <w:rFonts w:eastAsia="MS ????"/>
          <w:b/>
          <w:iCs/>
          <w:spacing w:val="-1"/>
          <w:sz w:val="24"/>
          <w:szCs w:val="24"/>
          <w:lang w:val="en-CA" w:eastAsia="zh-CN"/>
        </w:rPr>
        <w:t>4.4(b)</w:t>
      </w:r>
      <w:r w:rsidRPr="0071173F">
        <w:rPr>
          <w:rFonts w:eastAsia="MS ????"/>
          <w:b/>
          <w:iCs/>
          <w:spacing w:val="-1"/>
          <w:sz w:val="24"/>
          <w:szCs w:val="24"/>
          <w:lang w:val="en-CA" w:eastAsia="zh-CN"/>
        </w:rPr>
        <w:tab/>
      </w:r>
      <w:r w:rsidR="00B15E5E" w:rsidRPr="0071173F">
        <w:rPr>
          <w:b/>
          <w:iCs/>
          <w:spacing w:val="-1"/>
          <w:sz w:val="24"/>
          <w:szCs w:val="24"/>
          <w:lang w:val="en-CA" w:eastAsia="zh-CN"/>
        </w:rPr>
        <w:t xml:space="preserve"> </w:t>
      </w:r>
      <w:bookmarkEnd w:id="30"/>
      <w:bookmarkEnd w:id="31"/>
      <w:r w:rsidR="00E80DE5">
        <w:rPr>
          <w:b/>
          <w:iCs/>
          <w:spacing w:val="-1"/>
          <w:sz w:val="24"/>
          <w:szCs w:val="24"/>
          <w:lang w:val="en-CA" w:eastAsia="zh-CN"/>
        </w:rPr>
        <w:t xml:space="preserve">  </w:t>
      </w:r>
      <w:r w:rsidR="006F1A05" w:rsidRPr="0071173F">
        <w:rPr>
          <w:rFonts w:eastAsia="SimHei"/>
          <w:b/>
          <w:iCs/>
          <w:spacing w:val="1"/>
          <w:sz w:val="24"/>
          <w:szCs w:val="24"/>
          <w:lang w:val="en-CA" w:eastAsia="zh-CN"/>
        </w:rPr>
        <w:t>外联计划</w:t>
      </w:r>
    </w:p>
    <w:p w:rsidR="003F15BC" w:rsidRPr="003F15BC" w:rsidRDefault="002B3AF6" w:rsidP="003F15BC">
      <w:pPr>
        <w:widowControl w:val="0"/>
        <w:tabs>
          <w:tab w:val="clear" w:pos="1247"/>
          <w:tab w:val="clear" w:pos="1814"/>
          <w:tab w:val="clear" w:pos="2381"/>
          <w:tab w:val="clear" w:pos="2948"/>
          <w:tab w:val="clear" w:pos="3515"/>
        </w:tabs>
        <w:autoSpaceDE w:val="0"/>
        <w:autoSpaceDN w:val="0"/>
        <w:adjustRightInd w:val="0"/>
        <w:spacing w:after="240" w:line="276" w:lineRule="auto"/>
        <w:ind w:right="187"/>
        <w:jc w:val="both"/>
        <w:rPr>
          <w:rFonts w:ascii="Calibri" w:hAnsi="Calibri"/>
          <w:spacing w:val="-1"/>
          <w:sz w:val="24"/>
          <w:szCs w:val="24"/>
          <w:lang w:val="en-US"/>
        </w:rPr>
      </w:pPr>
      <w:r>
        <w:rPr>
          <w:rFonts w:ascii="Calibri" w:hAnsi="Calibri" w:hint="eastAsia"/>
          <w:spacing w:val="-1"/>
          <w:sz w:val="24"/>
          <w:szCs w:val="24"/>
          <w:lang w:val="en-US" w:eastAsia="zh-CN"/>
        </w:rPr>
        <w:t>工作组应编写一份外联计划来提高对汞及其风险、手工和小规模采金中汞的使用和国家行动计划本身的认识。外联计划应为吸引关键利益攸关方和边缘群体参与制定和实施国家行动计划提供路线图，并为建设性参与和参加提供机会。为编写外联计划，工作组可考虑以下步骤：</w:t>
      </w:r>
    </w:p>
    <w:p w:rsidR="003F15BC" w:rsidRPr="003F15BC" w:rsidRDefault="00BC223E" w:rsidP="003F15BC">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spacing w:val="-1"/>
          <w:sz w:val="24"/>
          <w:szCs w:val="24"/>
          <w:lang w:val="en-US" w:eastAsia="zh-CN"/>
        </w:rPr>
      </w:pPr>
      <w:r w:rsidRPr="008E4713">
        <w:rPr>
          <w:rFonts w:ascii="Calibri" w:hAnsi="Calibri" w:hint="eastAsia"/>
          <w:bCs/>
          <w:color w:val="000000"/>
          <w:spacing w:val="2"/>
          <w:sz w:val="24"/>
          <w:szCs w:val="24"/>
          <w:lang w:val="en-US" w:eastAsia="zh-CN"/>
        </w:rPr>
        <w:t>为外联计划</w:t>
      </w:r>
      <w:r w:rsidRPr="00BC223E">
        <w:rPr>
          <w:rFonts w:ascii="SimHei" w:eastAsia="SimHei" w:hAnsi="SimHei" w:hint="eastAsia"/>
          <w:b/>
          <w:bCs/>
          <w:color w:val="365F91"/>
          <w:spacing w:val="2"/>
          <w:sz w:val="24"/>
          <w:szCs w:val="24"/>
          <w:lang w:val="en-US" w:eastAsia="zh-CN"/>
        </w:rPr>
        <w:t>设定目标</w:t>
      </w:r>
      <w:r w:rsidRPr="008E4713">
        <w:rPr>
          <w:rFonts w:ascii="Calibri" w:hAnsi="Calibri" w:hint="eastAsia"/>
          <w:bCs/>
          <w:color w:val="000000"/>
          <w:spacing w:val="2"/>
          <w:sz w:val="24"/>
          <w:szCs w:val="24"/>
          <w:lang w:val="en-US" w:eastAsia="zh-CN"/>
        </w:rPr>
        <w:t>不仅提供了方向，而且有助于为计划设定参数，可以在</w:t>
      </w:r>
      <w:r w:rsidRPr="00BC223E">
        <w:rPr>
          <w:rFonts w:ascii="Calibri" w:hAnsi="Calibri" w:hint="eastAsia"/>
          <w:bCs/>
          <w:color w:val="000000"/>
          <w:spacing w:val="2"/>
          <w:sz w:val="24"/>
          <w:szCs w:val="24"/>
          <w:lang w:val="en-US" w:eastAsia="zh-CN"/>
        </w:rPr>
        <w:t>未来</w:t>
      </w:r>
      <w:r w:rsidRPr="008E4713">
        <w:rPr>
          <w:rFonts w:ascii="Calibri" w:hAnsi="Calibri" w:hint="eastAsia"/>
          <w:bCs/>
          <w:color w:val="000000"/>
          <w:spacing w:val="2"/>
          <w:sz w:val="24"/>
          <w:szCs w:val="24"/>
          <w:lang w:val="en-US" w:eastAsia="zh-CN"/>
        </w:rPr>
        <w:t>评估进展。制定总体目标需要对国家概览</w:t>
      </w:r>
      <w:r w:rsidR="0093207B">
        <w:rPr>
          <w:rFonts w:ascii="Calibri" w:hAnsi="Calibri" w:hint="eastAsia"/>
          <w:bCs/>
          <w:color w:val="000000"/>
          <w:spacing w:val="2"/>
          <w:sz w:val="24"/>
          <w:szCs w:val="24"/>
          <w:lang w:val="en-US" w:eastAsia="zh-CN"/>
        </w:rPr>
        <w:t>所</w:t>
      </w:r>
      <w:r w:rsidRPr="008E4713">
        <w:rPr>
          <w:rFonts w:ascii="Calibri" w:hAnsi="Calibri" w:hint="eastAsia"/>
          <w:bCs/>
          <w:color w:val="000000"/>
          <w:spacing w:val="2"/>
          <w:sz w:val="24"/>
          <w:szCs w:val="24"/>
          <w:lang w:val="en-US" w:eastAsia="zh-CN"/>
        </w:rPr>
        <w:t>概述的该国最初情况有足够的认识。</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ind w:left="720" w:right="511"/>
        <w:contextualSpacing/>
        <w:jc w:val="both"/>
        <w:rPr>
          <w:rFonts w:ascii="Calibri" w:hAnsi="Calibri"/>
          <w:spacing w:val="-1"/>
          <w:sz w:val="24"/>
          <w:szCs w:val="24"/>
          <w:lang w:val="en-US" w:eastAsia="zh-CN"/>
        </w:rPr>
      </w:pPr>
    </w:p>
    <w:p w:rsidR="003F15BC" w:rsidRPr="003F15BC" w:rsidRDefault="00BC223E" w:rsidP="003F15BC">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w w:val="102"/>
          <w:sz w:val="24"/>
          <w:szCs w:val="24"/>
          <w:lang w:val="en-US" w:eastAsia="zh-CN"/>
        </w:rPr>
      </w:pPr>
      <w:r w:rsidRPr="00BC223E">
        <w:rPr>
          <w:rFonts w:ascii="SimHei" w:eastAsia="SimHei" w:hAnsi="SimHei" w:hint="eastAsia"/>
          <w:b/>
          <w:bCs/>
          <w:color w:val="365F91"/>
          <w:spacing w:val="-3"/>
          <w:sz w:val="24"/>
          <w:szCs w:val="24"/>
          <w:lang w:val="en-US" w:eastAsia="zh-CN"/>
        </w:rPr>
        <w:t>确定目标受众</w:t>
      </w:r>
      <w:r>
        <w:rPr>
          <w:rFonts w:ascii="Calibri" w:hAnsi="Calibri" w:hint="eastAsia"/>
          <w:b/>
          <w:bCs/>
          <w:color w:val="365F91"/>
          <w:spacing w:val="-3"/>
          <w:sz w:val="24"/>
          <w:szCs w:val="24"/>
          <w:lang w:val="en-US" w:eastAsia="zh-CN"/>
        </w:rPr>
        <w:t>。</w:t>
      </w:r>
      <w:r w:rsidRPr="008E4713">
        <w:rPr>
          <w:rFonts w:ascii="Calibri" w:hAnsi="Calibri" w:hint="eastAsia"/>
          <w:color w:val="000000"/>
          <w:sz w:val="24"/>
          <w:szCs w:val="24"/>
          <w:lang w:val="en-US" w:eastAsia="zh-CN"/>
        </w:rPr>
        <w:t>目标受</w:t>
      </w:r>
      <w:proofErr w:type="gramStart"/>
      <w:r w:rsidRPr="008E4713">
        <w:rPr>
          <w:rFonts w:ascii="Calibri" w:hAnsi="Calibri" w:hint="eastAsia"/>
          <w:color w:val="000000"/>
          <w:sz w:val="24"/>
          <w:szCs w:val="24"/>
          <w:lang w:val="en-US" w:eastAsia="zh-CN"/>
        </w:rPr>
        <w:t>众可以</w:t>
      </w:r>
      <w:proofErr w:type="gramEnd"/>
      <w:r w:rsidRPr="008E4713">
        <w:rPr>
          <w:rFonts w:ascii="Calibri" w:hAnsi="Calibri" w:hint="eastAsia"/>
          <w:color w:val="000000"/>
          <w:sz w:val="24"/>
          <w:szCs w:val="24"/>
          <w:lang w:val="en-US" w:eastAsia="zh-CN"/>
        </w:rPr>
        <w:t>是一个或多个相关群体或部门。可以包括</w:t>
      </w:r>
      <w:r w:rsidR="002B381B" w:rsidRPr="008E4713">
        <w:rPr>
          <w:rFonts w:ascii="Calibri" w:hAnsi="Calibri" w:hint="eastAsia"/>
          <w:color w:val="000000"/>
          <w:sz w:val="24"/>
          <w:szCs w:val="24"/>
          <w:lang w:val="en-US" w:eastAsia="zh-CN"/>
        </w:rPr>
        <w:t>相关政府官员，需要他们的支助来实施国家行动计划，包括负责为实施国家行动计划提供预算资源的官员。其他目标受</w:t>
      </w:r>
      <w:proofErr w:type="gramStart"/>
      <w:r w:rsidR="002B381B" w:rsidRPr="008E4713">
        <w:rPr>
          <w:rFonts w:ascii="Calibri" w:hAnsi="Calibri" w:hint="eastAsia"/>
          <w:color w:val="000000"/>
          <w:sz w:val="24"/>
          <w:szCs w:val="24"/>
          <w:lang w:val="en-US" w:eastAsia="zh-CN"/>
        </w:rPr>
        <w:t>众包括</w:t>
      </w:r>
      <w:proofErr w:type="gramEnd"/>
      <w:r w:rsidR="002B381B" w:rsidRPr="008E4713">
        <w:rPr>
          <w:rFonts w:ascii="Calibri" w:hAnsi="Calibri" w:hint="eastAsia"/>
          <w:color w:val="000000"/>
          <w:sz w:val="24"/>
          <w:szCs w:val="24"/>
          <w:lang w:val="en-US" w:eastAsia="zh-CN"/>
        </w:rPr>
        <w:t>可能接触汞的采矿者（女性和男性），加工厂运营者、</w:t>
      </w:r>
      <w:r w:rsidR="0064609B">
        <w:rPr>
          <w:rFonts w:ascii="Calibri" w:hAnsi="Calibri" w:hint="eastAsia"/>
          <w:color w:val="000000"/>
          <w:sz w:val="24"/>
          <w:szCs w:val="24"/>
          <w:lang w:val="en-US" w:eastAsia="zh-CN"/>
        </w:rPr>
        <w:t>公共卫生</w:t>
      </w:r>
      <w:r w:rsidR="002B381B" w:rsidRPr="008E4713">
        <w:rPr>
          <w:rFonts w:ascii="Calibri" w:hAnsi="Calibri" w:hint="eastAsia"/>
          <w:color w:val="000000"/>
          <w:sz w:val="24"/>
          <w:szCs w:val="24"/>
          <w:lang w:val="en-US" w:eastAsia="zh-CN"/>
        </w:rPr>
        <w:t>人员、相关企业领袖、教师、小学、儿童</w:t>
      </w:r>
      <w:r w:rsidR="002B381B" w:rsidRPr="008E4713">
        <w:rPr>
          <w:rFonts w:ascii="Calibri" w:hAnsi="Calibri" w:hint="eastAsia"/>
          <w:color w:val="000000"/>
          <w:sz w:val="24"/>
          <w:szCs w:val="24"/>
          <w:lang w:val="en-US" w:eastAsia="zh-CN"/>
        </w:rPr>
        <w:lastRenderedPageBreak/>
        <w:t>和育龄或怀孕妇女。</w:t>
      </w:r>
      <w:r w:rsidR="003F15BC" w:rsidRPr="003F15BC">
        <w:rPr>
          <w:rFonts w:ascii="Calibri" w:hAnsi="Calibri"/>
          <w:sz w:val="24"/>
          <w:szCs w:val="24"/>
          <w:lang w:val="en-US" w:eastAsia="zh-CN"/>
        </w:rPr>
        <w:t xml:space="preserve"> </w:t>
      </w:r>
    </w:p>
    <w:p w:rsidR="003F15BC" w:rsidRPr="003F15BC" w:rsidRDefault="003F15BC" w:rsidP="003F15BC">
      <w:pPr>
        <w:tabs>
          <w:tab w:val="clear" w:pos="1247"/>
          <w:tab w:val="clear" w:pos="1814"/>
          <w:tab w:val="clear" w:pos="2381"/>
          <w:tab w:val="clear" w:pos="2948"/>
          <w:tab w:val="clear" w:pos="3515"/>
        </w:tabs>
        <w:spacing w:after="200" w:line="276" w:lineRule="auto"/>
        <w:ind w:left="720"/>
        <w:contextualSpacing/>
        <w:jc w:val="both"/>
        <w:rPr>
          <w:rFonts w:ascii="Calibri" w:hAnsi="Calibri"/>
          <w:w w:val="102"/>
          <w:sz w:val="24"/>
          <w:szCs w:val="24"/>
          <w:lang w:val="en-US" w:eastAsia="zh-CN"/>
        </w:rPr>
      </w:pPr>
    </w:p>
    <w:p w:rsidR="003F15BC" w:rsidRPr="003F15BC" w:rsidRDefault="002B381B" w:rsidP="003F15BC">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w w:val="102"/>
          <w:sz w:val="24"/>
          <w:szCs w:val="24"/>
          <w:lang w:val="en-US" w:eastAsia="zh-CN"/>
        </w:rPr>
      </w:pPr>
      <w:r w:rsidRPr="0061261D">
        <w:rPr>
          <w:rFonts w:ascii="SimHei" w:eastAsia="SimHei" w:hAnsi="SimHei" w:hint="eastAsia"/>
          <w:b/>
          <w:bCs/>
          <w:color w:val="365F91"/>
          <w:w w:val="102"/>
          <w:sz w:val="24"/>
          <w:szCs w:val="24"/>
          <w:lang w:val="en-US" w:eastAsia="zh-CN"/>
        </w:rPr>
        <w:t>为</w:t>
      </w:r>
      <w:r w:rsidR="00902AF3" w:rsidRPr="0061261D">
        <w:rPr>
          <w:rFonts w:ascii="SimHei" w:eastAsia="SimHei" w:hAnsi="SimHei" w:hint="eastAsia"/>
          <w:b/>
          <w:bCs/>
          <w:color w:val="365F91"/>
          <w:w w:val="102"/>
          <w:sz w:val="24"/>
          <w:szCs w:val="24"/>
          <w:lang w:val="en-US" w:eastAsia="zh-CN"/>
        </w:rPr>
        <w:t>每组</w:t>
      </w:r>
      <w:r w:rsidRPr="0061261D">
        <w:rPr>
          <w:rFonts w:ascii="SimHei" w:eastAsia="SimHei" w:hAnsi="SimHei" w:hint="eastAsia"/>
          <w:b/>
          <w:bCs/>
          <w:color w:val="365F91"/>
          <w:w w:val="102"/>
          <w:sz w:val="24"/>
          <w:szCs w:val="24"/>
          <w:lang w:val="en-US" w:eastAsia="zh-CN"/>
        </w:rPr>
        <w:t>受众</w:t>
      </w:r>
      <w:r w:rsidR="00902AF3" w:rsidRPr="0061261D">
        <w:rPr>
          <w:rFonts w:ascii="SimHei" w:eastAsia="SimHei" w:hAnsi="SimHei" w:hint="eastAsia"/>
          <w:b/>
          <w:bCs/>
          <w:color w:val="365F91"/>
          <w:w w:val="102"/>
          <w:sz w:val="24"/>
          <w:szCs w:val="24"/>
          <w:lang w:val="en-US" w:eastAsia="zh-CN"/>
        </w:rPr>
        <w:t>编写相关信息</w:t>
      </w:r>
      <w:r w:rsidR="00902AF3">
        <w:rPr>
          <w:rFonts w:ascii="Calibri" w:hAnsi="Calibri" w:hint="eastAsia"/>
          <w:b/>
          <w:bCs/>
          <w:color w:val="365F91"/>
          <w:w w:val="102"/>
          <w:sz w:val="24"/>
          <w:szCs w:val="24"/>
          <w:lang w:val="en-US" w:eastAsia="zh-CN"/>
        </w:rPr>
        <w:t>。</w:t>
      </w:r>
      <w:r w:rsidR="0061261D" w:rsidRPr="008E4713">
        <w:rPr>
          <w:rFonts w:ascii="Calibri" w:hAnsi="Calibri" w:hint="eastAsia"/>
          <w:color w:val="000000"/>
          <w:w w:val="102"/>
          <w:sz w:val="24"/>
          <w:szCs w:val="24"/>
          <w:lang w:val="en-US" w:eastAsia="zh-CN"/>
        </w:rPr>
        <w:t>信息应当简练、相关并且能吸引受众的全部注意力。</w:t>
      </w:r>
    </w:p>
    <w:p w:rsidR="003F15BC" w:rsidRPr="003F15BC" w:rsidRDefault="003F15BC" w:rsidP="003F15BC">
      <w:pPr>
        <w:tabs>
          <w:tab w:val="clear" w:pos="1247"/>
          <w:tab w:val="clear" w:pos="1814"/>
          <w:tab w:val="clear" w:pos="2381"/>
          <w:tab w:val="clear" w:pos="2948"/>
          <w:tab w:val="clear" w:pos="3515"/>
        </w:tabs>
        <w:spacing w:after="200" w:line="276" w:lineRule="auto"/>
        <w:ind w:left="720"/>
        <w:contextualSpacing/>
        <w:jc w:val="both"/>
        <w:rPr>
          <w:rFonts w:ascii="Calibri" w:hAnsi="Calibri"/>
          <w:sz w:val="24"/>
          <w:szCs w:val="24"/>
          <w:lang w:val="en-US" w:eastAsia="zh-CN"/>
        </w:rPr>
      </w:pPr>
    </w:p>
    <w:p w:rsidR="003F15BC" w:rsidRPr="003F15BC" w:rsidRDefault="0061261D" w:rsidP="003F15BC">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right="511"/>
        <w:contextualSpacing/>
        <w:jc w:val="both"/>
        <w:rPr>
          <w:rFonts w:ascii="Calibri" w:hAnsi="Calibri"/>
          <w:sz w:val="24"/>
          <w:szCs w:val="24"/>
          <w:lang w:val="en-US"/>
        </w:rPr>
      </w:pPr>
      <w:r w:rsidRPr="008E4713">
        <w:rPr>
          <w:rFonts w:ascii="Calibri" w:hAnsi="Calibri" w:hint="eastAsia"/>
          <w:bCs/>
          <w:color w:val="000000"/>
          <w:sz w:val="24"/>
          <w:szCs w:val="24"/>
          <w:lang w:val="en-US" w:eastAsia="zh-CN"/>
        </w:rPr>
        <w:t>为每组受众</w:t>
      </w:r>
      <w:r w:rsidRPr="0061261D">
        <w:rPr>
          <w:rFonts w:ascii="SimHei" w:eastAsia="SimHei" w:hAnsi="SimHei" w:hint="eastAsia"/>
          <w:b/>
          <w:bCs/>
          <w:color w:val="365F91"/>
          <w:sz w:val="24"/>
          <w:szCs w:val="24"/>
          <w:lang w:val="en-US" w:eastAsia="zh-CN"/>
        </w:rPr>
        <w:t>编写一份现有和计划外联活动的清单</w:t>
      </w:r>
      <w:r w:rsidRPr="008E4713">
        <w:rPr>
          <w:rFonts w:ascii="Calibri" w:hAnsi="Calibri" w:hint="eastAsia"/>
          <w:bCs/>
          <w:color w:val="000000"/>
          <w:sz w:val="24"/>
          <w:szCs w:val="24"/>
          <w:lang w:val="en-US" w:eastAsia="zh-CN"/>
        </w:rPr>
        <w:t>（包括活动的时间表、负责的组织、预算和外联可能性）。在编制活动时，应注意审查和考虑</w:t>
      </w:r>
      <w:r w:rsidR="009776BA" w:rsidRPr="008E4713">
        <w:rPr>
          <w:rFonts w:ascii="Calibri" w:hAnsi="Calibri" w:hint="eastAsia"/>
          <w:bCs/>
          <w:color w:val="000000"/>
          <w:sz w:val="24"/>
          <w:szCs w:val="24"/>
          <w:lang w:val="en-US" w:eastAsia="zh-CN"/>
        </w:rPr>
        <w:t>一国之内</w:t>
      </w:r>
      <w:r w:rsidRPr="008E4713">
        <w:rPr>
          <w:rFonts w:ascii="Calibri" w:hAnsi="Calibri" w:hint="eastAsia"/>
          <w:bCs/>
          <w:color w:val="000000"/>
          <w:sz w:val="24"/>
          <w:szCs w:val="24"/>
          <w:lang w:val="en-US" w:eastAsia="zh-CN"/>
        </w:rPr>
        <w:t>更广泛的保护环境和健康的外联举措，</w:t>
      </w:r>
      <w:r w:rsidR="009776BA" w:rsidRPr="008E4713">
        <w:rPr>
          <w:rFonts w:ascii="Calibri" w:hAnsi="Calibri" w:hint="eastAsia"/>
          <w:bCs/>
          <w:color w:val="000000"/>
          <w:sz w:val="24"/>
          <w:szCs w:val="24"/>
          <w:lang w:val="en-US" w:eastAsia="zh-CN"/>
        </w:rPr>
        <w:t>这样外联计划不会孤立或</w:t>
      </w:r>
      <w:r w:rsidR="0012710E" w:rsidRPr="008E4713">
        <w:rPr>
          <w:rFonts w:ascii="Calibri" w:hAnsi="Calibri" w:hint="eastAsia"/>
          <w:bCs/>
          <w:color w:val="000000"/>
          <w:sz w:val="24"/>
          <w:szCs w:val="24"/>
          <w:lang w:val="en-US" w:eastAsia="zh-CN"/>
        </w:rPr>
        <w:t>割裂地开展。也应当尽量与现有方案和网络联系起来，应当以从前或现在的经验为基础。其中某些外联活动可能需要在完成国家行动计划前开始。活动可能包括：</w:t>
      </w:r>
    </w:p>
    <w:p w:rsidR="003F15BC" w:rsidRPr="003F15BC" w:rsidRDefault="0012710E" w:rsidP="003F15BC">
      <w:pPr>
        <w:numPr>
          <w:ilvl w:val="0"/>
          <w:numId w:val="38"/>
        </w:numPr>
        <w:tabs>
          <w:tab w:val="clear" w:pos="1247"/>
          <w:tab w:val="clear" w:pos="1814"/>
          <w:tab w:val="clear" w:pos="2381"/>
          <w:tab w:val="clear" w:pos="2948"/>
          <w:tab w:val="clear" w:pos="3515"/>
        </w:tabs>
        <w:spacing w:before="120" w:after="200" w:line="276" w:lineRule="auto"/>
        <w:ind w:left="1077" w:hanging="357"/>
        <w:jc w:val="both"/>
        <w:rPr>
          <w:rFonts w:ascii="Calibri" w:hAnsi="Calibri"/>
          <w:sz w:val="24"/>
          <w:szCs w:val="24"/>
          <w:lang w:val="en-US" w:eastAsia="zh-CN"/>
        </w:rPr>
      </w:pPr>
      <w:r>
        <w:rPr>
          <w:rFonts w:ascii="Calibri" w:hAnsi="Calibri" w:hint="eastAsia"/>
          <w:sz w:val="24"/>
          <w:szCs w:val="24"/>
          <w:lang w:val="en-US" w:eastAsia="zh-CN"/>
        </w:rPr>
        <w:t>有助于向</w:t>
      </w:r>
      <w:r w:rsidRPr="008D5513">
        <w:rPr>
          <w:rFonts w:ascii="Calibri" w:hAnsi="Calibri" w:hint="eastAsia"/>
          <w:sz w:val="24"/>
          <w:szCs w:val="24"/>
          <w:lang w:val="en-US" w:eastAsia="zh-CN"/>
        </w:rPr>
        <w:t>小型</w:t>
      </w:r>
      <w:r w:rsidR="008D5513">
        <w:rPr>
          <w:rFonts w:ascii="Calibri" w:hAnsi="Calibri" w:hint="eastAsia"/>
          <w:sz w:val="24"/>
          <w:szCs w:val="24"/>
          <w:lang w:val="en-US" w:eastAsia="zh-CN"/>
        </w:rPr>
        <w:t>团体</w:t>
      </w:r>
      <w:r>
        <w:rPr>
          <w:rFonts w:ascii="Calibri" w:hAnsi="Calibri" w:hint="eastAsia"/>
          <w:sz w:val="24"/>
          <w:szCs w:val="24"/>
          <w:lang w:val="en-US" w:eastAsia="zh-CN"/>
        </w:rPr>
        <w:t>传递信息并可有效深入说明主题的</w:t>
      </w:r>
      <w:proofErr w:type="gramStart"/>
      <w:r>
        <w:rPr>
          <w:rFonts w:ascii="Calibri" w:hAnsi="Calibri" w:hint="eastAsia"/>
          <w:sz w:val="24"/>
          <w:szCs w:val="24"/>
          <w:lang w:val="en-US" w:eastAsia="zh-CN"/>
        </w:rPr>
        <w:t>公共会议</w:t>
      </w:r>
      <w:proofErr w:type="gramEnd"/>
      <w:r>
        <w:rPr>
          <w:rFonts w:ascii="Calibri" w:hAnsi="Calibri" w:hint="eastAsia"/>
          <w:sz w:val="24"/>
          <w:szCs w:val="24"/>
          <w:lang w:val="en-US" w:eastAsia="zh-CN"/>
        </w:rPr>
        <w:t>和研讨会。</w:t>
      </w:r>
    </w:p>
    <w:p w:rsidR="003F15BC" w:rsidRPr="003F15BC" w:rsidRDefault="00DA5EDA" w:rsidP="003F15BC">
      <w:pPr>
        <w:numPr>
          <w:ilvl w:val="0"/>
          <w:numId w:val="38"/>
        </w:numPr>
        <w:tabs>
          <w:tab w:val="clear" w:pos="1247"/>
          <w:tab w:val="clear" w:pos="1814"/>
          <w:tab w:val="clear" w:pos="2381"/>
          <w:tab w:val="clear" w:pos="2948"/>
          <w:tab w:val="clear" w:pos="3515"/>
        </w:tabs>
        <w:spacing w:before="120" w:after="200" w:line="276" w:lineRule="auto"/>
        <w:ind w:left="1077" w:hanging="357"/>
        <w:jc w:val="both"/>
        <w:rPr>
          <w:rFonts w:ascii="Calibri" w:hAnsi="Calibri"/>
          <w:sz w:val="24"/>
          <w:szCs w:val="24"/>
          <w:lang w:val="en-US" w:eastAsia="zh-CN"/>
        </w:rPr>
      </w:pPr>
      <w:r>
        <w:rPr>
          <w:rFonts w:ascii="Calibri" w:hAnsi="Calibri" w:hint="eastAsia"/>
          <w:sz w:val="24"/>
          <w:szCs w:val="24"/>
          <w:lang w:eastAsia="zh-CN"/>
        </w:rPr>
        <w:t>吸引对该事项的注意并可以适合大部分受众的</w:t>
      </w:r>
      <w:r>
        <w:rPr>
          <w:rFonts w:ascii="Calibri" w:hAnsi="Calibri"/>
          <w:sz w:val="24"/>
          <w:szCs w:val="24"/>
          <w:lang w:eastAsia="zh-CN"/>
        </w:rPr>
        <w:t>印刷材料</w:t>
      </w:r>
      <w:r>
        <w:rPr>
          <w:rFonts w:ascii="Calibri" w:hAnsi="Calibri" w:hint="eastAsia"/>
          <w:sz w:val="24"/>
          <w:szCs w:val="24"/>
          <w:lang w:eastAsia="zh-CN"/>
        </w:rPr>
        <w:t>（</w:t>
      </w:r>
      <w:r w:rsidRPr="00DA5EDA">
        <w:rPr>
          <w:rFonts w:ascii="Calibri" w:hAnsi="Calibri"/>
          <w:sz w:val="24"/>
          <w:szCs w:val="24"/>
          <w:lang w:eastAsia="zh-CN"/>
        </w:rPr>
        <w:t>例如传单</w:t>
      </w:r>
      <w:r w:rsidRPr="00DA5EDA">
        <w:rPr>
          <w:rFonts w:ascii="Calibri" w:hAnsi="Calibri" w:hint="eastAsia"/>
          <w:sz w:val="24"/>
          <w:szCs w:val="24"/>
          <w:lang w:eastAsia="zh-CN"/>
        </w:rPr>
        <w:t>、</w:t>
      </w:r>
      <w:r w:rsidRPr="00DA5EDA">
        <w:rPr>
          <w:rFonts w:ascii="Calibri" w:hAnsi="Calibri"/>
          <w:sz w:val="24"/>
          <w:szCs w:val="24"/>
          <w:lang w:eastAsia="zh-CN"/>
        </w:rPr>
        <w:t>海报</w:t>
      </w:r>
      <w:r w:rsidRPr="00DA5EDA">
        <w:rPr>
          <w:rFonts w:ascii="Calibri" w:hAnsi="Calibri" w:hint="eastAsia"/>
          <w:sz w:val="24"/>
          <w:szCs w:val="24"/>
          <w:lang w:eastAsia="zh-CN"/>
        </w:rPr>
        <w:t>和（或）</w:t>
      </w:r>
      <w:r w:rsidRPr="00DA5EDA">
        <w:rPr>
          <w:rFonts w:ascii="Calibri" w:hAnsi="Calibri"/>
          <w:sz w:val="24"/>
          <w:szCs w:val="24"/>
          <w:lang w:eastAsia="zh-CN"/>
        </w:rPr>
        <w:t>粘胶标签</w:t>
      </w:r>
      <w:r>
        <w:rPr>
          <w:rFonts w:ascii="Calibri" w:hAnsi="Calibri" w:hint="eastAsia"/>
          <w:sz w:val="24"/>
          <w:szCs w:val="24"/>
          <w:lang w:eastAsia="zh-CN"/>
        </w:rPr>
        <w:t>）。</w:t>
      </w:r>
    </w:p>
    <w:p w:rsidR="003F15BC" w:rsidRPr="003F15BC" w:rsidRDefault="00A42628" w:rsidP="003F15BC">
      <w:pPr>
        <w:numPr>
          <w:ilvl w:val="0"/>
          <w:numId w:val="38"/>
        </w:numPr>
        <w:tabs>
          <w:tab w:val="clear" w:pos="1247"/>
          <w:tab w:val="clear" w:pos="1814"/>
          <w:tab w:val="clear" w:pos="2381"/>
          <w:tab w:val="clear" w:pos="2948"/>
          <w:tab w:val="clear" w:pos="3515"/>
        </w:tabs>
        <w:spacing w:before="120" w:after="200" w:line="276" w:lineRule="auto"/>
        <w:ind w:left="1077" w:hanging="357"/>
        <w:jc w:val="both"/>
        <w:rPr>
          <w:rFonts w:ascii="Calibri" w:hAnsi="Calibri"/>
          <w:sz w:val="24"/>
          <w:szCs w:val="24"/>
          <w:lang w:val="en-US" w:eastAsia="zh-CN"/>
        </w:rPr>
      </w:pPr>
      <w:r>
        <w:rPr>
          <w:rFonts w:ascii="Calibri" w:hAnsi="Calibri" w:hint="eastAsia"/>
          <w:sz w:val="24"/>
          <w:szCs w:val="24"/>
          <w:lang w:val="en-US" w:eastAsia="zh-CN"/>
        </w:rPr>
        <w:t>大规模宣传（如广告牌、广播或电视广告或公益广告）可能在吸引对某事项的关注方面也很有效。</w:t>
      </w:r>
      <w:r w:rsidR="00FB4135">
        <w:rPr>
          <w:rFonts w:ascii="Calibri" w:hAnsi="Calibri" w:hint="eastAsia"/>
          <w:sz w:val="24"/>
          <w:szCs w:val="24"/>
          <w:lang w:val="en-US" w:eastAsia="zh-CN"/>
        </w:rPr>
        <w:t>如果包括广告，媒体运动可能耗资巨大。但是，某些报纸、广播和电视台可能</w:t>
      </w:r>
      <w:r w:rsidR="008D5513">
        <w:rPr>
          <w:rFonts w:ascii="Calibri" w:hAnsi="Calibri" w:hint="eastAsia"/>
          <w:sz w:val="24"/>
          <w:szCs w:val="24"/>
          <w:lang w:val="en-US" w:eastAsia="zh-CN"/>
        </w:rPr>
        <w:t>有</w:t>
      </w:r>
      <w:r w:rsidR="00FB4135">
        <w:rPr>
          <w:rFonts w:ascii="Calibri" w:hAnsi="Calibri" w:hint="eastAsia"/>
          <w:sz w:val="24"/>
          <w:szCs w:val="24"/>
          <w:lang w:val="en-US" w:eastAsia="zh-CN"/>
        </w:rPr>
        <w:t>为免费公益广告开辟</w:t>
      </w:r>
      <w:r w:rsidR="008D5513">
        <w:rPr>
          <w:rFonts w:ascii="Calibri" w:hAnsi="Calibri" w:hint="eastAsia"/>
          <w:sz w:val="24"/>
          <w:szCs w:val="24"/>
          <w:lang w:val="en-US" w:eastAsia="zh-CN"/>
        </w:rPr>
        <w:t>的</w:t>
      </w:r>
      <w:r w:rsidR="00FB4135">
        <w:rPr>
          <w:rFonts w:ascii="Calibri" w:hAnsi="Calibri" w:hint="eastAsia"/>
          <w:sz w:val="24"/>
          <w:szCs w:val="24"/>
          <w:lang w:val="en-US" w:eastAsia="zh-CN"/>
        </w:rPr>
        <w:t>版面</w:t>
      </w:r>
      <w:r w:rsidR="00FB4135">
        <w:rPr>
          <w:rFonts w:ascii="Calibri" w:hAnsi="Calibri" w:hint="eastAsia"/>
          <w:sz w:val="24"/>
          <w:szCs w:val="24"/>
          <w:lang w:val="en-US" w:eastAsia="zh-CN"/>
        </w:rPr>
        <w:t>/</w:t>
      </w:r>
      <w:r w:rsidR="00FB4135">
        <w:rPr>
          <w:rFonts w:ascii="Calibri" w:hAnsi="Calibri" w:hint="eastAsia"/>
          <w:sz w:val="24"/>
          <w:szCs w:val="24"/>
          <w:lang w:val="en-US" w:eastAsia="zh-CN"/>
        </w:rPr>
        <w:t>时段。</w:t>
      </w:r>
    </w:p>
    <w:p w:rsidR="003F15BC" w:rsidRPr="003F15BC" w:rsidRDefault="00FB4135" w:rsidP="003F15BC">
      <w:pPr>
        <w:numPr>
          <w:ilvl w:val="0"/>
          <w:numId w:val="38"/>
        </w:numPr>
        <w:tabs>
          <w:tab w:val="clear" w:pos="1247"/>
          <w:tab w:val="clear" w:pos="1814"/>
          <w:tab w:val="clear" w:pos="2381"/>
          <w:tab w:val="clear" w:pos="2948"/>
          <w:tab w:val="clear" w:pos="3515"/>
        </w:tabs>
        <w:spacing w:before="120" w:after="200" w:line="276" w:lineRule="auto"/>
        <w:ind w:left="1077" w:hanging="357"/>
        <w:jc w:val="both"/>
        <w:rPr>
          <w:rFonts w:ascii="Calibri" w:hAnsi="Calibri"/>
          <w:sz w:val="24"/>
          <w:szCs w:val="24"/>
          <w:lang w:val="en-US" w:eastAsia="zh-CN"/>
        </w:rPr>
      </w:pPr>
      <w:r>
        <w:rPr>
          <w:rFonts w:ascii="Calibri" w:hAnsi="Calibri" w:hint="eastAsia"/>
          <w:sz w:val="24"/>
          <w:szCs w:val="24"/>
          <w:lang w:val="en-US" w:eastAsia="zh-CN"/>
        </w:rPr>
        <w:t>如果具体信息对发生改变不可或缺，现场培训比较恰当。</w:t>
      </w:r>
      <w:r w:rsidR="00401E1C">
        <w:rPr>
          <w:rFonts w:ascii="Calibri" w:hAnsi="Calibri" w:hint="eastAsia"/>
          <w:sz w:val="24"/>
          <w:szCs w:val="24"/>
          <w:lang w:val="en-US" w:eastAsia="zh-CN"/>
        </w:rPr>
        <w:t>当地人讲解常常效果最好，如果反复跟进最为有效。</w:t>
      </w:r>
    </w:p>
    <w:p w:rsidR="003F15BC" w:rsidRPr="003F15BC" w:rsidRDefault="00401E1C" w:rsidP="003F15BC">
      <w:pPr>
        <w:numPr>
          <w:ilvl w:val="0"/>
          <w:numId w:val="38"/>
        </w:numPr>
        <w:shd w:val="clear" w:color="auto" w:fill="FFFFFF"/>
        <w:tabs>
          <w:tab w:val="clear" w:pos="1247"/>
          <w:tab w:val="clear" w:pos="1814"/>
          <w:tab w:val="clear" w:pos="2381"/>
          <w:tab w:val="clear" w:pos="2948"/>
          <w:tab w:val="clear" w:pos="3515"/>
        </w:tabs>
        <w:spacing w:before="120" w:after="200" w:line="276" w:lineRule="auto"/>
        <w:ind w:left="1077" w:hanging="357"/>
        <w:jc w:val="both"/>
        <w:rPr>
          <w:rFonts w:ascii="Calibri" w:hAnsi="Calibri"/>
          <w:color w:val="000000"/>
          <w:sz w:val="24"/>
          <w:szCs w:val="24"/>
          <w:lang w:val="en-US" w:eastAsia="zh-CN"/>
        </w:rPr>
      </w:pPr>
      <w:r>
        <w:rPr>
          <w:rFonts w:ascii="Calibri" w:hAnsi="Calibri" w:hint="eastAsia"/>
          <w:color w:val="000000"/>
          <w:sz w:val="24"/>
          <w:szCs w:val="24"/>
          <w:lang w:val="en-US" w:eastAsia="zh-CN"/>
        </w:rPr>
        <w:t>对学校进行</w:t>
      </w:r>
      <w:r w:rsidR="008D5513">
        <w:rPr>
          <w:rFonts w:ascii="Calibri" w:hAnsi="Calibri" w:hint="eastAsia"/>
          <w:color w:val="000000"/>
          <w:sz w:val="24"/>
          <w:szCs w:val="24"/>
          <w:lang w:val="en-US" w:eastAsia="zh-CN"/>
        </w:rPr>
        <w:t>针对手工和小规模采金儿童的</w:t>
      </w:r>
      <w:r>
        <w:rPr>
          <w:rFonts w:ascii="Calibri" w:hAnsi="Calibri" w:hint="eastAsia"/>
          <w:color w:val="000000"/>
          <w:sz w:val="24"/>
          <w:szCs w:val="24"/>
          <w:lang w:val="en-US" w:eastAsia="zh-CN"/>
        </w:rPr>
        <w:t>外联，</w:t>
      </w:r>
    </w:p>
    <w:p w:rsidR="003F15BC" w:rsidRPr="003F15BC" w:rsidRDefault="00CA717C" w:rsidP="003F15BC">
      <w:pPr>
        <w:numPr>
          <w:ilvl w:val="0"/>
          <w:numId w:val="38"/>
        </w:numPr>
        <w:shd w:val="clear" w:color="auto" w:fill="FFFFFF"/>
        <w:tabs>
          <w:tab w:val="clear" w:pos="1247"/>
          <w:tab w:val="clear" w:pos="1814"/>
          <w:tab w:val="clear" w:pos="2381"/>
          <w:tab w:val="clear" w:pos="2948"/>
          <w:tab w:val="clear" w:pos="3515"/>
        </w:tabs>
        <w:spacing w:before="120" w:after="200" w:line="276" w:lineRule="auto"/>
        <w:ind w:left="1077" w:hanging="357"/>
        <w:jc w:val="both"/>
        <w:rPr>
          <w:rFonts w:ascii="Calibri" w:hAnsi="Calibri"/>
          <w:color w:val="000000"/>
          <w:sz w:val="24"/>
          <w:szCs w:val="24"/>
          <w:lang w:val="en-US" w:eastAsia="zh-CN"/>
        </w:rPr>
      </w:pPr>
      <w:r>
        <w:rPr>
          <w:rFonts w:ascii="Calibri" w:hAnsi="Calibri" w:hint="eastAsia"/>
          <w:color w:val="000000"/>
          <w:sz w:val="24"/>
          <w:szCs w:val="24"/>
          <w:lang w:val="en-US" w:eastAsia="zh-CN"/>
        </w:rPr>
        <w:t>在一国范围内试验交流和推动试点行动。</w:t>
      </w:r>
    </w:p>
    <w:p w:rsidR="003F15BC" w:rsidRPr="003F15BC" w:rsidRDefault="00CA717C" w:rsidP="003F15BC">
      <w:pPr>
        <w:widowControl w:val="0"/>
        <w:numPr>
          <w:ilvl w:val="0"/>
          <w:numId w:val="18"/>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hanging="357"/>
        <w:jc w:val="both"/>
        <w:rPr>
          <w:rFonts w:ascii="Calibri" w:hAnsi="Calibri"/>
          <w:sz w:val="24"/>
          <w:szCs w:val="24"/>
          <w:lang w:val="en-US" w:eastAsia="zh-CN"/>
        </w:rPr>
      </w:pPr>
      <w:r w:rsidRPr="00CA717C">
        <w:rPr>
          <w:rFonts w:ascii="SimHei" w:eastAsia="SimHei" w:hAnsi="SimHei" w:hint="eastAsia"/>
          <w:b/>
          <w:bCs/>
          <w:color w:val="365F91"/>
          <w:spacing w:val="1"/>
          <w:sz w:val="24"/>
          <w:szCs w:val="24"/>
          <w:lang w:val="en-US" w:eastAsia="zh-CN"/>
        </w:rPr>
        <w:t>考虑作用和现有资源</w:t>
      </w:r>
      <w:r>
        <w:rPr>
          <w:rFonts w:ascii="Calibri" w:hAnsi="Calibri" w:hint="eastAsia"/>
          <w:b/>
          <w:bCs/>
          <w:color w:val="365F91"/>
          <w:spacing w:val="1"/>
          <w:sz w:val="24"/>
          <w:szCs w:val="24"/>
          <w:lang w:val="en-US" w:eastAsia="zh-CN"/>
        </w:rPr>
        <w:t>。</w:t>
      </w:r>
      <w:r w:rsidRPr="00CA717C">
        <w:rPr>
          <w:rFonts w:ascii="Calibri" w:hAnsi="Calibri" w:hint="eastAsia"/>
          <w:bCs/>
          <w:spacing w:val="1"/>
          <w:sz w:val="24"/>
          <w:szCs w:val="24"/>
          <w:lang w:val="en-US" w:eastAsia="zh-CN"/>
        </w:rPr>
        <w:t>工作组在考虑如何实施外联计划时应考虑：</w:t>
      </w:r>
    </w:p>
    <w:p w:rsidR="003F15BC" w:rsidRPr="003F15BC" w:rsidRDefault="00CA717C" w:rsidP="003F15BC">
      <w:pPr>
        <w:widowControl w:val="0"/>
        <w:numPr>
          <w:ilvl w:val="1"/>
          <w:numId w:val="39"/>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hanging="357"/>
        <w:jc w:val="both"/>
        <w:rPr>
          <w:rFonts w:ascii="Calibri" w:hAnsi="Calibri"/>
          <w:sz w:val="24"/>
          <w:szCs w:val="24"/>
          <w:lang w:val="en-US" w:eastAsia="zh-CN"/>
        </w:rPr>
      </w:pPr>
      <w:r>
        <w:rPr>
          <w:rFonts w:ascii="Calibri" w:hAnsi="Calibri" w:hint="eastAsia"/>
          <w:spacing w:val="1"/>
          <w:sz w:val="24"/>
          <w:szCs w:val="24"/>
          <w:lang w:val="en-US" w:eastAsia="zh-CN"/>
        </w:rPr>
        <w:t>是否有现成的网络向采矿者及其家人传递信息？</w:t>
      </w:r>
    </w:p>
    <w:p w:rsidR="003F15BC" w:rsidRPr="003F15BC" w:rsidRDefault="00CA717C" w:rsidP="003F15BC">
      <w:pPr>
        <w:widowControl w:val="0"/>
        <w:numPr>
          <w:ilvl w:val="1"/>
          <w:numId w:val="39"/>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112" w:hanging="357"/>
        <w:jc w:val="both"/>
        <w:rPr>
          <w:rFonts w:ascii="Calibri" w:hAnsi="Calibri"/>
          <w:sz w:val="24"/>
          <w:szCs w:val="24"/>
          <w:lang w:val="en-US" w:eastAsia="zh-CN"/>
        </w:rPr>
      </w:pPr>
      <w:r>
        <w:rPr>
          <w:rFonts w:ascii="Calibri" w:hAnsi="Calibri" w:hint="eastAsia"/>
          <w:spacing w:val="1"/>
          <w:sz w:val="24"/>
          <w:szCs w:val="24"/>
          <w:lang w:val="en-US" w:eastAsia="zh-CN"/>
        </w:rPr>
        <w:t>政府、民间社会、私营部门和卫生部门在推动替代做法方面能发挥何种作用？</w:t>
      </w:r>
    </w:p>
    <w:p w:rsidR="003F15BC" w:rsidRPr="003F15BC" w:rsidRDefault="008D5513" w:rsidP="003F15BC">
      <w:pPr>
        <w:widowControl w:val="0"/>
        <w:numPr>
          <w:ilvl w:val="1"/>
          <w:numId w:val="39"/>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hanging="357"/>
        <w:jc w:val="both"/>
        <w:rPr>
          <w:rFonts w:ascii="Calibri" w:hAnsi="Calibri"/>
          <w:sz w:val="24"/>
          <w:szCs w:val="24"/>
          <w:lang w:val="en-US" w:eastAsia="zh-CN"/>
        </w:rPr>
      </w:pPr>
      <w:r>
        <w:rPr>
          <w:rFonts w:ascii="Calibri" w:hAnsi="Calibri" w:hint="eastAsia"/>
          <w:spacing w:val="1"/>
          <w:sz w:val="24"/>
          <w:szCs w:val="24"/>
          <w:lang w:val="en-US" w:eastAsia="zh-CN"/>
        </w:rPr>
        <w:t>资源</w:t>
      </w:r>
      <w:r w:rsidR="00CA717C">
        <w:rPr>
          <w:rFonts w:ascii="Calibri" w:hAnsi="Calibri" w:hint="eastAsia"/>
          <w:spacing w:val="1"/>
          <w:sz w:val="24"/>
          <w:szCs w:val="24"/>
          <w:lang w:val="en-US" w:eastAsia="zh-CN"/>
        </w:rPr>
        <w:t>材料是否</w:t>
      </w:r>
      <w:proofErr w:type="gramStart"/>
      <w:r w:rsidR="00CA717C">
        <w:rPr>
          <w:rFonts w:ascii="Calibri" w:hAnsi="Calibri" w:hint="eastAsia"/>
          <w:spacing w:val="1"/>
          <w:sz w:val="24"/>
          <w:szCs w:val="24"/>
          <w:lang w:val="en-US" w:eastAsia="zh-CN"/>
        </w:rPr>
        <w:t>现成和</w:t>
      </w:r>
      <w:proofErr w:type="gramEnd"/>
      <w:r w:rsidR="00CA717C">
        <w:rPr>
          <w:rFonts w:ascii="Calibri" w:hAnsi="Calibri" w:hint="eastAsia"/>
          <w:spacing w:val="1"/>
          <w:sz w:val="24"/>
          <w:szCs w:val="24"/>
          <w:lang w:val="en-US" w:eastAsia="zh-CN"/>
        </w:rPr>
        <w:t>相关？还需要哪些其他外联材料？</w:t>
      </w:r>
    </w:p>
    <w:p w:rsidR="003F15BC" w:rsidRPr="003F15BC" w:rsidRDefault="00CA717C" w:rsidP="003F15BC">
      <w:pPr>
        <w:widowControl w:val="0"/>
        <w:numPr>
          <w:ilvl w:val="1"/>
          <w:numId w:val="39"/>
        </w:numPr>
        <w:tabs>
          <w:tab w:val="clear" w:pos="1247"/>
          <w:tab w:val="clear" w:pos="1814"/>
          <w:tab w:val="clear" w:pos="2381"/>
          <w:tab w:val="clear" w:pos="2948"/>
          <w:tab w:val="clear" w:pos="3515"/>
          <w:tab w:val="left" w:pos="480"/>
        </w:tabs>
        <w:autoSpaceDE w:val="0"/>
        <w:autoSpaceDN w:val="0"/>
        <w:adjustRightInd w:val="0"/>
        <w:spacing w:before="120" w:after="200" w:line="276" w:lineRule="auto"/>
        <w:ind w:right="-20" w:hanging="357"/>
        <w:jc w:val="both"/>
        <w:rPr>
          <w:rFonts w:ascii="Calibri" w:hAnsi="Calibri"/>
          <w:sz w:val="24"/>
          <w:szCs w:val="24"/>
          <w:lang w:val="en-US" w:eastAsia="zh-CN"/>
        </w:rPr>
      </w:pPr>
      <w:r>
        <w:rPr>
          <w:rFonts w:ascii="Calibri" w:hAnsi="Calibri" w:hint="eastAsia"/>
          <w:spacing w:val="1"/>
          <w:position w:val="-1"/>
          <w:sz w:val="24"/>
          <w:szCs w:val="24"/>
          <w:lang w:val="en-US" w:eastAsia="zh-CN"/>
        </w:rPr>
        <w:t>哪些资源可以推进外联计划？</w:t>
      </w:r>
    </w:p>
    <w:p w:rsidR="003F15BC" w:rsidRPr="003F15BC" w:rsidRDefault="004C4181" w:rsidP="003F15BC">
      <w:pPr>
        <w:widowControl w:val="0"/>
        <w:numPr>
          <w:ilvl w:val="0"/>
          <w:numId w:val="21"/>
        </w:numPr>
        <w:tabs>
          <w:tab w:val="clear" w:pos="1247"/>
          <w:tab w:val="clear" w:pos="1814"/>
          <w:tab w:val="clear" w:pos="2381"/>
          <w:tab w:val="clear" w:pos="2948"/>
          <w:tab w:val="clear" w:pos="3515"/>
        </w:tabs>
        <w:autoSpaceDE w:val="0"/>
        <w:autoSpaceDN w:val="0"/>
        <w:adjustRightInd w:val="0"/>
        <w:spacing w:after="200" w:line="276" w:lineRule="auto"/>
        <w:ind w:right="-20"/>
        <w:contextualSpacing/>
        <w:jc w:val="both"/>
        <w:rPr>
          <w:rFonts w:ascii="Calibri" w:hAnsi="Calibri"/>
          <w:w w:val="102"/>
          <w:sz w:val="24"/>
          <w:szCs w:val="24"/>
          <w:lang w:val="en-US" w:eastAsia="zh-CN"/>
        </w:rPr>
      </w:pPr>
      <w:r>
        <w:rPr>
          <w:rFonts w:ascii="SimHei" w:eastAsia="SimHei" w:hAnsi="SimHei" w:hint="eastAsia"/>
          <w:b/>
          <w:bCs/>
          <w:color w:val="365F91"/>
          <w:sz w:val="24"/>
          <w:szCs w:val="24"/>
          <w:lang w:val="en-US" w:eastAsia="zh-CN"/>
        </w:rPr>
        <w:t>监测</w:t>
      </w:r>
      <w:r w:rsidRPr="004C4181">
        <w:rPr>
          <w:rFonts w:ascii="SimHei" w:eastAsia="SimHei" w:hAnsi="SimHei" w:hint="eastAsia"/>
          <w:b/>
          <w:bCs/>
          <w:color w:val="365F91"/>
          <w:sz w:val="24"/>
          <w:szCs w:val="24"/>
          <w:lang w:val="en-US" w:eastAsia="zh-CN"/>
        </w:rPr>
        <w:t>和评估</w:t>
      </w:r>
      <w:r>
        <w:rPr>
          <w:rFonts w:ascii="Calibri" w:hAnsi="Calibri" w:hint="eastAsia"/>
          <w:b/>
          <w:bCs/>
          <w:color w:val="365F91"/>
          <w:sz w:val="24"/>
          <w:szCs w:val="24"/>
          <w:lang w:val="en-US" w:eastAsia="zh-CN"/>
        </w:rPr>
        <w:t>。</w:t>
      </w:r>
      <w:r>
        <w:rPr>
          <w:rFonts w:ascii="Calibri" w:hAnsi="Calibri" w:hint="eastAsia"/>
          <w:bCs/>
          <w:sz w:val="24"/>
          <w:szCs w:val="24"/>
          <w:lang w:val="en-US" w:eastAsia="zh-CN"/>
        </w:rPr>
        <w:t>监测</w:t>
      </w:r>
      <w:r w:rsidRPr="004C4181">
        <w:rPr>
          <w:rFonts w:ascii="Calibri" w:hAnsi="Calibri" w:hint="eastAsia"/>
          <w:bCs/>
          <w:sz w:val="24"/>
          <w:szCs w:val="24"/>
          <w:lang w:val="en-US" w:eastAsia="zh-CN"/>
        </w:rPr>
        <w:t>和评估外联计划的</w:t>
      </w:r>
      <w:r>
        <w:rPr>
          <w:rFonts w:ascii="Calibri" w:hAnsi="Calibri" w:hint="eastAsia"/>
          <w:bCs/>
          <w:sz w:val="24"/>
          <w:szCs w:val="24"/>
          <w:lang w:val="en-US" w:eastAsia="zh-CN"/>
        </w:rPr>
        <w:t>成果</w:t>
      </w:r>
      <w:r w:rsidRPr="004C4181">
        <w:rPr>
          <w:rFonts w:ascii="Calibri" w:hAnsi="Calibri" w:hint="eastAsia"/>
          <w:bCs/>
          <w:sz w:val="24"/>
          <w:szCs w:val="24"/>
          <w:lang w:val="en-US" w:eastAsia="zh-CN"/>
        </w:rPr>
        <w:t>非常重要。</w:t>
      </w:r>
      <w:r>
        <w:rPr>
          <w:rFonts w:ascii="Calibri" w:hAnsi="Calibri" w:hint="eastAsia"/>
          <w:bCs/>
          <w:sz w:val="24"/>
          <w:szCs w:val="24"/>
          <w:lang w:val="en-US" w:eastAsia="zh-CN"/>
        </w:rPr>
        <w:t>交流是一个适应过程。某些活动或战略有效而某些无效。通过创建一个监测和评估结构，可以在整个实施阶段定期对计划进行调整。</w:t>
      </w:r>
    </w:p>
    <w:p w:rsidR="003F15BC" w:rsidRPr="008E29EC" w:rsidRDefault="00516302" w:rsidP="00B21152">
      <w:pPr>
        <w:widowControl w:val="0"/>
        <w:tabs>
          <w:tab w:val="clear" w:pos="1247"/>
          <w:tab w:val="clear" w:pos="1814"/>
          <w:tab w:val="clear" w:pos="2381"/>
          <w:tab w:val="clear" w:pos="2948"/>
          <w:tab w:val="clear" w:pos="3515"/>
        </w:tabs>
        <w:autoSpaceDE w:val="0"/>
        <w:autoSpaceDN w:val="0"/>
        <w:adjustRightInd w:val="0"/>
        <w:spacing w:before="960"/>
        <w:ind w:right="-14"/>
        <w:jc w:val="both"/>
        <w:rPr>
          <w:rFonts w:ascii="Calibri" w:hAnsi="Calibri"/>
          <w:w w:val="102"/>
          <w:sz w:val="24"/>
          <w:szCs w:val="24"/>
          <w:lang w:val="en-US" w:eastAsia="zh-CN"/>
        </w:rPr>
      </w:pPr>
      <w:r>
        <w:rPr>
          <w:noProof/>
          <w:lang w:val="en-US" w:eastAsia="zh-CN"/>
        </w:rPr>
        <w:lastRenderedPageBreak/>
        <mc:AlternateContent>
          <mc:Choice Requires="wps">
            <w:drawing>
              <wp:anchor distT="0" distB="0" distL="114300" distR="114300" simplePos="0" relativeHeight="251629056" behindDoc="1" locked="0" layoutInCell="1" allowOverlap="1">
                <wp:simplePos x="0" y="0"/>
                <wp:positionH relativeFrom="column">
                  <wp:posOffset>-912495</wp:posOffset>
                </wp:positionH>
                <wp:positionV relativeFrom="paragraph">
                  <wp:posOffset>-55880</wp:posOffset>
                </wp:positionV>
                <wp:extent cx="2306320" cy="370840"/>
                <wp:effectExtent l="0" t="0" r="0" b="0"/>
                <wp:wrapNone/>
                <wp:docPr id="333" name="Rectangle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6320" cy="37084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3" o:spid="_x0000_s1026" style="position:absolute;margin-left:-71.85pt;margin-top:-4.4pt;width:181.6pt;height:29.2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" fillcolor="#d9d9d9" stroked="f" strokeweight="2.25pt">
                <v:path arrowok="t"/>
              </v:rect>
            </w:pict>
          </mc:Fallback>
        </mc:AlternateContent>
      </w:r>
      <w:bookmarkStart w:id="32" w:name="_Toc396837588"/>
      <w:bookmarkStart w:id="33" w:name="_Toc427067358"/>
      <w:r w:rsidR="003F15BC" w:rsidRPr="006A265C">
        <w:rPr>
          <w:rFonts w:eastAsia="MS ????"/>
          <w:b/>
          <w:iCs/>
          <w:spacing w:val="-1"/>
          <w:sz w:val="24"/>
          <w:szCs w:val="24"/>
          <w:lang w:val="en-CA" w:eastAsia="zh-CN"/>
        </w:rPr>
        <w:t>4.4(c)</w:t>
      </w:r>
      <w:r w:rsidR="003F15BC" w:rsidRPr="006A265C">
        <w:rPr>
          <w:rFonts w:eastAsia="MS ????"/>
          <w:b/>
          <w:iCs/>
          <w:spacing w:val="-1"/>
          <w:sz w:val="24"/>
          <w:szCs w:val="24"/>
          <w:lang w:val="en-CA" w:eastAsia="zh-CN"/>
        </w:rPr>
        <w:tab/>
      </w:r>
      <w:bookmarkEnd w:id="32"/>
      <w:bookmarkEnd w:id="33"/>
      <w:r w:rsidR="00E80DE5">
        <w:rPr>
          <w:rFonts w:eastAsia="MS ????"/>
          <w:b/>
          <w:iCs/>
          <w:spacing w:val="-1"/>
          <w:sz w:val="24"/>
          <w:szCs w:val="24"/>
          <w:lang w:val="en-CA" w:eastAsia="zh-CN"/>
        </w:rPr>
        <w:t xml:space="preserve">   </w:t>
      </w:r>
      <w:r w:rsidR="004C4181" w:rsidRPr="006A265C">
        <w:rPr>
          <w:rFonts w:eastAsia="SimHei"/>
          <w:b/>
          <w:iCs/>
          <w:spacing w:val="-1"/>
          <w:sz w:val="24"/>
          <w:szCs w:val="24"/>
          <w:lang w:val="en-CA" w:eastAsia="zh-CN"/>
        </w:rPr>
        <w:t>时间表</w:t>
      </w:r>
    </w:p>
    <w:p w:rsidR="003F15BC" w:rsidRPr="003F15BC" w:rsidRDefault="004C4181" w:rsidP="008E29EC">
      <w:pPr>
        <w:widowControl w:val="0"/>
        <w:tabs>
          <w:tab w:val="clear" w:pos="1247"/>
          <w:tab w:val="clear" w:pos="1814"/>
          <w:tab w:val="clear" w:pos="2381"/>
          <w:tab w:val="clear" w:pos="2948"/>
          <w:tab w:val="clear" w:pos="3515"/>
        </w:tabs>
        <w:autoSpaceDE w:val="0"/>
        <w:autoSpaceDN w:val="0"/>
        <w:adjustRightInd w:val="0"/>
        <w:spacing w:before="240" w:after="240"/>
        <w:ind w:right="187"/>
        <w:jc w:val="both"/>
        <w:rPr>
          <w:rFonts w:ascii="Calibri" w:hAnsi="Calibri"/>
          <w:spacing w:val="-1"/>
          <w:sz w:val="24"/>
          <w:szCs w:val="24"/>
          <w:lang w:val="en-US" w:eastAsia="zh-CN"/>
        </w:rPr>
      </w:pPr>
      <w:bookmarkStart w:id="34" w:name="_Toc396837589"/>
      <w:r>
        <w:rPr>
          <w:rFonts w:ascii="Calibri" w:hAnsi="Calibri" w:hint="eastAsia"/>
          <w:spacing w:val="-1"/>
          <w:sz w:val="24"/>
          <w:szCs w:val="24"/>
          <w:lang w:val="en-US" w:eastAsia="zh-CN"/>
        </w:rPr>
        <w:t>工作组应为国家行动计划设立一个时间表。一个时间表</w:t>
      </w:r>
      <w:r w:rsidRPr="008D5513">
        <w:rPr>
          <w:spacing w:val="-1"/>
          <w:sz w:val="24"/>
          <w:szCs w:val="24"/>
          <w:lang w:val="en-US" w:eastAsia="zh-CN"/>
        </w:rPr>
        <w:t>样本收录在附件</w:t>
      </w:r>
      <w:r w:rsidRPr="008D5513">
        <w:rPr>
          <w:spacing w:val="-1"/>
          <w:sz w:val="24"/>
          <w:szCs w:val="24"/>
          <w:lang w:val="en-US" w:eastAsia="zh-CN"/>
        </w:rPr>
        <w:t>4</w:t>
      </w:r>
      <w:r w:rsidRPr="008D5513">
        <w:rPr>
          <w:spacing w:val="-1"/>
          <w:sz w:val="24"/>
          <w:szCs w:val="24"/>
          <w:lang w:val="en-US" w:eastAsia="zh-CN"/>
        </w:rPr>
        <w:t>中</w:t>
      </w:r>
      <w:r w:rsidR="008D5513">
        <w:rPr>
          <w:rFonts w:hint="eastAsia"/>
          <w:spacing w:val="-1"/>
          <w:sz w:val="24"/>
          <w:szCs w:val="24"/>
          <w:lang w:val="en-US" w:eastAsia="zh-CN"/>
        </w:rPr>
        <w:t>，</w:t>
      </w:r>
      <w:r>
        <w:rPr>
          <w:rFonts w:ascii="Calibri" w:hAnsi="Calibri" w:hint="eastAsia"/>
          <w:spacing w:val="-1"/>
          <w:sz w:val="24"/>
          <w:szCs w:val="24"/>
          <w:lang w:val="en-US" w:eastAsia="zh-CN"/>
        </w:rPr>
        <w:t>作为工作计划</w:t>
      </w:r>
      <w:r w:rsidR="008D5513">
        <w:rPr>
          <w:rFonts w:ascii="Calibri" w:hAnsi="Calibri" w:hint="eastAsia"/>
          <w:spacing w:val="-1"/>
          <w:sz w:val="24"/>
          <w:szCs w:val="24"/>
          <w:lang w:val="en-US" w:eastAsia="zh-CN"/>
        </w:rPr>
        <w:t>格式</w:t>
      </w:r>
      <w:r>
        <w:rPr>
          <w:rFonts w:ascii="Calibri" w:hAnsi="Calibri" w:hint="eastAsia"/>
          <w:spacing w:val="-1"/>
          <w:sz w:val="24"/>
          <w:szCs w:val="24"/>
          <w:lang w:val="en-US" w:eastAsia="zh-CN"/>
        </w:rPr>
        <w:t>的一部分。该时间表包括与工作组设定的国家目的对应的项目“里程碑”，应</w:t>
      </w:r>
      <w:r w:rsidR="00FB51E8">
        <w:rPr>
          <w:rFonts w:ascii="Calibri" w:hAnsi="Calibri" w:hint="eastAsia"/>
          <w:spacing w:val="-1"/>
          <w:sz w:val="24"/>
          <w:szCs w:val="24"/>
          <w:lang w:val="en-US" w:eastAsia="zh-CN"/>
        </w:rPr>
        <w:t>与</w:t>
      </w:r>
      <w:proofErr w:type="gramStart"/>
      <w:r>
        <w:rPr>
          <w:rFonts w:ascii="Calibri" w:hAnsi="Calibri" w:hint="eastAsia"/>
          <w:spacing w:val="-1"/>
          <w:sz w:val="24"/>
          <w:szCs w:val="24"/>
          <w:lang w:val="en-US" w:eastAsia="zh-CN"/>
        </w:rPr>
        <w:t>汞使用</w:t>
      </w:r>
      <w:proofErr w:type="gramEnd"/>
      <w:r>
        <w:rPr>
          <w:rFonts w:ascii="Calibri" w:hAnsi="Calibri" w:hint="eastAsia"/>
          <w:spacing w:val="-1"/>
          <w:sz w:val="24"/>
          <w:szCs w:val="24"/>
          <w:lang w:val="en-US" w:eastAsia="zh-CN"/>
        </w:rPr>
        <w:t>减少目标一致。因为</w:t>
      </w:r>
      <w:r w:rsidR="00FE7BE5">
        <w:rPr>
          <w:rFonts w:ascii="Calibri" w:hAnsi="Calibri" w:hint="eastAsia"/>
          <w:spacing w:val="-1"/>
          <w:sz w:val="24"/>
          <w:szCs w:val="24"/>
          <w:lang w:val="en-US" w:eastAsia="zh-CN"/>
        </w:rPr>
        <w:t>项目里程碑</w:t>
      </w:r>
      <w:r w:rsidR="00C6785E">
        <w:rPr>
          <w:rFonts w:ascii="Calibri" w:hAnsi="Calibri" w:hint="eastAsia"/>
          <w:spacing w:val="-1"/>
          <w:sz w:val="24"/>
          <w:szCs w:val="24"/>
          <w:lang w:val="en-US" w:eastAsia="zh-CN"/>
        </w:rPr>
        <w:t>是清晰标记国家行动计划中可辨识事件的参考点，在国家行动计划实施期间项目里程碑可用作监测进展的工具。</w:t>
      </w: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lang w:val="en-US" w:eastAsia="zh-CN"/>
        </w:rPr>
      </w:pPr>
      <w:r>
        <w:rPr>
          <w:noProof/>
          <w:lang w:val="en-US" w:eastAsia="zh-CN"/>
        </w:rPr>
        <mc:AlternateContent>
          <mc:Choice Requires="wps">
            <w:drawing>
              <wp:anchor distT="0" distB="0" distL="114300" distR="114300" simplePos="0" relativeHeight="251630080" behindDoc="1" locked="0" layoutInCell="1" allowOverlap="1" wp14:anchorId="065B30F6" wp14:editId="7371F3A7">
                <wp:simplePos x="0" y="0"/>
                <wp:positionH relativeFrom="column">
                  <wp:posOffset>-912495</wp:posOffset>
                </wp:positionH>
                <wp:positionV relativeFrom="paragraph">
                  <wp:posOffset>245110</wp:posOffset>
                </wp:positionV>
                <wp:extent cx="2306320" cy="331470"/>
                <wp:effectExtent l="0" t="0" r="0" b="0"/>
                <wp:wrapNone/>
                <wp:docPr id="33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6320" cy="3314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4" o:spid="_x0000_s1026" style="position:absolute;margin-left:-71.85pt;margin-top:19.3pt;width:181.6pt;height:26.1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" fillcolor="#d9d9d9" stroked="f" strokeweight="2.25pt">
                <v:path arrowok="t"/>
              </v:rect>
            </w:pict>
          </mc:Fallback>
        </mc:AlternateContent>
      </w:r>
    </w:p>
    <w:p w:rsidR="003F15BC" w:rsidRPr="006A265C" w:rsidRDefault="003F15BC" w:rsidP="003F15BC">
      <w:pPr>
        <w:tabs>
          <w:tab w:val="clear" w:pos="1247"/>
          <w:tab w:val="clear" w:pos="1814"/>
          <w:tab w:val="clear" w:pos="2381"/>
          <w:tab w:val="clear" w:pos="2948"/>
          <w:tab w:val="clear" w:pos="3515"/>
          <w:tab w:val="left" w:pos="426"/>
        </w:tabs>
        <w:suppressAutoHyphens/>
        <w:outlineLvl w:val="2"/>
        <w:rPr>
          <w:b/>
          <w:iCs/>
          <w:spacing w:val="-1"/>
          <w:sz w:val="24"/>
          <w:szCs w:val="24"/>
          <w:lang w:val="en-CA" w:eastAsia="zh-CN"/>
        </w:rPr>
      </w:pPr>
      <w:bookmarkStart w:id="35" w:name="_Toc427067359"/>
      <w:r w:rsidRPr="006A265C">
        <w:rPr>
          <w:rFonts w:eastAsia="MS ????"/>
          <w:b/>
          <w:iCs/>
          <w:spacing w:val="-1"/>
          <w:sz w:val="24"/>
          <w:szCs w:val="24"/>
          <w:lang w:val="en-CA" w:eastAsia="zh-CN"/>
        </w:rPr>
        <w:t>4.4(d)</w:t>
      </w:r>
      <w:r w:rsidRPr="006A265C">
        <w:rPr>
          <w:rFonts w:eastAsia="MS ????"/>
          <w:b/>
          <w:iCs/>
          <w:spacing w:val="-1"/>
          <w:sz w:val="24"/>
          <w:szCs w:val="24"/>
          <w:lang w:val="en-CA" w:eastAsia="zh-CN"/>
        </w:rPr>
        <w:tab/>
      </w:r>
      <w:bookmarkEnd w:id="34"/>
      <w:bookmarkEnd w:id="35"/>
      <w:r w:rsidR="00E80DE5">
        <w:rPr>
          <w:rFonts w:eastAsia="MS ????"/>
          <w:b/>
          <w:iCs/>
          <w:spacing w:val="-1"/>
          <w:sz w:val="24"/>
          <w:szCs w:val="24"/>
          <w:lang w:val="en-CA" w:eastAsia="zh-CN"/>
        </w:rPr>
        <w:t xml:space="preserve">   </w:t>
      </w:r>
      <w:r w:rsidR="00C6785E" w:rsidRPr="006A265C">
        <w:rPr>
          <w:rFonts w:eastAsia="SimHei"/>
          <w:b/>
          <w:iCs/>
          <w:spacing w:val="-1"/>
          <w:sz w:val="24"/>
          <w:szCs w:val="24"/>
          <w:lang w:val="en-CA" w:eastAsia="zh-CN"/>
        </w:rPr>
        <w:t>预算</w:t>
      </w:r>
    </w:p>
    <w:p w:rsidR="003F15BC" w:rsidRPr="003F15BC" w:rsidRDefault="00C6785E" w:rsidP="003F15BC">
      <w:pPr>
        <w:widowControl w:val="0"/>
        <w:tabs>
          <w:tab w:val="clear" w:pos="1247"/>
          <w:tab w:val="clear" w:pos="1814"/>
          <w:tab w:val="clear" w:pos="2381"/>
          <w:tab w:val="clear" w:pos="2948"/>
          <w:tab w:val="clear" w:pos="3515"/>
        </w:tabs>
        <w:autoSpaceDE w:val="0"/>
        <w:autoSpaceDN w:val="0"/>
        <w:adjustRightInd w:val="0"/>
        <w:spacing w:before="240" w:after="200" w:line="276" w:lineRule="auto"/>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工作组应确保实施国家行动计划需要的资源在预算中具体全面地加以核算（包括财政和实物资源）。</w:t>
      </w:r>
    </w:p>
    <w:p w:rsidR="003F15BC" w:rsidRPr="003F15BC" w:rsidRDefault="00C6785E"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支助国家行动计划的</w:t>
      </w:r>
      <w:r w:rsidR="004E0804">
        <w:rPr>
          <w:rFonts w:ascii="Calibri" w:hAnsi="Calibri" w:hint="eastAsia"/>
          <w:spacing w:val="-1"/>
          <w:sz w:val="24"/>
          <w:szCs w:val="24"/>
          <w:lang w:val="en-US" w:eastAsia="zh-CN"/>
        </w:rPr>
        <w:t>一个</w:t>
      </w:r>
      <w:r>
        <w:rPr>
          <w:rFonts w:ascii="Calibri" w:hAnsi="Calibri" w:hint="eastAsia"/>
          <w:spacing w:val="-1"/>
          <w:sz w:val="24"/>
          <w:szCs w:val="24"/>
          <w:lang w:val="en-US" w:eastAsia="zh-CN"/>
        </w:rPr>
        <w:t>成功</w:t>
      </w:r>
      <w:r w:rsidR="004E0804">
        <w:rPr>
          <w:rFonts w:ascii="Calibri" w:hAnsi="Calibri" w:hint="eastAsia"/>
          <w:spacing w:val="-1"/>
          <w:sz w:val="24"/>
          <w:szCs w:val="24"/>
          <w:lang w:val="en-US" w:eastAsia="zh-CN"/>
        </w:rPr>
        <w:t>的</w:t>
      </w:r>
      <w:r>
        <w:rPr>
          <w:rFonts w:ascii="Calibri" w:hAnsi="Calibri" w:hint="eastAsia"/>
          <w:spacing w:val="-1"/>
          <w:sz w:val="24"/>
          <w:szCs w:val="24"/>
          <w:lang w:val="en-US" w:eastAsia="zh-CN"/>
        </w:rPr>
        <w:t>工作计划不一定需要巨额预算，但是需要管理良好、实际的并有助于国家计划以最少费用成功实施的预算。</w:t>
      </w:r>
      <w:r w:rsidR="004E0804">
        <w:rPr>
          <w:rFonts w:ascii="Calibri" w:hAnsi="Calibri" w:hint="eastAsia"/>
          <w:spacing w:val="-1"/>
          <w:sz w:val="24"/>
          <w:szCs w:val="24"/>
          <w:lang w:val="en-US" w:eastAsia="zh-CN"/>
        </w:rPr>
        <w:t>当工作组由多种成员构成时费用尤其少，因为每个成员的组织或</w:t>
      </w:r>
      <w:r w:rsidR="004E0804" w:rsidRPr="008D5513">
        <w:rPr>
          <w:rFonts w:ascii="Calibri" w:hAnsi="Calibri" w:hint="eastAsia"/>
          <w:spacing w:val="-1"/>
          <w:sz w:val="24"/>
          <w:szCs w:val="24"/>
          <w:lang w:val="en-US" w:eastAsia="zh-CN"/>
        </w:rPr>
        <w:t>利益</w:t>
      </w:r>
      <w:r w:rsidR="004E0804">
        <w:rPr>
          <w:rFonts w:ascii="Calibri" w:hAnsi="Calibri" w:hint="eastAsia"/>
          <w:spacing w:val="-1"/>
          <w:sz w:val="24"/>
          <w:szCs w:val="24"/>
          <w:lang w:val="en-US" w:eastAsia="zh-CN"/>
        </w:rPr>
        <w:t>的资源可以进行汇总。而且，编写一份与其他政府政策一致的国家行动计划将防止国家行动计划受损于其他方案或损害已有政策的情况。应分配资源，确保采矿者</w:t>
      </w:r>
      <w:r w:rsidR="004E0804" w:rsidRPr="004E0804">
        <w:rPr>
          <w:rFonts w:ascii="Calibri" w:hAnsi="Calibri"/>
          <w:spacing w:val="-1"/>
          <w:sz w:val="24"/>
          <w:szCs w:val="24"/>
          <w:lang w:eastAsia="zh-CN"/>
        </w:rPr>
        <w:t>参与决策进程的每一个步骤</w:t>
      </w:r>
      <w:r w:rsidR="004E0804">
        <w:rPr>
          <w:rFonts w:ascii="Calibri" w:hAnsi="Calibri" w:hint="eastAsia"/>
          <w:spacing w:val="-1"/>
          <w:sz w:val="24"/>
          <w:szCs w:val="24"/>
          <w:lang w:eastAsia="zh-CN"/>
        </w:rPr>
        <w:t>。</w:t>
      </w:r>
    </w:p>
    <w:p w:rsidR="003F15BC" w:rsidRPr="003F15BC" w:rsidRDefault="00FB51E8"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187"/>
        <w:jc w:val="both"/>
        <w:rPr>
          <w:rFonts w:ascii="Calibri" w:hAnsi="Calibri"/>
          <w:spacing w:val="-1"/>
          <w:sz w:val="24"/>
          <w:szCs w:val="24"/>
          <w:lang w:val="en-US" w:eastAsia="zh-CN"/>
        </w:rPr>
      </w:pPr>
      <w:r>
        <w:rPr>
          <w:rFonts w:ascii="Calibri" w:hAnsi="Calibri" w:hint="eastAsia"/>
          <w:spacing w:val="-1"/>
          <w:sz w:val="24"/>
          <w:szCs w:val="24"/>
          <w:lang w:val="en-US" w:eastAsia="zh-CN"/>
        </w:rPr>
        <w:t>此外，对</w:t>
      </w:r>
      <w:r w:rsidR="008D5513">
        <w:rPr>
          <w:rFonts w:ascii="Calibri" w:hAnsi="Calibri" w:hint="eastAsia"/>
          <w:spacing w:val="-1"/>
          <w:sz w:val="24"/>
          <w:szCs w:val="24"/>
          <w:lang w:val="en-US" w:eastAsia="zh-CN"/>
        </w:rPr>
        <w:t>与法律和机构框架相关的</w:t>
      </w:r>
      <w:r>
        <w:rPr>
          <w:rFonts w:ascii="Calibri" w:hAnsi="Calibri" w:hint="eastAsia"/>
          <w:spacing w:val="-1"/>
          <w:sz w:val="24"/>
          <w:szCs w:val="24"/>
          <w:lang w:val="en-US" w:eastAsia="zh-CN"/>
        </w:rPr>
        <w:t>可持续筹资的强调</w:t>
      </w:r>
      <w:r w:rsidR="009B64BB">
        <w:rPr>
          <w:rFonts w:ascii="Calibri" w:hAnsi="Calibri" w:hint="eastAsia"/>
          <w:spacing w:val="-1"/>
          <w:sz w:val="24"/>
          <w:szCs w:val="24"/>
          <w:lang w:val="en-US" w:eastAsia="zh-CN"/>
        </w:rPr>
        <w:t>可</w:t>
      </w:r>
      <w:r>
        <w:rPr>
          <w:rFonts w:ascii="Calibri" w:hAnsi="Calibri" w:hint="eastAsia"/>
          <w:spacing w:val="-1"/>
          <w:sz w:val="24"/>
          <w:szCs w:val="24"/>
          <w:lang w:val="en-US" w:eastAsia="zh-CN"/>
        </w:rPr>
        <w:t>以使国家行动计划更为成功。一国在其国家行动计划中应确定可能的供资来源，包括现有的商业和实物资源。以上还应包括双边、多边和社区为基础的供资机制。</w:t>
      </w:r>
      <w:r w:rsidR="00BA4ECD" w:rsidRPr="00BA4ECD">
        <w:rPr>
          <w:spacing w:val="-1"/>
          <w:sz w:val="24"/>
          <w:szCs w:val="24"/>
          <w:lang w:val="en-US" w:eastAsia="zh-CN"/>
        </w:rPr>
        <w:t>《水俣公约》</w:t>
      </w:r>
      <w:r w:rsidR="00BA4ECD">
        <w:rPr>
          <w:rFonts w:hint="eastAsia"/>
          <w:spacing w:val="-1"/>
          <w:sz w:val="24"/>
          <w:szCs w:val="24"/>
          <w:lang w:val="en-US" w:eastAsia="zh-CN"/>
        </w:rPr>
        <w:t>在</w:t>
      </w:r>
      <w:r w:rsidR="00BA4ECD" w:rsidRPr="00BA4ECD">
        <w:rPr>
          <w:spacing w:val="-1"/>
          <w:sz w:val="24"/>
          <w:szCs w:val="24"/>
          <w:lang w:val="en-US" w:eastAsia="zh-CN"/>
        </w:rPr>
        <w:t>第</w:t>
      </w:r>
      <w:r w:rsidR="00BA4ECD" w:rsidRPr="00BA4ECD">
        <w:rPr>
          <w:spacing w:val="-1"/>
          <w:sz w:val="24"/>
          <w:szCs w:val="24"/>
          <w:lang w:val="en-US" w:eastAsia="zh-CN"/>
        </w:rPr>
        <w:t>13</w:t>
      </w:r>
      <w:r w:rsidR="00BA4ECD" w:rsidRPr="00BA4ECD">
        <w:rPr>
          <w:spacing w:val="-1"/>
          <w:sz w:val="24"/>
          <w:szCs w:val="24"/>
          <w:lang w:val="en-US" w:eastAsia="zh-CN"/>
        </w:rPr>
        <w:t>条</w:t>
      </w:r>
      <w:r w:rsidR="00BA4ECD">
        <w:rPr>
          <w:rFonts w:hint="eastAsia"/>
          <w:spacing w:val="-1"/>
          <w:sz w:val="24"/>
          <w:szCs w:val="24"/>
          <w:lang w:val="en-US" w:eastAsia="zh-CN"/>
        </w:rPr>
        <w:t>中</w:t>
      </w:r>
      <w:r w:rsidR="00B96B16">
        <w:rPr>
          <w:rFonts w:ascii="Calibri" w:hAnsi="Calibri" w:hint="eastAsia"/>
          <w:spacing w:val="-1"/>
          <w:sz w:val="24"/>
          <w:szCs w:val="24"/>
          <w:lang w:val="en-US" w:eastAsia="zh-CN"/>
        </w:rPr>
        <w:t>特别</w:t>
      </w:r>
      <w:r w:rsidR="00BA4ECD">
        <w:rPr>
          <w:rFonts w:ascii="Calibri" w:hAnsi="Calibri" w:hint="eastAsia"/>
          <w:spacing w:val="-1"/>
          <w:sz w:val="24"/>
          <w:szCs w:val="24"/>
          <w:lang w:val="en-US" w:eastAsia="zh-CN"/>
        </w:rPr>
        <w:t>规定“</w:t>
      </w:r>
      <w:r w:rsidR="00BA4ECD" w:rsidRPr="00BA4ECD">
        <w:rPr>
          <w:rFonts w:ascii="Calibri" w:hAnsi="Calibri"/>
          <w:spacing w:val="-1"/>
          <w:sz w:val="24"/>
          <w:szCs w:val="24"/>
          <w:lang w:eastAsia="zh-CN"/>
        </w:rPr>
        <w:t>全球环境基金信托基金应当提供新的、可预测的、充足的和及时的财政资源，用于支付为执行缔约方大会所商定的、旨在支持本公约的执行工作而涉及的费用</w:t>
      </w:r>
      <w:r w:rsidR="00BA4ECD">
        <w:rPr>
          <w:rFonts w:ascii="Calibri" w:hAnsi="Calibri" w:hint="eastAsia"/>
          <w:spacing w:val="-1"/>
          <w:sz w:val="24"/>
          <w:szCs w:val="24"/>
          <w:lang w:val="en-US" w:eastAsia="zh-CN"/>
        </w:rPr>
        <w:t>”。目前，在《公约》生效前，全环基金</w:t>
      </w:r>
      <w:r w:rsidR="0077013E">
        <w:rPr>
          <w:rFonts w:ascii="Calibri" w:hAnsi="Calibri" w:hint="eastAsia"/>
          <w:spacing w:val="-1"/>
          <w:sz w:val="24"/>
          <w:szCs w:val="24"/>
          <w:lang w:val="en-US" w:eastAsia="zh-CN"/>
        </w:rPr>
        <w:t>已预留基金用于支持活动和批准前项目，包括制定国家行动计划。在考虑申请以上基金时，工作组应咨询全环基金及其指导原则。全环基金的下一步财政援助</w:t>
      </w:r>
      <w:r w:rsidR="00195B9B">
        <w:rPr>
          <w:rFonts w:ascii="Calibri" w:hAnsi="Calibri" w:hint="eastAsia"/>
          <w:spacing w:val="-1"/>
          <w:sz w:val="24"/>
          <w:szCs w:val="24"/>
          <w:lang w:val="en-US" w:eastAsia="zh-CN"/>
        </w:rPr>
        <w:t>将</w:t>
      </w:r>
      <w:r w:rsidR="00B96B16">
        <w:rPr>
          <w:rFonts w:ascii="Calibri" w:hAnsi="Calibri" w:hint="eastAsia"/>
          <w:spacing w:val="-1"/>
          <w:sz w:val="24"/>
          <w:szCs w:val="24"/>
          <w:lang w:val="en-US" w:eastAsia="zh-CN"/>
        </w:rPr>
        <w:t>助力</w:t>
      </w:r>
      <w:r w:rsidR="00195B9B">
        <w:rPr>
          <w:rFonts w:ascii="Calibri" w:hAnsi="Calibri" w:hint="eastAsia"/>
          <w:spacing w:val="-1"/>
          <w:sz w:val="24"/>
          <w:szCs w:val="24"/>
          <w:lang w:val="en-US" w:eastAsia="zh-CN"/>
        </w:rPr>
        <w:t>国家目的和减少目标，包括国家行动计划中概述的目的和目标。</w:t>
      </w:r>
    </w:p>
    <w:p w:rsidR="00B96B16" w:rsidRPr="009B64BB" w:rsidRDefault="00ED4464" w:rsidP="003F0A35">
      <w:pPr>
        <w:widowControl w:val="0"/>
        <w:tabs>
          <w:tab w:val="clear" w:pos="1247"/>
          <w:tab w:val="clear" w:pos="1814"/>
          <w:tab w:val="clear" w:pos="2381"/>
          <w:tab w:val="clear" w:pos="2948"/>
          <w:tab w:val="clear" w:pos="3515"/>
        </w:tabs>
        <w:autoSpaceDE w:val="0"/>
        <w:autoSpaceDN w:val="0"/>
        <w:adjustRightInd w:val="0"/>
        <w:spacing w:before="120" w:after="200" w:line="276" w:lineRule="auto"/>
        <w:ind w:right="187"/>
        <w:jc w:val="both"/>
        <w:rPr>
          <w:b/>
          <w:bCs/>
          <w:sz w:val="28"/>
          <w:szCs w:val="28"/>
          <w:lang w:val="en-US" w:eastAsia="zh-CN"/>
        </w:rPr>
      </w:pPr>
      <w:r>
        <w:rPr>
          <w:rFonts w:ascii="Calibri" w:hAnsi="Calibri"/>
          <w:spacing w:val="-1"/>
          <w:sz w:val="24"/>
          <w:szCs w:val="24"/>
          <w:lang w:val="en-US" w:eastAsia="zh-CN"/>
        </w:rPr>
        <w:br w:type="page"/>
      </w:r>
      <w:bookmarkStart w:id="36" w:name="_Toc427067360"/>
      <w:r w:rsidR="003F15BC" w:rsidRPr="009B64BB">
        <w:rPr>
          <w:b/>
          <w:bCs/>
          <w:sz w:val="28"/>
          <w:szCs w:val="28"/>
          <w:lang w:val="en-US" w:eastAsia="zh-CN"/>
        </w:rPr>
        <w:lastRenderedPageBreak/>
        <w:t>4.5</w:t>
      </w:r>
      <w:r w:rsidR="003F15BC" w:rsidRPr="009B64BB">
        <w:rPr>
          <w:b/>
          <w:bCs/>
          <w:sz w:val="28"/>
          <w:szCs w:val="28"/>
          <w:lang w:val="en-US" w:eastAsia="zh-CN"/>
        </w:rPr>
        <w:tab/>
        <w:t xml:space="preserve"> </w:t>
      </w:r>
      <w:r w:rsidR="00B96B16" w:rsidRPr="009B64BB">
        <w:rPr>
          <w:rFonts w:eastAsia="SimHei"/>
          <w:b/>
          <w:bCs/>
          <w:sz w:val="28"/>
          <w:szCs w:val="28"/>
          <w:lang w:val="en-US" w:eastAsia="zh-CN"/>
        </w:rPr>
        <w:t>为国家行动计划制定评估流程</w:t>
      </w:r>
      <w:bookmarkEnd w:id="36"/>
    </w:p>
    <w:p w:rsidR="003F15BC" w:rsidRPr="003F15BC" w:rsidRDefault="00516302" w:rsidP="000D56AD">
      <w:pPr>
        <w:widowControl w:val="0"/>
        <w:tabs>
          <w:tab w:val="clear" w:pos="1247"/>
          <w:tab w:val="clear" w:pos="1814"/>
          <w:tab w:val="clear" w:pos="2381"/>
          <w:tab w:val="clear" w:pos="2948"/>
          <w:tab w:val="clear" w:pos="3515"/>
        </w:tabs>
        <w:autoSpaceDE w:val="0"/>
        <w:autoSpaceDN w:val="0"/>
        <w:adjustRightInd w:val="0"/>
        <w:spacing w:before="320" w:after="240" w:line="276" w:lineRule="auto"/>
        <w:ind w:right="329"/>
        <w:jc w:val="both"/>
        <w:rPr>
          <w:rFonts w:ascii="Calibri" w:hAnsi="Calibri"/>
          <w:spacing w:val="-1"/>
          <w:sz w:val="24"/>
          <w:szCs w:val="24"/>
          <w:lang w:val="en-US"/>
        </w:rPr>
      </w:pPr>
      <w:r>
        <w:rPr>
          <w:noProof/>
          <w:lang w:val="en-US" w:eastAsia="zh-CN"/>
        </w:rPr>
        <mc:AlternateContent>
          <mc:Choice Requires="wps">
            <w:drawing>
              <wp:anchor distT="0" distB="0" distL="114300" distR="114300" simplePos="0" relativeHeight="251631104" behindDoc="1" locked="0" layoutInCell="1" allowOverlap="1">
                <wp:simplePos x="0" y="0"/>
                <wp:positionH relativeFrom="column">
                  <wp:posOffset>-927735</wp:posOffset>
                </wp:positionH>
                <wp:positionV relativeFrom="paragraph">
                  <wp:posOffset>-461010</wp:posOffset>
                </wp:positionV>
                <wp:extent cx="4217035" cy="415925"/>
                <wp:effectExtent l="0" t="0" r="0" b="3175"/>
                <wp:wrapNone/>
                <wp:docPr id="335" name="Rect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7035" cy="4159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5" o:spid="_x0000_s1026" style="position:absolute;margin-left:-73.05pt;margin-top:-36.3pt;width:332.05pt;height:32.7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" fillcolor="#d9d9d9" stroked="f" strokeweight="2.25pt">
                <v:path arrowok="t"/>
              </v:rect>
            </w:pict>
          </mc:Fallback>
        </mc:AlternateContent>
      </w:r>
      <w:r w:rsidR="00B96B16" w:rsidRPr="00B96B16">
        <w:rPr>
          <w:spacing w:val="-1"/>
          <w:sz w:val="24"/>
          <w:szCs w:val="24"/>
          <w:lang w:val="en-US" w:eastAsia="zh-CN"/>
        </w:rPr>
        <w:t>每个需要提交国家行动计划的国家需要每三年报告在履行第</w:t>
      </w:r>
      <w:r w:rsidR="00B96B16" w:rsidRPr="00B96B16">
        <w:rPr>
          <w:spacing w:val="-1"/>
          <w:sz w:val="24"/>
          <w:szCs w:val="24"/>
          <w:lang w:val="en-US" w:eastAsia="zh-CN"/>
        </w:rPr>
        <w:t>7</w:t>
      </w:r>
      <w:r w:rsidR="00B96B16" w:rsidRPr="00B96B16">
        <w:rPr>
          <w:spacing w:val="-1"/>
          <w:sz w:val="24"/>
          <w:szCs w:val="24"/>
          <w:lang w:val="en-US" w:eastAsia="zh-CN"/>
        </w:rPr>
        <w:t>条规定的义务方面取得的进展</w:t>
      </w:r>
      <w:r w:rsidR="00B96B16">
        <w:rPr>
          <w:rFonts w:ascii="Calibri" w:hAnsi="Calibri" w:hint="eastAsia"/>
          <w:spacing w:val="-1"/>
          <w:sz w:val="24"/>
          <w:szCs w:val="24"/>
          <w:lang w:val="en-US" w:eastAsia="zh-CN"/>
        </w:rPr>
        <w:t>，</w:t>
      </w:r>
      <w:r w:rsidR="008768AD">
        <w:rPr>
          <w:rFonts w:ascii="Calibri" w:hAnsi="Calibri" w:hint="eastAsia"/>
          <w:spacing w:val="-1"/>
          <w:sz w:val="24"/>
          <w:szCs w:val="24"/>
          <w:lang w:val="en-US" w:eastAsia="zh-CN"/>
        </w:rPr>
        <w:t>且</w:t>
      </w:r>
      <w:r w:rsidR="00B96B16">
        <w:rPr>
          <w:rFonts w:ascii="Calibri" w:hAnsi="Calibri" w:hint="eastAsia"/>
          <w:spacing w:val="-1"/>
          <w:sz w:val="24"/>
          <w:szCs w:val="24"/>
          <w:lang w:val="en-US" w:eastAsia="zh-CN"/>
        </w:rPr>
        <w:t>必须在</w:t>
      </w:r>
      <w:r w:rsidR="00B96B16" w:rsidRPr="00B96B16">
        <w:rPr>
          <w:spacing w:val="-1"/>
          <w:sz w:val="24"/>
          <w:szCs w:val="24"/>
          <w:lang w:val="en-US" w:eastAsia="zh-CN"/>
        </w:rPr>
        <w:t>根据第</w:t>
      </w:r>
      <w:r w:rsidR="00B96B16" w:rsidRPr="00B96B16">
        <w:rPr>
          <w:spacing w:val="-1"/>
          <w:sz w:val="24"/>
          <w:szCs w:val="24"/>
          <w:lang w:val="en-US" w:eastAsia="zh-CN"/>
        </w:rPr>
        <w:t>21</w:t>
      </w:r>
      <w:r w:rsidR="00B96B16" w:rsidRPr="00B96B16">
        <w:rPr>
          <w:spacing w:val="-1"/>
          <w:sz w:val="24"/>
          <w:szCs w:val="24"/>
          <w:lang w:val="en-US" w:eastAsia="zh-CN"/>
        </w:rPr>
        <w:t>条</w:t>
      </w:r>
      <w:r w:rsidR="00B96B16">
        <w:rPr>
          <w:rFonts w:ascii="Calibri" w:hAnsi="Calibri" w:hint="eastAsia"/>
          <w:spacing w:val="-1"/>
          <w:sz w:val="24"/>
          <w:szCs w:val="24"/>
          <w:lang w:val="en-US" w:eastAsia="zh-CN"/>
        </w:rPr>
        <w:t>提交的报告中附上</w:t>
      </w:r>
      <w:r w:rsidR="006C38B1">
        <w:rPr>
          <w:rFonts w:ascii="Calibri" w:hAnsi="Calibri" w:hint="eastAsia"/>
          <w:spacing w:val="-1"/>
          <w:sz w:val="24"/>
          <w:szCs w:val="24"/>
          <w:lang w:val="en-US" w:eastAsia="zh-CN"/>
        </w:rPr>
        <w:t>对</w:t>
      </w:r>
      <w:r w:rsidR="00B96B16">
        <w:rPr>
          <w:rFonts w:ascii="Calibri" w:hAnsi="Calibri" w:hint="eastAsia"/>
          <w:spacing w:val="-1"/>
          <w:sz w:val="24"/>
          <w:szCs w:val="24"/>
          <w:lang w:val="en-US" w:eastAsia="zh-CN"/>
        </w:rPr>
        <w:t>进展</w:t>
      </w:r>
      <w:r w:rsidR="006C38B1">
        <w:rPr>
          <w:rFonts w:ascii="Calibri" w:hAnsi="Calibri" w:hint="eastAsia"/>
          <w:spacing w:val="-1"/>
          <w:sz w:val="24"/>
          <w:szCs w:val="24"/>
          <w:lang w:val="en-US" w:eastAsia="zh-CN"/>
        </w:rPr>
        <w:t>的</w:t>
      </w:r>
      <w:r w:rsidR="00B96B16">
        <w:rPr>
          <w:rFonts w:ascii="Calibri" w:hAnsi="Calibri" w:hint="eastAsia"/>
          <w:spacing w:val="-1"/>
          <w:sz w:val="24"/>
          <w:szCs w:val="24"/>
          <w:lang w:val="en-US" w:eastAsia="zh-CN"/>
        </w:rPr>
        <w:t>审查。</w:t>
      </w:r>
      <w:r w:rsidR="008768AD">
        <w:rPr>
          <w:rFonts w:ascii="Calibri" w:hAnsi="Calibri" w:hint="eastAsia"/>
          <w:spacing w:val="-1"/>
          <w:sz w:val="24"/>
          <w:szCs w:val="24"/>
          <w:lang w:val="en-US" w:eastAsia="zh-CN"/>
        </w:rPr>
        <w:t>为履行该义务，各国应制定一项清晰的流程来评估实施国家行动计划的进展。此举应包括根据商定的里程碑对国家行动计划定期审查（在三年报告期之前）、监测以及对活动进行评估。评估流程可将多种不同方法结合，包括：</w:t>
      </w:r>
    </w:p>
    <w:p w:rsidR="003F15BC" w:rsidRPr="003F15BC" w:rsidRDefault="008768AD" w:rsidP="003F15BC">
      <w:pPr>
        <w:widowControl w:val="0"/>
        <w:numPr>
          <w:ilvl w:val="0"/>
          <w:numId w:val="10"/>
        </w:numPr>
        <w:tabs>
          <w:tab w:val="clear" w:pos="1247"/>
          <w:tab w:val="clear" w:pos="1814"/>
          <w:tab w:val="clear" w:pos="2381"/>
          <w:tab w:val="clear" w:pos="2948"/>
          <w:tab w:val="clear" w:pos="3515"/>
        </w:tabs>
        <w:autoSpaceDE w:val="0"/>
        <w:autoSpaceDN w:val="0"/>
        <w:adjustRightInd w:val="0"/>
        <w:spacing w:before="120" w:after="200" w:line="276" w:lineRule="auto"/>
        <w:ind w:right="-20"/>
        <w:jc w:val="both"/>
        <w:rPr>
          <w:rFonts w:ascii="Calibri" w:hAnsi="Calibri"/>
          <w:color w:val="000000"/>
          <w:w w:val="102"/>
          <w:sz w:val="24"/>
          <w:szCs w:val="24"/>
          <w:lang w:val="en-US" w:eastAsia="zh-CN"/>
        </w:rPr>
      </w:pPr>
      <w:r>
        <w:rPr>
          <w:rFonts w:ascii="Calibri" w:hAnsi="Calibri" w:hint="eastAsia"/>
          <w:color w:val="000000"/>
          <w:w w:val="102"/>
          <w:sz w:val="24"/>
          <w:szCs w:val="24"/>
          <w:lang w:val="en-US" w:eastAsia="zh-CN"/>
        </w:rPr>
        <w:t>一项由各部委或其他参与到国家行动计划实施的实体</w:t>
      </w:r>
      <w:r w:rsidR="00DC5659">
        <w:rPr>
          <w:rFonts w:ascii="Calibri" w:hAnsi="Calibri" w:hint="eastAsia"/>
          <w:color w:val="000000"/>
          <w:w w:val="102"/>
          <w:sz w:val="24"/>
          <w:szCs w:val="24"/>
          <w:lang w:val="en-US" w:eastAsia="zh-CN"/>
        </w:rPr>
        <w:t>进行的内部审查，专注于对照在商定工作计划中对该实体的预期目标取得的进展；</w:t>
      </w:r>
      <w:r w:rsidR="003F15BC" w:rsidRPr="003F15BC">
        <w:rPr>
          <w:rFonts w:ascii="Calibri" w:hAnsi="Calibri"/>
          <w:color w:val="000000"/>
          <w:w w:val="102"/>
          <w:sz w:val="24"/>
          <w:szCs w:val="24"/>
          <w:lang w:val="en-US" w:eastAsia="zh-CN"/>
        </w:rPr>
        <w:t xml:space="preserve"> </w:t>
      </w:r>
    </w:p>
    <w:p w:rsidR="003F15BC" w:rsidRPr="003F15BC" w:rsidRDefault="00DC5659" w:rsidP="003F15BC">
      <w:pPr>
        <w:widowControl w:val="0"/>
        <w:numPr>
          <w:ilvl w:val="0"/>
          <w:numId w:val="10"/>
        </w:numPr>
        <w:tabs>
          <w:tab w:val="clear" w:pos="1247"/>
          <w:tab w:val="clear" w:pos="1814"/>
          <w:tab w:val="clear" w:pos="2381"/>
          <w:tab w:val="clear" w:pos="2948"/>
          <w:tab w:val="clear" w:pos="3515"/>
        </w:tabs>
        <w:autoSpaceDE w:val="0"/>
        <w:autoSpaceDN w:val="0"/>
        <w:adjustRightInd w:val="0"/>
        <w:spacing w:before="120" w:after="200" w:line="276" w:lineRule="auto"/>
        <w:ind w:right="-20"/>
        <w:jc w:val="both"/>
        <w:rPr>
          <w:rFonts w:ascii="Calibri" w:hAnsi="Calibri"/>
          <w:color w:val="000000"/>
          <w:w w:val="102"/>
          <w:sz w:val="24"/>
          <w:szCs w:val="24"/>
          <w:lang w:val="en-US" w:eastAsia="zh-CN"/>
        </w:rPr>
      </w:pPr>
      <w:r w:rsidRPr="00A61C23">
        <w:rPr>
          <w:rFonts w:ascii="Calibri" w:hAnsi="Calibri" w:hint="eastAsia"/>
          <w:color w:val="1A1A1A"/>
          <w:sz w:val="24"/>
          <w:szCs w:val="24"/>
          <w:lang w:val="en-US" w:eastAsia="zh-CN"/>
        </w:rPr>
        <w:t>未参与国家行动计划实施的独立评估方进行的外部评估；</w:t>
      </w:r>
    </w:p>
    <w:p w:rsidR="003F15BC" w:rsidRPr="003F15BC" w:rsidRDefault="00DC5659" w:rsidP="003F15BC">
      <w:pPr>
        <w:widowControl w:val="0"/>
        <w:numPr>
          <w:ilvl w:val="0"/>
          <w:numId w:val="10"/>
        </w:numPr>
        <w:tabs>
          <w:tab w:val="clear" w:pos="1247"/>
          <w:tab w:val="clear" w:pos="1814"/>
          <w:tab w:val="clear" w:pos="2381"/>
          <w:tab w:val="clear" w:pos="2948"/>
          <w:tab w:val="clear" w:pos="3515"/>
        </w:tabs>
        <w:autoSpaceDE w:val="0"/>
        <w:autoSpaceDN w:val="0"/>
        <w:adjustRightInd w:val="0"/>
        <w:spacing w:before="120" w:after="200" w:line="276" w:lineRule="auto"/>
        <w:ind w:right="-20"/>
        <w:jc w:val="both"/>
        <w:rPr>
          <w:rFonts w:ascii="Calibri" w:hAnsi="Calibri"/>
          <w:color w:val="000000"/>
          <w:w w:val="102"/>
          <w:sz w:val="24"/>
          <w:szCs w:val="24"/>
          <w:lang w:val="en-US"/>
        </w:rPr>
      </w:pPr>
      <w:r>
        <w:rPr>
          <w:rFonts w:ascii="Calibri" w:hAnsi="Calibri" w:hint="eastAsia"/>
          <w:color w:val="000000"/>
          <w:sz w:val="24"/>
          <w:szCs w:val="24"/>
          <w:lang w:val="en-US" w:eastAsia="zh-CN"/>
        </w:rPr>
        <w:t>对单个项目不断评估。</w:t>
      </w:r>
    </w:p>
    <w:p w:rsidR="003F15BC" w:rsidRPr="003F15BC" w:rsidRDefault="000436A0" w:rsidP="003F15BC">
      <w:pPr>
        <w:widowControl w:val="0"/>
        <w:tabs>
          <w:tab w:val="clear" w:pos="1247"/>
          <w:tab w:val="clear" w:pos="1814"/>
          <w:tab w:val="clear" w:pos="2381"/>
          <w:tab w:val="clear" w:pos="2948"/>
          <w:tab w:val="clear" w:pos="3515"/>
        </w:tabs>
        <w:autoSpaceDE w:val="0"/>
        <w:autoSpaceDN w:val="0"/>
        <w:adjustRightInd w:val="0"/>
        <w:spacing w:before="36" w:after="200" w:line="276" w:lineRule="auto"/>
        <w:ind w:right="332"/>
        <w:jc w:val="both"/>
        <w:rPr>
          <w:rFonts w:ascii="Calibri" w:hAnsi="Calibri"/>
          <w:spacing w:val="-1"/>
          <w:sz w:val="24"/>
          <w:szCs w:val="24"/>
          <w:lang w:val="en-US"/>
        </w:rPr>
      </w:pPr>
      <w:r>
        <w:rPr>
          <w:rFonts w:ascii="Calibri" w:hAnsi="Calibri" w:hint="eastAsia"/>
          <w:spacing w:val="-1"/>
          <w:sz w:val="24"/>
          <w:szCs w:val="24"/>
          <w:lang w:val="en-US" w:eastAsia="zh-CN"/>
        </w:rPr>
        <w:t>工作组应编制用来评估实现国家行动计划各个目所取得进展的指标。指标样本应包括：</w:t>
      </w:r>
      <w:r w:rsidR="003F15BC" w:rsidRPr="003F15BC">
        <w:rPr>
          <w:rFonts w:ascii="Calibri" w:hAnsi="Calibri"/>
          <w:spacing w:val="-1"/>
          <w:sz w:val="24"/>
          <w:szCs w:val="24"/>
          <w:lang w:val="en-US"/>
        </w:rPr>
        <w:t xml:space="preserve"> </w:t>
      </w:r>
    </w:p>
    <w:p w:rsidR="003F15BC" w:rsidRPr="003F15BC" w:rsidRDefault="0005593F" w:rsidP="003F15BC">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lang w:val="en-US" w:eastAsia="zh-CN"/>
        </w:rPr>
      </w:pPr>
      <w:r>
        <w:rPr>
          <w:rFonts w:ascii="Calibri" w:hAnsi="Calibri" w:hint="eastAsia"/>
          <w:color w:val="000000"/>
          <w:sz w:val="24"/>
          <w:szCs w:val="24"/>
          <w:lang w:val="en-US" w:eastAsia="zh-CN"/>
        </w:rPr>
        <w:t>已</w:t>
      </w:r>
      <w:r w:rsidR="000436A0">
        <w:rPr>
          <w:rFonts w:ascii="Calibri" w:hAnsi="Calibri" w:hint="eastAsia"/>
          <w:color w:val="000000"/>
          <w:sz w:val="24"/>
          <w:szCs w:val="24"/>
          <w:lang w:val="en-US" w:eastAsia="zh-CN"/>
        </w:rPr>
        <w:t>启动活动的采矿区</w:t>
      </w:r>
      <w:r w:rsidR="000436A0">
        <w:rPr>
          <w:rFonts w:ascii="Calibri" w:hAnsi="Calibri" w:hint="eastAsia"/>
          <w:color w:val="000000"/>
          <w:sz w:val="24"/>
          <w:szCs w:val="24"/>
          <w:lang w:val="en-US" w:eastAsia="zh-CN"/>
        </w:rPr>
        <w:t>/</w:t>
      </w:r>
      <w:r w:rsidR="000436A0">
        <w:rPr>
          <w:rFonts w:ascii="Calibri" w:hAnsi="Calibri" w:hint="eastAsia"/>
          <w:color w:val="000000"/>
          <w:sz w:val="24"/>
          <w:szCs w:val="24"/>
          <w:lang w:val="en-US" w:eastAsia="zh-CN"/>
        </w:rPr>
        <w:t>社区的数量；</w:t>
      </w:r>
    </w:p>
    <w:p w:rsidR="003F15BC" w:rsidRPr="003F15BC" w:rsidRDefault="000436A0" w:rsidP="003F15BC">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lang w:val="en-US" w:eastAsia="zh-CN"/>
        </w:rPr>
      </w:pPr>
      <w:r>
        <w:rPr>
          <w:rFonts w:ascii="Calibri" w:hAnsi="Calibri" w:hint="eastAsia"/>
          <w:color w:val="000000"/>
          <w:sz w:val="24"/>
          <w:szCs w:val="24"/>
          <w:lang w:val="en-US" w:eastAsia="zh-CN"/>
        </w:rPr>
        <w:t>为吸引利益攸关方和采矿者参与而开发的交流工具的数量和有效性；</w:t>
      </w:r>
    </w:p>
    <w:p w:rsidR="003F15BC" w:rsidRPr="003F15BC" w:rsidRDefault="000436A0" w:rsidP="003F15BC">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lang w:val="en-US" w:eastAsia="zh-CN"/>
        </w:rPr>
      </w:pPr>
      <w:r>
        <w:rPr>
          <w:rFonts w:ascii="Calibri" w:hAnsi="Calibri" w:hint="eastAsia"/>
          <w:color w:val="000000"/>
          <w:sz w:val="24"/>
          <w:szCs w:val="24"/>
          <w:lang w:val="en-US" w:eastAsia="zh-CN"/>
        </w:rPr>
        <w:t>为减少</w:t>
      </w:r>
      <w:proofErr w:type="gramStart"/>
      <w:r>
        <w:rPr>
          <w:rFonts w:ascii="Calibri" w:hAnsi="Calibri" w:hint="eastAsia"/>
          <w:color w:val="000000"/>
          <w:sz w:val="24"/>
          <w:szCs w:val="24"/>
          <w:lang w:val="en-US" w:eastAsia="zh-CN"/>
        </w:rPr>
        <w:t>汞使用</w:t>
      </w:r>
      <w:proofErr w:type="gramEnd"/>
      <w:r>
        <w:rPr>
          <w:rFonts w:ascii="Calibri" w:hAnsi="Calibri" w:hint="eastAsia"/>
          <w:color w:val="000000"/>
          <w:sz w:val="24"/>
          <w:szCs w:val="24"/>
          <w:lang w:val="en-US" w:eastAsia="zh-CN"/>
        </w:rPr>
        <w:t>和鼓励采用更清洁黄金生产替代方案所采取措施的效率和效力；</w:t>
      </w:r>
    </w:p>
    <w:p w:rsidR="003F15BC" w:rsidRPr="003F15BC" w:rsidRDefault="0005593F" w:rsidP="003F15BC">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lang w:val="en-US" w:eastAsia="zh-CN"/>
        </w:rPr>
      </w:pPr>
      <w:r>
        <w:rPr>
          <w:rFonts w:ascii="Calibri" w:hAnsi="Calibri" w:hint="eastAsia"/>
          <w:color w:val="000000"/>
          <w:sz w:val="24"/>
          <w:szCs w:val="24"/>
          <w:lang w:val="en-US" w:eastAsia="zh-CN"/>
        </w:rPr>
        <w:t>减少在</w:t>
      </w:r>
      <w:r w:rsidR="000436A0">
        <w:rPr>
          <w:rFonts w:ascii="Calibri" w:hAnsi="Calibri" w:hint="eastAsia"/>
          <w:color w:val="000000"/>
          <w:sz w:val="24"/>
          <w:szCs w:val="24"/>
          <w:lang w:val="en-US" w:eastAsia="zh-CN"/>
        </w:rPr>
        <w:t>黄金加工</w:t>
      </w:r>
      <w:r w:rsidR="000436A0">
        <w:rPr>
          <w:rFonts w:ascii="Calibri" w:hAnsi="Calibri" w:hint="eastAsia"/>
          <w:color w:val="000000"/>
          <w:sz w:val="24"/>
          <w:szCs w:val="24"/>
          <w:lang w:val="en-US" w:eastAsia="zh-CN"/>
        </w:rPr>
        <w:t>/</w:t>
      </w:r>
      <w:r>
        <w:rPr>
          <w:rFonts w:ascii="Calibri" w:hAnsi="Calibri" w:hint="eastAsia"/>
          <w:color w:val="000000"/>
          <w:sz w:val="24"/>
          <w:szCs w:val="24"/>
          <w:lang w:val="en-US" w:eastAsia="zh-CN"/>
        </w:rPr>
        <w:t>对汞合金燃烧除汞提纯黄金中</w:t>
      </w:r>
      <w:r w:rsidR="000436A0">
        <w:rPr>
          <w:rFonts w:ascii="Calibri" w:hAnsi="Calibri" w:hint="eastAsia"/>
          <w:color w:val="000000"/>
          <w:sz w:val="24"/>
          <w:szCs w:val="24"/>
          <w:lang w:val="en-US" w:eastAsia="zh-CN"/>
        </w:rPr>
        <w:t>汞排放</w:t>
      </w:r>
      <w:r>
        <w:rPr>
          <w:rFonts w:ascii="Calibri" w:hAnsi="Calibri" w:hint="eastAsia"/>
          <w:color w:val="000000"/>
          <w:sz w:val="24"/>
          <w:szCs w:val="24"/>
          <w:lang w:val="en-US" w:eastAsia="zh-CN"/>
        </w:rPr>
        <w:t>和流失所采取措施的效率和效力；</w:t>
      </w:r>
    </w:p>
    <w:p w:rsidR="003F15BC" w:rsidRPr="003F15BC" w:rsidRDefault="0005593F" w:rsidP="003F15BC">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lang w:val="en-US" w:eastAsia="zh-CN"/>
        </w:rPr>
      </w:pPr>
      <w:r>
        <w:rPr>
          <w:rFonts w:ascii="Calibri" w:hAnsi="Calibri" w:hint="eastAsia"/>
          <w:color w:val="000000"/>
          <w:sz w:val="24"/>
          <w:szCs w:val="24"/>
          <w:lang w:val="en-US" w:eastAsia="zh-CN"/>
        </w:rPr>
        <w:t>所减少的使用汞的千克数；</w:t>
      </w:r>
    </w:p>
    <w:p w:rsidR="003F15BC" w:rsidRPr="003F15BC" w:rsidRDefault="0005593F" w:rsidP="003F15BC">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714" w:right="332" w:hanging="357"/>
        <w:jc w:val="both"/>
        <w:rPr>
          <w:rFonts w:ascii="Calibri" w:hAnsi="Calibri"/>
          <w:sz w:val="24"/>
          <w:szCs w:val="24"/>
          <w:shd w:val="clear" w:color="auto" w:fill="FFFFFF"/>
          <w:lang w:val="en-CA" w:eastAsia="zh-CN"/>
        </w:rPr>
      </w:pPr>
      <w:r w:rsidRPr="00A61C23">
        <w:rPr>
          <w:rFonts w:ascii="Calibri" w:hAnsi="Calibri" w:hint="eastAsia"/>
          <w:color w:val="000000"/>
          <w:sz w:val="24"/>
          <w:szCs w:val="24"/>
          <w:lang w:val="en-US" w:eastAsia="zh-CN"/>
        </w:rPr>
        <w:t>减少在环境媒介中的汞水平。</w:t>
      </w:r>
    </w:p>
    <w:p w:rsidR="003F15BC" w:rsidRPr="003F15BC" w:rsidRDefault="0005593F" w:rsidP="003F15BC">
      <w:pPr>
        <w:widowControl w:val="0"/>
        <w:tabs>
          <w:tab w:val="clear" w:pos="1247"/>
          <w:tab w:val="clear" w:pos="1814"/>
          <w:tab w:val="clear" w:pos="2381"/>
          <w:tab w:val="clear" w:pos="2948"/>
          <w:tab w:val="clear" w:pos="3515"/>
        </w:tabs>
        <w:autoSpaceDE w:val="0"/>
        <w:autoSpaceDN w:val="0"/>
        <w:adjustRightInd w:val="0"/>
        <w:spacing w:before="240" w:line="276" w:lineRule="auto"/>
        <w:ind w:right="332"/>
        <w:jc w:val="both"/>
        <w:rPr>
          <w:rFonts w:ascii="Calibri" w:hAnsi="Calibri"/>
          <w:spacing w:val="-1"/>
          <w:sz w:val="24"/>
          <w:szCs w:val="24"/>
          <w:lang w:val="en-US" w:eastAsia="zh-CN"/>
        </w:rPr>
      </w:pPr>
      <w:r>
        <w:rPr>
          <w:rFonts w:ascii="Calibri" w:hAnsi="Calibri" w:hint="eastAsia"/>
          <w:spacing w:val="-1"/>
          <w:sz w:val="24"/>
          <w:szCs w:val="24"/>
          <w:lang w:val="en-US" w:eastAsia="zh-CN"/>
        </w:rPr>
        <w:t>除了上述标准，下列更主观的</w:t>
      </w:r>
      <w:r w:rsidR="007F7FB3">
        <w:rPr>
          <w:rFonts w:ascii="Calibri" w:hAnsi="Calibri" w:hint="eastAsia"/>
          <w:spacing w:val="-1"/>
          <w:sz w:val="24"/>
          <w:szCs w:val="24"/>
          <w:lang w:val="en-US" w:eastAsia="zh-CN"/>
        </w:rPr>
        <w:t>衡量</w:t>
      </w:r>
      <w:r>
        <w:rPr>
          <w:rFonts w:ascii="Calibri" w:hAnsi="Calibri" w:hint="eastAsia"/>
          <w:spacing w:val="-1"/>
          <w:sz w:val="24"/>
          <w:szCs w:val="24"/>
          <w:lang w:val="en-US" w:eastAsia="zh-CN"/>
        </w:rPr>
        <w:t>标准也可用于评估进展：</w:t>
      </w:r>
    </w:p>
    <w:p w:rsidR="003F15BC" w:rsidRPr="003F15BC" w:rsidRDefault="007F7FB3" w:rsidP="003F15BC">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lang w:val="en-US" w:eastAsia="zh-CN"/>
        </w:rPr>
      </w:pPr>
      <w:r>
        <w:rPr>
          <w:rFonts w:ascii="Calibri" w:hAnsi="Calibri" w:hint="eastAsia"/>
          <w:color w:val="000000"/>
          <w:sz w:val="24"/>
          <w:szCs w:val="24"/>
          <w:lang w:val="en-US" w:eastAsia="zh-CN"/>
        </w:rPr>
        <w:t>这些措施是否可负担和（或）是否具有成本效益；</w:t>
      </w:r>
    </w:p>
    <w:p w:rsidR="003F15BC" w:rsidRPr="003F15BC" w:rsidRDefault="007F7FB3" w:rsidP="003F15BC">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lang w:val="en-US" w:eastAsia="zh-CN"/>
        </w:rPr>
      </w:pPr>
      <w:r>
        <w:rPr>
          <w:rFonts w:ascii="Calibri" w:hAnsi="Calibri" w:hint="eastAsia"/>
          <w:color w:val="000000"/>
          <w:sz w:val="24"/>
          <w:szCs w:val="24"/>
          <w:lang w:val="en-US" w:eastAsia="zh-CN"/>
        </w:rPr>
        <w:t>可行性，包括社会经济考虑因素，包括对人类健康和环境的损害；</w:t>
      </w:r>
    </w:p>
    <w:p w:rsidR="003F15BC" w:rsidRPr="003F15BC" w:rsidRDefault="007F7FB3" w:rsidP="003F15BC">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lang w:val="en-US" w:eastAsia="zh-CN"/>
        </w:rPr>
      </w:pPr>
      <w:r>
        <w:rPr>
          <w:rFonts w:ascii="Calibri" w:hAnsi="Calibri" w:hint="eastAsia"/>
          <w:color w:val="000000"/>
          <w:sz w:val="24"/>
          <w:szCs w:val="24"/>
          <w:lang w:val="en-US" w:eastAsia="zh-CN"/>
        </w:rPr>
        <w:t>解决与减少该部门</w:t>
      </w:r>
      <w:proofErr w:type="gramStart"/>
      <w:r>
        <w:rPr>
          <w:rFonts w:ascii="Calibri" w:hAnsi="Calibri" w:hint="eastAsia"/>
          <w:color w:val="000000"/>
          <w:sz w:val="24"/>
          <w:szCs w:val="24"/>
          <w:lang w:val="en-US" w:eastAsia="zh-CN"/>
        </w:rPr>
        <w:t>汞使用</w:t>
      </w:r>
      <w:proofErr w:type="gramEnd"/>
      <w:r>
        <w:rPr>
          <w:rFonts w:ascii="Calibri" w:hAnsi="Calibri" w:hint="eastAsia"/>
          <w:color w:val="000000"/>
          <w:sz w:val="24"/>
          <w:szCs w:val="24"/>
          <w:lang w:val="en-US" w:eastAsia="zh-CN"/>
        </w:rPr>
        <w:t>相关的社会、机制、监管和其他问题所需改革的效力和实施水平；</w:t>
      </w:r>
    </w:p>
    <w:p w:rsidR="003F15BC" w:rsidRPr="003F15BC" w:rsidRDefault="007F7FB3" w:rsidP="003F15BC">
      <w:pPr>
        <w:widowControl w:val="0"/>
        <w:numPr>
          <w:ilvl w:val="0"/>
          <w:numId w:val="22"/>
        </w:numPr>
        <w:tabs>
          <w:tab w:val="clear" w:pos="1247"/>
          <w:tab w:val="clear" w:pos="1814"/>
          <w:tab w:val="clear" w:pos="2381"/>
          <w:tab w:val="clear" w:pos="2948"/>
          <w:tab w:val="clear" w:pos="3515"/>
        </w:tabs>
        <w:autoSpaceDE w:val="0"/>
        <w:autoSpaceDN w:val="0"/>
        <w:adjustRightInd w:val="0"/>
        <w:spacing w:before="120" w:after="200" w:line="276" w:lineRule="auto"/>
        <w:ind w:left="714" w:right="202" w:hanging="357"/>
        <w:jc w:val="both"/>
        <w:rPr>
          <w:rFonts w:ascii="Calibri" w:hAnsi="Calibri"/>
          <w:color w:val="000000"/>
          <w:sz w:val="24"/>
          <w:szCs w:val="24"/>
          <w:lang w:val="en-US" w:eastAsia="zh-CN"/>
        </w:rPr>
      </w:pPr>
      <w:r>
        <w:rPr>
          <w:rFonts w:ascii="Calibri" w:hAnsi="Calibri" w:hint="eastAsia"/>
          <w:color w:val="000000"/>
          <w:sz w:val="24"/>
          <w:szCs w:val="24"/>
          <w:lang w:val="en-US" w:eastAsia="zh-CN"/>
        </w:rPr>
        <w:t>应对紧急健康和（或）环境需求的效力。</w:t>
      </w:r>
    </w:p>
    <w:p w:rsidR="003F15BC" w:rsidRPr="003F15BC" w:rsidRDefault="007F7FB3" w:rsidP="003F15BC">
      <w:pPr>
        <w:widowControl w:val="0"/>
        <w:tabs>
          <w:tab w:val="clear" w:pos="1247"/>
          <w:tab w:val="clear" w:pos="1814"/>
          <w:tab w:val="clear" w:pos="2381"/>
          <w:tab w:val="clear" w:pos="2948"/>
          <w:tab w:val="clear" w:pos="3515"/>
        </w:tabs>
        <w:autoSpaceDE w:val="0"/>
        <w:autoSpaceDN w:val="0"/>
        <w:adjustRightInd w:val="0"/>
        <w:spacing w:before="240" w:after="200" w:line="276" w:lineRule="auto"/>
        <w:ind w:right="331"/>
        <w:jc w:val="both"/>
        <w:rPr>
          <w:rFonts w:ascii="Calibri" w:hAnsi="Calibri"/>
          <w:spacing w:val="-1"/>
          <w:sz w:val="24"/>
          <w:szCs w:val="24"/>
          <w:lang w:val="en-US" w:eastAsia="zh-CN"/>
        </w:rPr>
      </w:pPr>
      <w:r>
        <w:rPr>
          <w:rFonts w:ascii="Calibri" w:hAnsi="Calibri" w:hint="eastAsia"/>
          <w:spacing w:val="-1"/>
          <w:sz w:val="24"/>
          <w:szCs w:val="24"/>
          <w:lang w:val="en-US" w:eastAsia="zh-CN"/>
        </w:rPr>
        <w:t>工作组应制定在实施国家行动计划过程</w:t>
      </w:r>
      <w:r w:rsidR="002C1642">
        <w:rPr>
          <w:rFonts w:ascii="Calibri" w:hAnsi="Calibri" w:hint="eastAsia"/>
          <w:spacing w:val="-1"/>
          <w:sz w:val="24"/>
          <w:szCs w:val="24"/>
          <w:lang w:val="en-US" w:eastAsia="zh-CN"/>
        </w:rPr>
        <w:t>中</w:t>
      </w:r>
      <w:r>
        <w:rPr>
          <w:rFonts w:ascii="Calibri" w:hAnsi="Calibri" w:hint="eastAsia"/>
          <w:spacing w:val="-1"/>
          <w:sz w:val="24"/>
          <w:szCs w:val="24"/>
          <w:lang w:val="en-US" w:eastAsia="zh-CN"/>
        </w:rPr>
        <w:t>收集数据和信息的议定书，这些标准可</w:t>
      </w:r>
      <w:r w:rsidR="003F1439">
        <w:rPr>
          <w:rFonts w:ascii="Calibri" w:hAnsi="Calibri" w:hint="eastAsia"/>
          <w:spacing w:val="-1"/>
          <w:sz w:val="24"/>
          <w:szCs w:val="24"/>
          <w:lang w:val="en-US" w:eastAsia="zh-CN"/>
        </w:rPr>
        <w:t>按</w:t>
      </w:r>
      <w:r w:rsidR="002C1642">
        <w:rPr>
          <w:rFonts w:ascii="Calibri" w:hAnsi="Calibri" w:hint="eastAsia"/>
          <w:spacing w:val="-1"/>
          <w:sz w:val="24"/>
          <w:szCs w:val="24"/>
          <w:lang w:val="en-US" w:eastAsia="zh-CN"/>
        </w:rPr>
        <w:t>议定书进行衡量。这些数据应当以商定的频率（如每年一次）向工作组和利益攸关</w:t>
      </w:r>
      <w:proofErr w:type="gramStart"/>
      <w:r w:rsidR="002C1642">
        <w:rPr>
          <w:rFonts w:ascii="Calibri" w:hAnsi="Calibri" w:hint="eastAsia"/>
          <w:spacing w:val="-1"/>
          <w:sz w:val="24"/>
          <w:szCs w:val="24"/>
          <w:lang w:val="en-US" w:eastAsia="zh-CN"/>
        </w:rPr>
        <w:t>方咨询</w:t>
      </w:r>
      <w:proofErr w:type="gramEnd"/>
      <w:r w:rsidR="002C1642">
        <w:rPr>
          <w:rFonts w:ascii="Calibri" w:hAnsi="Calibri" w:hint="eastAsia"/>
          <w:spacing w:val="-1"/>
          <w:sz w:val="24"/>
          <w:szCs w:val="24"/>
          <w:lang w:val="en-US" w:eastAsia="zh-CN"/>
        </w:rPr>
        <w:t>小组报告。收集数据的方法应当反映用来创建</w:t>
      </w:r>
      <w:r w:rsidR="00887932">
        <w:rPr>
          <w:rFonts w:ascii="Calibri" w:hAnsi="Calibri" w:hint="eastAsia"/>
          <w:spacing w:val="-1"/>
          <w:sz w:val="24"/>
          <w:szCs w:val="24"/>
          <w:lang w:val="en-US" w:eastAsia="zh-CN"/>
        </w:rPr>
        <w:t>基准估计</w:t>
      </w:r>
      <w:r w:rsidR="005D34AE">
        <w:rPr>
          <w:rFonts w:ascii="Calibri" w:hAnsi="Calibri" w:hint="eastAsia"/>
          <w:spacing w:val="-1"/>
          <w:sz w:val="24"/>
          <w:szCs w:val="24"/>
          <w:lang w:val="en-US" w:eastAsia="zh-CN"/>
        </w:rPr>
        <w:t>情况</w:t>
      </w:r>
      <w:r w:rsidR="002C1642">
        <w:rPr>
          <w:rFonts w:ascii="Calibri" w:hAnsi="Calibri" w:hint="eastAsia"/>
          <w:spacing w:val="-1"/>
          <w:sz w:val="24"/>
          <w:szCs w:val="24"/>
          <w:lang w:val="en-US" w:eastAsia="zh-CN"/>
        </w:rPr>
        <w:t>的技巧，可以包括：</w:t>
      </w:r>
    </w:p>
    <w:p w:rsidR="003F15BC" w:rsidRPr="003F15BC" w:rsidRDefault="002C1642" w:rsidP="003F15BC">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lang w:val="en-US" w:eastAsia="zh-CN"/>
        </w:rPr>
      </w:pPr>
      <w:r w:rsidRPr="00A61C23">
        <w:rPr>
          <w:rFonts w:ascii="Calibri" w:hAnsi="Calibri" w:hint="eastAsia"/>
          <w:color w:val="1A1A1A"/>
          <w:sz w:val="24"/>
          <w:szCs w:val="24"/>
          <w:lang w:val="en-US" w:eastAsia="zh-CN"/>
        </w:rPr>
        <w:lastRenderedPageBreak/>
        <w:t>正式和非正式调查、</w:t>
      </w:r>
      <w:r w:rsidRPr="00A61C23">
        <w:rPr>
          <w:rFonts w:ascii="Calibri" w:hAnsi="Calibri"/>
          <w:color w:val="1A1A1A"/>
          <w:sz w:val="24"/>
          <w:szCs w:val="24"/>
          <w:lang w:eastAsia="zh-CN"/>
        </w:rPr>
        <w:t>半结构</w:t>
      </w:r>
      <w:r w:rsidRPr="00A61C23">
        <w:rPr>
          <w:rFonts w:ascii="Calibri" w:hAnsi="Calibri" w:hint="eastAsia"/>
          <w:color w:val="1A1A1A"/>
          <w:sz w:val="24"/>
          <w:szCs w:val="24"/>
          <w:lang w:eastAsia="zh-CN"/>
        </w:rPr>
        <w:t>性面谈和（或）与采矿者、政府官员、民间社会和其他</w:t>
      </w:r>
      <w:proofErr w:type="gramStart"/>
      <w:r w:rsidRPr="00A61C23">
        <w:rPr>
          <w:rFonts w:ascii="Calibri" w:hAnsi="Calibri" w:hint="eastAsia"/>
          <w:color w:val="1A1A1A"/>
          <w:sz w:val="24"/>
          <w:szCs w:val="24"/>
          <w:lang w:eastAsia="zh-CN"/>
        </w:rPr>
        <w:t>受活动</w:t>
      </w:r>
      <w:proofErr w:type="gramEnd"/>
      <w:r w:rsidRPr="00A61C23">
        <w:rPr>
          <w:rFonts w:ascii="Calibri" w:hAnsi="Calibri" w:hint="eastAsia"/>
          <w:color w:val="1A1A1A"/>
          <w:sz w:val="24"/>
          <w:szCs w:val="24"/>
          <w:lang w:eastAsia="zh-CN"/>
        </w:rPr>
        <w:t>影响的人进行的主要信息员面谈；</w:t>
      </w:r>
      <w:r w:rsidR="003F15BC" w:rsidRPr="003F15BC">
        <w:rPr>
          <w:rFonts w:ascii="Calibri" w:eastAsia="Calibri" w:hAnsi="Calibri"/>
          <w:color w:val="1A1A1A"/>
          <w:sz w:val="24"/>
          <w:szCs w:val="24"/>
          <w:lang w:val="en-US" w:eastAsia="zh-CN"/>
        </w:rPr>
        <w:t xml:space="preserve"> </w:t>
      </w:r>
    </w:p>
    <w:p w:rsidR="003F15BC" w:rsidRPr="003F15BC" w:rsidRDefault="002C1642" w:rsidP="003F15BC">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lang w:val="en-US" w:eastAsia="zh-CN"/>
        </w:rPr>
      </w:pPr>
      <w:r w:rsidRPr="00A61C23">
        <w:rPr>
          <w:rFonts w:ascii="Calibri" w:hAnsi="Calibri" w:hint="eastAsia"/>
          <w:color w:val="1A1A1A"/>
          <w:sz w:val="24"/>
          <w:szCs w:val="24"/>
          <w:lang w:val="en-US" w:eastAsia="zh-CN"/>
        </w:rPr>
        <w:t>焦点小组讨论、社区会议、案例研究和（或）</w:t>
      </w:r>
      <w:r w:rsidR="00874213" w:rsidRPr="00A61C23">
        <w:rPr>
          <w:rFonts w:ascii="Calibri" w:hAnsi="Calibri" w:hint="eastAsia"/>
          <w:color w:val="1A1A1A"/>
          <w:sz w:val="24"/>
          <w:szCs w:val="24"/>
          <w:lang w:val="en-US" w:eastAsia="zh-CN"/>
        </w:rPr>
        <w:t>参与</w:t>
      </w:r>
      <w:proofErr w:type="gramStart"/>
      <w:r w:rsidR="00874213" w:rsidRPr="00A61C23">
        <w:rPr>
          <w:rFonts w:ascii="Calibri" w:hAnsi="Calibri" w:hint="eastAsia"/>
          <w:color w:val="1A1A1A"/>
          <w:sz w:val="24"/>
          <w:szCs w:val="24"/>
          <w:lang w:val="en-US" w:eastAsia="zh-CN"/>
        </w:rPr>
        <w:t>性农村</w:t>
      </w:r>
      <w:proofErr w:type="gramEnd"/>
      <w:r w:rsidR="00874213" w:rsidRPr="00A61C23">
        <w:rPr>
          <w:rFonts w:ascii="Calibri" w:hAnsi="Calibri" w:hint="eastAsia"/>
          <w:color w:val="1A1A1A"/>
          <w:sz w:val="24"/>
          <w:szCs w:val="24"/>
          <w:lang w:val="en-US" w:eastAsia="zh-CN"/>
        </w:rPr>
        <w:t>评估；</w:t>
      </w:r>
    </w:p>
    <w:p w:rsidR="003F15BC" w:rsidRPr="003F15BC" w:rsidRDefault="00874213" w:rsidP="003F15BC">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lang w:val="en-US"/>
        </w:rPr>
      </w:pPr>
      <w:r w:rsidRPr="00A61C23">
        <w:rPr>
          <w:rFonts w:ascii="Calibri" w:hAnsi="Calibri" w:hint="eastAsia"/>
          <w:color w:val="1A1A1A"/>
          <w:sz w:val="24"/>
          <w:szCs w:val="24"/>
          <w:lang w:val="en-US" w:eastAsia="zh-CN"/>
        </w:rPr>
        <w:t>直接观察；</w:t>
      </w:r>
    </w:p>
    <w:p w:rsidR="003F15BC" w:rsidRPr="003F15BC" w:rsidRDefault="00874213" w:rsidP="003F15BC">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lang w:val="en-US" w:eastAsia="zh-CN"/>
        </w:rPr>
      </w:pPr>
      <w:r>
        <w:rPr>
          <w:rFonts w:ascii="Calibri" w:hAnsi="Calibri" w:hint="eastAsia"/>
          <w:sz w:val="24"/>
          <w:szCs w:val="24"/>
          <w:lang w:val="en-US" w:eastAsia="zh-CN"/>
        </w:rPr>
        <w:t>在偏远社区的情况下间接观察，如通过卫星；</w:t>
      </w:r>
      <w:r w:rsidR="003F15BC" w:rsidRPr="003F15BC">
        <w:rPr>
          <w:rFonts w:ascii="Calibri" w:eastAsia="MS Mincho" w:hAnsi="Calibri"/>
          <w:sz w:val="24"/>
          <w:szCs w:val="24"/>
          <w:lang w:val="en-US" w:eastAsia="ja-JP"/>
        </w:rPr>
        <w:t xml:space="preserve"> </w:t>
      </w:r>
    </w:p>
    <w:p w:rsidR="003F15BC" w:rsidRPr="003F15BC" w:rsidRDefault="00874213" w:rsidP="003F15BC">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lang w:val="en-US" w:eastAsia="zh-CN"/>
        </w:rPr>
      </w:pPr>
      <w:r w:rsidRPr="00A61C23">
        <w:rPr>
          <w:rFonts w:ascii="Calibri" w:hAnsi="Calibri" w:hint="eastAsia"/>
          <w:color w:val="1A1A1A"/>
          <w:sz w:val="24"/>
          <w:szCs w:val="24"/>
          <w:lang w:val="en-US" w:eastAsia="zh-CN"/>
        </w:rPr>
        <w:t>对为其他目的</w:t>
      </w:r>
      <w:r w:rsidRPr="00874213">
        <w:rPr>
          <w:rFonts w:ascii="Calibri" w:hAnsi="Calibri" w:hint="eastAsia"/>
          <w:color w:val="1A1A1A"/>
          <w:sz w:val="24"/>
          <w:szCs w:val="24"/>
          <w:lang w:val="en-US" w:eastAsia="zh-CN"/>
        </w:rPr>
        <w:t>在社区一级</w:t>
      </w:r>
      <w:r w:rsidRPr="00A61C23">
        <w:rPr>
          <w:rFonts w:ascii="Calibri" w:hAnsi="Calibri" w:hint="eastAsia"/>
          <w:color w:val="1A1A1A"/>
          <w:sz w:val="24"/>
          <w:szCs w:val="24"/>
          <w:lang w:val="en-US" w:eastAsia="zh-CN"/>
        </w:rPr>
        <w:t>收集的社会和经济数据进行审查，如为了支持减贫、卫生推广、教育、性别研究等其他倡议收集的数据；</w:t>
      </w:r>
    </w:p>
    <w:p w:rsidR="003F15BC" w:rsidRPr="003F15BC" w:rsidRDefault="00874213" w:rsidP="003F15BC">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lang w:val="en-US"/>
        </w:rPr>
      </w:pPr>
      <w:r w:rsidRPr="00A61C23">
        <w:rPr>
          <w:rFonts w:ascii="Calibri" w:hAnsi="Calibri" w:hint="eastAsia"/>
          <w:color w:val="1A1A1A"/>
          <w:sz w:val="24"/>
          <w:szCs w:val="24"/>
          <w:lang w:val="en-US" w:eastAsia="zh-CN"/>
        </w:rPr>
        <w:t>对书面文件的分析；</w:t>
      </w:r>
    </w:p>
    <w:p w:rsidR="003F15BC" w:rsidRPr="003F15BC" w:rsidRDefault="00874213" w:rsidP="003F15BC">
      <w:pPr>
        <w:numPr>
          <w:ilvl w:val="0"/>
          <w:numId w:val="35"/>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ascii="Calibri" w:hAnsi="Calibri"/>
          <w:sz w:val="24"/>
          <w:szCs w:val="24"/>
          <w:lang w:val="en-US"/>
        </w:rPr>
      </w:pPr>
      <w:r w:rsidRPr="00A61C23">
        <w:rPr>
          <w:rFonts w:ascii="Calibri" w:hAnsi="Calibri" w:hint="eastAsia"/>
          <w:color w:val="1A1A1A"/>
          <w:sz w:val="24"/>
          <w:szCs w:val="24"/>
          <w:lang w:val="en-US" w:eastAsia="zh-CN"/>
        </w:rPr>
        <w:t>对实施方法的审查。</w:t>
      </w:r>
    </w:p>
    <w:p w:rsidR="003F15BC" w:rsidRPr="003F15BC" w:rsidRDefault="00874213"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lang w:val="en-US" w:eastAsia="zh-CN"/>
        </w:rPr>
      </w:pPr>
      <w:r>
        <w:rPr>
          <w:rFonts w:ascii="Calibri" w:hAnsi="Calibri" w:hint="eastAsia"/>
          <w:spacing w:val="-1"/>
          <w:sz w:val="24"/>
          <w:szCs w:val="24"/>
          <w:lang w:val="en-US" w:eastAsia="zh-CN"/>
        </w:rPr>
        <w:t>作为评估的一部分，各国还可选择对手工和小规模采金中的</w:t>
      </w:r>
      <w:proofErr w:type="gramStart"/>
      <w:r>
        <w:rPr>
          <w:rFonts w:ascii="Calibri" w:hAnsi="Calibri" w:hint="eastAsia"/>
          <w:spacing w:val="-1"/>
          <w:sz w:val="24"/>
          <w:szCs w:val="24"/>
          <w:lang w:val="en-US" w:eastAsia="zh-CN"/>
        </w:rPr>
        <w:t>汞使用</w:t>
      </w:r>
      <w:proofErr w:type="gramEnd"/>
      <w:r>
        <w:rPr>
          <w:rFonts w:ascii="Calibri" w:hAnsi="Calibri" w:hint="eastAsia"/>
          <w:spacing w:val="-1"/>
          <w:sz w:val="24"/>
          <w:szCs w:val="24"/>
          <w:lang w:val="en-US" w:eastAsia="zh-CN"/>
        </w:rPr>
        <w:t>和做法</w:t>
      </w:r>
      <w:r w:rsidR="005D34AE">
        <w:rPr>
          <w:rFonts w:ascii="Calibri" w:hAnsi="Calibri" w:hint="eastAsia"/>
          <w:spacing w:val="-1"/>
          <w:sz w:val="24"/>
          <w:szCs w:val="24"/>
          <w:lang w:val="en-US" w:eastAsia="zh-CN"/>
        </w:rPr>
        <w:t>的清点情况进行</w:t>
      </w:r>
      <w:r w:rsidR="00B7365A">
        <w:rPr>
          <w:rFonts w:ascii="Calibri" w:hAnsi="Calibri" w:hint="eastAsia"/>
          <w:spacing w:val="-1"/>
          <w:sz w:val="24"/>
          <w:szCs w:val="24"/>
          <w:lang w:val="en-US" w:eastAsia="zh-CN"/>
        </w:rPr>
        <w:t>增订</w:t>
      </w:r>
      <w:r>
        <w:rPr>
          <w:rFonts w:ascii="Calibri" w:hAnsi="Calibri" w:hint="eastAsia"/>
          <w:spacing w:val="-1"/>
          <w:sz w:val="24"/>
          <w:szCs w:val="24"/>
          <w:lang w:val="en-US" w:eastAsia="zh-CN"/>
        </w:rPr>
        <w:t>，</w:t>
      </w:r>
      <w:r w:rsidR="005D34AE">
        <w:rPr>
          <w:rFonts w:ascii="Calibri" w:hAnsi="Calibri" w:hint="eastAsia"/>
          <w:spacing w:val="-1"/>
          <w:sz w:val="24"/>
          <w:szCs w:val="24"/>
          <w:lang w:val="en-US" w:eastAsia="zh-CN"/>
        </w:rPr>
        <w:t>用来与</w:t>
      </w:r>
      <w:r w:rsidR="005D34AE" w:rsidRPr="005D34AE">
        <w:rPr>
          <w:spacing w:val="-1"/>
          <w:sz w:val="24"/>
          <w:szCs w:val="24"/>
          <w:lang w:val="en-US" w:eastAsia="zh-CN"/>
        </w:rPr>
        <w:t>第</w:t>
      </w:r>
      <w:r w:rsidR="005D34AE" w:rsidRPr="005D34AE">
        <w:rPr>
          <w:spacing w:val="-1"/>
          <w:sz w:val="24"/>
          <w:szCs w:val="24"/>
          <w:lang w:val="en-US" w:eastAsia="zh-CN"/>
        </w:rPr>
        <w:t>4.2</w:t>
      </w:r>
      <w:r w:rsidR="005D34AE" w:rsidRPr="005D34AE">
        <w:rPr>
          <w:spacing w:val="-1"/>
          <w:sz w:val="24"/>
          <w:szCs w:val="24"/>
          <w:lang w:val="en-US" w:eastAsia="zh-CN"/>
        </w:rPr>
        <w:t>章中和第</w:t>
      </w:r>
      <w:r w:rsidR="005D34AE" w:rsidRPr="005D34AE">
        <w:rPr>
          <w:spacing w:val="-1"/>
          <w:sz w:val="24"/>
          <w:szCs w:val="24"/>
          <w:lang w:val="en-US" w:eastAsia="zh-CN"/>
        </w:rPr>
        <w:t>5.4</w:t>
      </w:r>
      <w:r w:rsidR="005D34AE" w:rsidRPr="005D34AE">
        <w:rPr>
          <w:spacing w:val="-1"/>
          <w:sz w:val="24"/>
          <w:szCs w:val="24"/>
          <w:lang w:val="en-US" w:eastAsia="zh-CN"/>
        </w:rPr>
        <w:t>章</w:t>
      </w:r>
      <w:r w:rsidR="005D34AE">
        <w:rPr>
          <w:rFonts w:ascii="Calibri" w:hAnsi="Calibri" w:hint="eastAsia"/>
          <w:spacing w:val="-1"/>
          <w:sz w:val="24"/>
          <w:szCs w:val="24"/>
          <w:lang w:val="en-US" w:eastAsia="zh-CN"/>
        </w:rPr>
        <w:t>描述的作为国家概览的一部分进行的</w:t>
      </w:r>
      <w:proofErr w:type="gramStart"/>
      <w:r w:rsidR="005D34AE">
        <w:rPr>
          <w:rFonts w:ascii="Calibri" w:hAnsi="Calibri" w:hint="eastAsia"/>
          <w:spacing w:val="-1"/>
          <w:sz w:val="24"/>
          <w:szCs w:val="24"/>
          <w:lang w:val="en-US" w:eastAsia="zh-CN"/>
        </w:rPr>
        <w:t>汞使用</w:t>
      </w:r>
      <w:proofErr w:type="gramEnd"/>
      <w:r w:rsidR="005D34AE">
        <w:rPr>
          <w:rFonts w:ascii="Calibri" w:hAnsi="Calibri" w:hint="eastAsia"/>
          <w:spacing w:val="-1"/>
          <w:sz w:val="24"/>
          <w:szCs w:val="24"/>
          <w:lang w:val="en-US" w:eastAsia="zh-CN"/>
        </w:rPr>
        <w:t>和做法基准进行对比。</w:t>
      </w:r>
    </w:p>
    <w:p w:rsidR="003F15BC" w:rsidRPr="003F15BC" w:rsidRDefault="003F1439"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lang w:val="en-US" w:eastAsia="zh-CN"/>
        </w:rPr>
      </w:pPr>
      <w:r>
        <w:rPr>
          <w:rFonts w:ascii="Calibri" w:hAnsi="Calibri" w:hint="eastAsia"/>
          <w:spacing w:val="-1"/>
          <w:sz w:val="24"/>
          <w:szCs w:val="24"/>
          <w:lang w:val="en-US" w:eastAsia="zh-CN"/>
        </w:rPr>
        <w:t>收集的数据和信息可用来将成果与确立的标准进行对照，以确定这些目的是否成功实现。如果按这些标准目标未完全实现，工作组可重新调整国家行动计划来确保成果更成功。</w:t>
      </w:r>
      <w:r w:rsidR="003F15BC" w:rsidRPr="003F15BC">
        <w:rPr>
          <w:rFonts w:ascii="Calibri" w:hAnsi="Calibri"/>
          <w:spacing w:val="-1"/>
          <w:sz w:val="24"/>
          <w:szCs w:val="24"/>
          <w:lang w:val="en-US" w:eastAsia="zh-CN"/>
        </w:rPr>
        <w:t xml:space="preserve"> </w:t>
      </w:r>
    </w:p>
    <w:p w:rsidR="003F15BC" w:rsidRPr="003F15BC" w:rsidRDefault="003F1439"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lang w:val="en-US" w:eastAsia="zh-CN"/>
        </w:rPr>
      </w:pPr>
      <w:r>
        <w:rPr>
          <w:rFonts w:ascii="Calibri" w:hAnsi="Calibri" w:hint="eastAsia"/>
          <w:spacing w:val="-1"/>
          <w:sz w:val="24"/>
          <w:szCs w:val="24"/>
          <w:lang w:val="en-US" w:eastAsia="zh-CN"/>
        </w:rPr>
        <w:t>各国不妨建立一个易于分享国家行动计划实施阶段所收集数据和信息的正式平台（如网站）。该机制将为利益攸关方提供机会，分享信息并审查和评论其他各方提供的信息。该信息分享</w:t>
      </w:r>
      <w:r w:rsidR="00BD0668">
        <w:rPr>
          <w:rFonts w:ascii="Calibri" w:hAnsi="Calibri" w:hint="eastAsia"/>
          <w:spacing w:val="-1"/>
          <w:sz w:val="24"/>
          <w:szCs w:val="24"/>
          <w:lang w:val="en-US" w:eastAsia="zh-CN"/>
        </w:rPr>
        <w:t>做法还可使</w:t>
      </w:r>
      <w:r>
        <w:rPr>
          <w:rFonts w:ascii="Calibri" w:hAnsi="Calibri" w:hint="eastAsia"/>
          <w:spacing w:val="-1"/>
          <w:sz w:val="24"/>
          <w:szCs w:val="24"/>
          <w:lang w:val="en-US" w:eastAsia="zh-CN"/>
        </w:rPr>
        <w:t>实施国家行动计划的其他国家受益，并为</w:t>
      </w:r>
      <w:r w:rsidR="00BD0668">
        <w:rPr>
          <w:rFonts w:ascii="Calibri" w:hAnsi="Calibri" w:hint="eastAsia"/>
          <w:spacing w:val="-1"/>
          <w:sz w:val="24"/>
          <w:szCs w:val="24"/>
          <w:lang w:val="en-US" w:eastAsia="zh-CN"/>
        </w:rPr>
        <w:t>手工和小规模采金的全球知识库做出贡献。</w:t>
      </w:r>
      <w:r w:rsidR="003F15BC" w:rsidRPr="003F15BC">
        <w:rPr>
          <w:rFonts w:ascii="Calibri" w:hAnsi="Calibri"/>
          <w:spacing w:val="-1"/>
          <w:sz w:val="24"/>
          <w:szCs w:val="24"/>
          <w:lang w:val="en-US" w:eastAsia="zh-CN"/>
        </w:rPr>
        <w:t xml:space="preserve"> </w:t>
      </w:r>
    </w:p>
    <w:p w:rsidR="0012244B" w:rsidRDefault="00BD0668"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lang w:val="en-US" w:eastAsia="zh-CN"/>
        </w:rPr>
      </w:pPr>
      <w:r w:rsidRPr="00BD0668">
        <w:rPr>
          <w:spacing w:val="-1"/>
          <w:sz w:val="24"/>
          <w:szCs w:val="24"/>
          <w:lang w:val="en-US" w:eastAsia="zh-CN"/>
        </w:rPr>
        <w:t>注意按《水俣公约》第</w:t>
      </w:r>
      <w:r w:rsidRPr="00BD0668">
        <w:rPr>
          <w:spacing w:val="-1"/>
          <w:sz w:val="24"/>
          <w:szCs w:val="24"/>
          <w:lang w:val="en-US" w:eastAsia="zh-CN"/>
        </w:rPr>
        <w:t>22</w:t>
      </w:r>
      <w:r w:rsidRPr="00BD0668">
        <w:rPr>
          <w:spacing w:val="-1"/>
          <w:sz w:val="24"/>
          <w:szCs w:val="24"/>
          <w:lang w:val="en-US" w:eastAsia="zh-CN"/>
        </w:rPr>
        <w:t>条的要求收集的、用来评估条约效力的数据可包括实施国家行动计划采取的措施及其效力。尤其注意第</w:t>
      </w:r>
      <w:r w:rsidRPr="00BD0668">
        <w:rPr>
          <w:spacing w:val="-1"/>
          <w:sz w:val="24"/>
          <w:szCs w:val="24"/>
          <w:lang w:val="en-US" w:eastAsia="zh-CN"/>
        </w:rPr>
        <w:t>22</w:t>
      </w:r>
      <w:r w:rsidRPr="00BD0668">
        <w:rPr>
          <w:spacing w:val="-1"/>
          <w:sz w:val="24"/>
          <w:szCs w:val="24"/>
          <w:lang w:val="en-US" w:eastAsia="zh-CN"/>
        </w:rPr>
        <w:t>条第</w:t>
      </w:r>
      <w:r w:rsidRPr="00BD0668">
        <w:rPr>
          <w:spacing w:val="-1"/>
          <w:sz w:val="24"/>
          <w:szCs w:val="24"/>
          <w:lang w:val="en-US" w:eastAsia="zh-CN"/>
        </w:rPr>
        <w:t>2</w:t>
      </w:r>
      <w:r w:rsidR="002173BF">
        <w:rPr>
          <w:rFonts w:hint="eastAsia"/>
          <w:spacing w:val="-1"/>
          <w:sz w:val="24"/>
          <w:szCs w:val="24"/>
          <w:lang w:val="en-US" w:eastAsia="zh-CN"/>
        </w:rPr>
        <w:t>款</w:t>
      </w:r>
      <w:r w:rsidR="00CC275C">
        <w:rPr>
          <w:rFonts w:ascii="Calibri" w:hAnsi="Calibri" w:hint="eastAsia"/>
          <w:spacing w:val="-1"/>
          <w:sz w:val="24"/>
          <w:szCs w:val="24"/>
          <w:lang w:val="en-US" w:eastAsia="zh-CN"/>
        </w:rPr>
        <w:t>规定，缔约方大会应主动设立相关安排，从而获得</w:t>
      </w:r>
      <w:r w:rsidR="00E429DF">
        <w:rPr>
          <w:rFonts w:ascii="Calibri" w:hAnsi="Calibri" w:hint="eastAsia"/>
          <w:spacing w:val="-1"/>
          <w:sz w:val="24"/>
          <w:szCs w:val="24"/>
          <w:lang w:val="en-US" w:eastAsia="zh-CN"/>
        </w:rPr>
        <w:t>汞</w:t>
      </w:r>
      <w:r w:rsidR="00851AC9">
        <w:rPr>
          <w:rFonts w:ascii="Calibri" w:hAnsi="Calibri" w:hint="eastAsia"/>
          <w:spacing w:val="-1"/>
          <w:sz w:val="24"/>
          <w:szCs w:val="24"/>
          <w:lang w:val="en-US" w:eastAsia="zh-CN"/>
        </w:rPr>
        <w:t>和汞化合物</w:t>
      </w:r>
      <w:r w:rsidR="00E429DF">
        <w:rPr>
          <w:rFonts w:ascii="Calibri" w:hAnsi="Calibri" w:hint="eastAsia"/>
          <w:spacing w:val="-1"/>
          <w:sz w:val="24"/>
          <w:szCs w:val="24"/>
          <w:lang w:val="en-US" w:eastAsia="zh-CN"/>
        </w:rPr>
        <w:t>在环境中</w:t>
      </w:r>
      <w:r w:rsidR="00851AC9">
        <w:rPr>
          <w:rFonts w:ascii="Calibri" w:hAnsi="Calibri" w:hint="eastAsia"/>
          <w:spacing w:val="-1"/>
          <w:sz w:val="24"/>
          <w:szCs w:val="24"/>
          <w:lang w:val="en-US" w:eastAsia="zh-CN"/>
        </w:rPr>
        <w:t>的存在和</w:t>
      </w:r>
      <w:r w:rsidR="00E429DF">
        <w:rPr>
          <w:rFonts w:ascii="Calibri" w:hAnsi="Calibri" w:hint="eastAsia"/>
          <w:spacing w:val="-1"/>
          <w:sz w:val="24"/>
          <w:szCs w:val="24"/>
          <w:lang w:val="en-US" w:eastAsia="zh-CN"/>
        </w:rPr>
        <w:t>转移的</w:t>
      </w:r>
      <w:r w:rsidR="00851AC9">
        <w:rPr>
          <w:rFonts w:ascii="Calibri" w:hAnsi="Calibri" w:hint="eastAsia"/>
          <w:spacing w:val="-1"/>
          <w:sz w:val="24"/>
          <w:szCs w:val="24"/>
          <w:lang w:val="en-US" w:eastAsia="zh-CN"/>
        </w:rPr>
        <w:t>可比较</w:t>
      </w:r>
      <w:r w:rsidR="00E429DF">
        <w:rPr>
          <w:rFonts w:ascii="Calibri" w:hAnsi="Calibri" w:hint="eastAsia"/>
          <w:spacing w:val="-1"/>
          <w:sz w:val="24"/>
          <w:szCs w:val="24"/>
          <w:lang w:val="en-US" w:eastAsia="zh-CN"/>
        </w:rPr>
        <w:t>监测数据以及在生物</w:t>
      </w:r>
      <w:r w:rsidR="00851AC9">
        <w:rPr>
          <w:rFonts w:ascii="Calibri" w:hAnsi="Calibri" w:hint="eastAsia"/>
          <w:spacing w:val="-1"/>
          <w:sz w:val="24"/>
          <w:szCs w:val="24"/>
          <w:lang w:val="en-US" w:eastAsia="zh-CN"/>
        </w:rPr>
        <w:t>媒介</w:t>
      </w:r>
      <w:r w:rsidR="00E429DF">
        <w:rPr>
          <w:rFonts w:ascii="Calibri" w:hAnsi="Calibri" w:hint="eastAsia"/>
          <w:spacing w:val="-1"/>
          <w:sz w:val="24"/>
          <w:szCs w:val="24"/>
          <w:lang w:val="en-US" w:eastAsia="zh-CN"/>
        </w:rPr>
        <w:t>和脆弱群体中</w:t>
      </w:r>
      <w:r w:rsidR="00851AC9">
        <w:rPr>
          <w:rFonts w:ascii="Calibri" w:hAnsi="Calibri" w:hint="eastAsia"/>
          <w:spacing w:val="-1"/>
          <w:sz w:val="24"/>
          <w:szCs w:val="24"/>
          <w:lang w:val="en-US" w:eastAsia="zh-CN"/>
        </w:rPr>
        <w:t>所观察到的</w:t>
      </w:r>
      <w:r w:rsidR="00E429DF">
        <w:rPr>
          <w:rFonts w:ascii="Calibri" w:hAnsi="Calibri" w:hint="eastAsia"/>
          <w:spacing w:val="-1"/>
          <w:sz w:val="24"/>
          <w:szCs w:val="24"/>
          <w:lang w:val="en-US" w:eastAsia="zh-CN"/>
        </w:rPr>
        <w:t>汞</w:t>
      </w:r>
      <w:r w:rsidR="00851AC9">
        <w:rPr>
          <w:rFonts w:ascii="Calibri" w:hAnsi="Calibri" w:hint="eastAsia"/>
          <w:spacing w:val="-1"/>
          <w:sz w:val="24"/>
          <w:szCs w:val="24"/>
          <w:lang w:val="en-US" w:eastAsia="zh-CN"/>
        </w:rPr>
        <w:t>和汞化合物</w:t>
      </w:r>
      <w:r w:rsidR="00E429DF">
        <w:rPr>
          <w:rFonts w:ascii="Calibri" w:hAnsi="Calibri" w:hint="eastAsia"/>
          <w:spacing w:val="-1"/>
          <w:sz w:val="24"/>
          <w:szCs w:val="24"/>
          <w:lang w:val="en-US" w:eastAsia="zh-CN"/>
        </w:rPr>
        <w:t>水平的趋势。环境媒介、生物群、食物链和居住在手工和小规模采金社区的脆弱群体的</w:t>
      </w:r>
      <w:proofErr w:type="gramStart"/>
      <w:r w:rsidR="00E429DF">
        <w:rPr>
          <w:rFonts w:ascii="Calibri" w:hAnsi="Calibri" w:hint="eastAsia"/>
          <w:spacing w:val="-1"/>
          <w:sz w:val="24"/>
          <w:szCs w:val="24"/>
          <w:lang w:val="en-US" w:eastAsia="zh-CN"/>
        </w:rPr>
        <w:t>汞水平</w:t>
      </w:r>
      <w:proofErr w:type="gramEnd"/>
      <w:r w:rsidR="00E429DF">
        <w:rPr>
          <w:rFonts w:ascii="Calibri" w:hAnsi="Calibri" w:hint="eastAsia"/>
          <w:spacing w:val="-1"/>
          <w:sz w:val="24"/>
          <w:szCs w:val="24"/>
          <w:lang w:val="en-US" w:eastAsia="zh-CN"/>
        </w:rPr>
        <w:t>可能</w:t>
      </w:r>
      <w:r w:rsidR="00A42F06">
        <w:rPr>
          <w:rFonts w:ascii="Calibri" w:hAnsi="Calibri" w:hint="eastAsia"/>
          <w:spacing w:val="-1"/>
          <w:sz w:val="24"/>
          <w:szCs w:val="24"/>
          <w:lang w:val="en-US" w:eastAsia="zh-CN"/>
        </w:rPr>
        <w:t>是</w:t>
      </w:r>
      <w:r w:rsidR="00E429DF">
        <w:rPr>
          <w:rFonts w:ascii="Calibri" w:hAnsi="Calibri" w:hint="eastAsia"/>
          <w:spacing w:val="-1"/>
          <w:sz w:val="24"/>
          <w:szCs w:val="24"/>
          <w:lang w:val="en-US" w:eastAsia="zh-CN"/>
        </w:rPr>
        <w:t>依据《公约》</w:t>
      </w:r>
      <w:r w:rsidR="00E429DF" w:rsidRPr="00A42F06">
        <w:rPr>
          <w:spacing w:val="-1"/>
          <w:sz w:val="24"/>
          <w:szCs w:val="24"/>
          <w:lang w:val="en-US" w:eastAsia="zh-CN"/>
        </w:rPr>
        <w:t>第</w:t>
      </w:r>
      <w:r w:rsidR="00E429DF" w:rsidRPr="00A42F06">
        <w:rPr>
          <w:spacing w:val="-1"/>
          <w:sz w:val="24"/>
          <w:szCs w:val="24"/>
          <w:lang w:val="en-US" w:eastAsia="zh-CN"/>
        </w:rPr>
        <w:t>22</w:t>
      </w:r>
      <w:r w:rsidR="00E429DF" w:rsidRPr="00A42F06">
        <w:rPr>
          <w:spacing w:val="-1"/>
          <w:sz w:val="24"/>
          <w:szCs w:val="24"/>
          <w:lang w:val="en-US" w:eastAsia="zh-CN"/>
        </w:rPr>
        <w:t>条</w:t>
      </w:r>
      <w:r w:rsidR="00991783">
        <w:rPr>
          <w:rFonts w:ascii="Calibri" w:hAnsi="Calibri" w:hint="eastAsia"/>
          <w:spacing w:val="-1"/>
          <w:sz w:val="24"/>
          <w:szCs w:val="24"/>
          <w:lang w:val="en-US" w:eastAsia="zh-CN"/>
        </w:rPr>
        <w:t>进行</w:t>
      </w:r>
      <w:r w:rsidR="00E429DF" w:rsidRPr="00A42F06">
        <w:rPr>
          <w:spacing w:val="-1"/>
          <w:sz w:val="24"/>
          <w:szCs w:val="24"/>
          <w:lang w:val="en-US" w:eastAsia="zh-CN"/>
        </w:rPr>
        <w:t>整体</w:t>
      </w:r>
      <w:r w:rsidR="00E429DF">
        <w:rPr>
          <w:rFonts w:ascii="Calibri" w:hAnsi="Calibri" w:hint="eastAsia"/>
          <w:spacing w:val="-1"/>
          <w:sz w:val="24"/>
          <w:szCs w:val="24"/>
          <w:lang w:val="en-US" w:eastAsia="zh-CN"/>
        </w:rPr>
        <w:t>效力评估的相关信息。</w:t>
      </w:r>
      <w:r w:rsidR="00A42F06">
        <w:rPr>
          <w:rFonts w:ascii="Calibri" w:hAnsi="Calibri" w:hint="eastAsia"/>
          <w:spacing w:val="-1"/>
          <w:sz w:val="24"/>
          <w:szCs w:val="24"/>
          <w:lang w:val="en-US" w:eastAsia="zh-CN"/>
        </w:rPr>
        <w:t>这些数据可有助于</w:t>
      </w:r>
      <w:r w:rsidR="00EA11EC">
        <w:rPr>
          <w:rFonts w:ascii="Calibri" w:hAnsi="Calibri" w:hint="eastAsia"/>
          <w:spacing w:val="-1"/>
          <w:sz w:val="24"/>
          <w:szCs w:val="24"/>
          <w:lang w:val="en-US" w:eastAsia="zh-CN"/>
        </w:rPr>
        <w:t>确立国情，并为减小和消除汞污染的努力提供指导，</w:t>
      </w:r>
      <w:r w:rsidR="0038146A">
        <w:rPr>
          <w:rFonts w:ascii="Calibri" w:hAnsi="Calibri" w:hint="eastAsia"/>
          <w:spacing w:val="-1"/>
          <w:sz w:val="24"/>
          <w:szCs w:val="24"/>
          <w:lang w:val="en-US" w:eastAsia="zh-CN"/>
        </w:rPr>
        <w:t>以及</w:t>
      </w:r>
      <w:r w:rsidR="00EA11EC">
        <w:rPr>
          <w:rFonts w:ascii="Calibri" w:hAnsi="Calibri" w:hint="eastAsia"/>
          <w:spacing w:val="-1"/>
          <w:sz w:val="24"/>
          <w:szCs w:val="24"/>
          <w:lang w:val="en-US" w:eastAsia="zh-CN"/>
        </w:rPr>
        <w:t>为应对与手工和小规模采金相关的健康影响提供基准信息。但是，对水平进行诠释可能</w:t>
      </w:r>
      <w:r w:rsidR="0038146A">
        <w:rPr>
          <w:rFonts w:ascii="Calibri" w:hAnsi="Calibri" w:hint="eastAsia"/>
          <w:spacing w:val="-1"/>
          <w:sz w:val="24"/>
          <w:szCs w:val="24"/>
          <w:lang w:val="en-US" w:eastAsia="zh-CN"/>
        </w:rPr>
        <w:t>存在困难</w:t>
      </w:r>
      <w:r w:rsidR="00EA11EC">
        <w:rPr>
          <w:rFonts w:ascii="Calibri" w:hAnsi="Calibri" w:hint="eastAsia"/>
          <w:spacing w:val="-1"/>
          <w:sz w:val="24"/>
          <w:szCs w:val="24"/>
          <w:lang w:val="en-US" w:eastAsia="zh-CN"/>
        </w:rPr>
        <w:t>，汞沉积</w:t>
      </w:r>
      <w:r w:rsidR="0038146A">
        <w:rPr>
          <w:rFonts w:ascii="Calibri" w:hAnsi="Calibri" w:hint="eastAsia"/>
          <w:spacing w:val="-1"/>
          <w:sz w:val="24"/>
          <w:szCs w:val="24"/>
          <w:lang w:val="en-US" w:eastAsia="zh-CN"/>
        </w:rPr>
        <w:t>的遗留影响可能推迟对手工和小规模采金中减少汞使用、排放和释放的已观察到的回应。对手工和小规模采金而言，对</w:t>
      </w:r>
      <w:proofErr w:type="gramStart"/>
      <w:r w:rsidR="0038146A">
        <w:rPr>
          <w:rFonts w:ascii="Calibri" w:hAnsi="Calibri" w:hint="eastAsia"/>
          <w:spacing w:val="-1"/>
          <w:sz w:val="24"/>
          <w:szCs w:val="24"/>
          <w:lang w:val="en-US" w:eastAsia="zh-CN"/>
        </w:rPr>
        <w:t>汞减少</w:t>
      </w:r>
      <w:proofErr w:type="gramEnd"/>
      <w:r w:rsidR="0038146A">
        <w:rPr>
          <w:rFonts w:ascii="Calibri" w:hAnsi="Calibri" w:hint="eastAsia"/>
          <w:spacing w:val="-1"/>
          <w:sz w:val="24"/>
          <w:szCs w:val="24"/>
          <w:lang w:val="en-US" w:eastAsia="zh-CN"/>
        </w:rPr>
        <w:t>的直接测量结果可能更好地说明了国家行动计划的效力。</w:t>
      </w:r>
    </w:p>
    <w:p w:rsidR="00BF1EC8" w:rsidRPr="0012244B" w:rsidRDefault="00E01EC5" w:rsidP="00193323">
      <w:pPr>
        <w:widowControl w:val="0"/>
        <w:tabs>
          <w:tab w:val="clear" w:pos="1247"/>
          <w:tab w:val="clear" w:pos="1814"/>
          <w:tab w:val="clear" w:pos="2381"/>
          <w:tab w:val="clear" w:pos="2948"/>
          <w:tab w:val="clear" w:pos="3515"/>
        </w:tabs>
        <w:autoSpaceDE w:val="0"/>
        <w:autoSpaceDN w:val="0"/>
        <w:adjustRightInd w:val="0"/>
        <w:ind w:right="331"/>
        <w:jc w:val="both"/>
        <w:rPr>
          <w:rFonts w:eastAsia="SimHei"/>
          <w:b/>
          <w:bCs/>
          <w:sz w:val="28"/>
          <w:szCs w:val="28"/>
          <w:lang w:val="en-US" w:eastAsia="zh-CN"/>
        </w:rPr>
      </w:pPr>
      <w:r>
        <w:rPr>
          <w:rFonts w:eastAsia="SimHei"/>
          <w:b/>
          <w:bCs/>
          <w:sz w:val="28"/>
          <w:szCs w:val="28"/>
          <w:lang w:val="en-US" w:eastAsia="zh-CN"/>
        </w:rPr>
        <w:br w:type="page"/>
      </w:r>
    </w:p>
    <w:p w:rsidR="00BF1EC8" w:rsidRPr="003F15BC" w:rsidRDefault="0012244B" w:rsidP="00BF1EC8">
      <w:pPr>
        <w:keepNext/>
        <w:keepLines/>
        <w:shd w:val="clear" w:color="auto" w:fill="D9D9D9"/>
        <w:tabs>
          <w:tab w:val="clear" w:pos="1247"/>
          <w:tab w:val="clear" w:pos="1814"/>
          <w:tab w:val="clear" w:pos="2381"/>
          <w:tab w:val="clear" w:pos="2948"/>
          <w:tab w:val="clear" w:pos="3515"/>
        </w:tabs>
        <w:spacing w:line="276" w:lineRule="auto"/>
        <w:outlineLvl w:val="1"/>
        <w:rPr>
          <w:rFonts w:ascii="Calibri" w:hAnsi="Calibri"/>
          <w:b/>
          <w:bCs/>
          <w:sz w:val="28"/>
          <w:szCs w:val="28"/>
          <w:lang w:val="en-US" w:eastAsia="zh-CN"/>
        </w:rPr>
      </w:pPr>
      <w:bookmarkStart w:id="37" w:name="_Toc438205859"/>
      <w:r w:rsidRPr="0012244B">
        <w:rPr>
          <w:rFonts w:eastAsia="SimHei"/>
          <w:b/>
          <w:bCs/>
          <w:sz w:val="28"/>
          <w:szCs w:val="28"/>
          <w:lang w:val="en-US" w:eastAsia="zh-CN"/>
        </w:rPr>
        <w:lastRenderedPageBreak/>
        <w:t>4.6</w:t>
      </w:r>
      <w:r w:rsidRPr="0012244B">
        <w:rPr>
          <w:rFonts w:eastAsia="SimHei"/>
          <w:b/>
          <w:bCs/>
          <w:sz w:val="28"/>
          <w:szCs w:val="28"/>
          <w:lang w:val="en-US" w:eastAsia="zh-CN"/>
        </w:rPr>
        <w:tab/>
      </w:r>
      <w:bookmarkEnd w:id="37"/>
      <w:r w:rsidRPr="0012244B">
        <w:rPr>
          <w:rFonts w:eastAsia="SimHei"/>
          <w:b/>
          <w:bCs/>
          <w:sz w:val="28"/>
          <w:szCs w:val="28"/>
          <w:lang w:val="en-US" w:eastAsia="zh-CN"/>
        </w:rPr>
        <w:t>核可和提交国家行动计划</w:t>
      </w:r>
    </w:p>
    <w:p w:rsidR="003F15BC" w:rsidRPr="003F15BC" w:rsidRDefault="0038146A" w:rsidP="000D56AD">
      <w:pPr>
        <w:widowControl w:val="0"/>
        <w:tabs>
          <w:tab w:val="clear" w:pos="1247"/>
          <w:tab w:val="clear" w:pos="1814"/>
          <w:tab w:val="clear" w:pos="2381"/>
          <w:tab w:val="clear" w:pos="2948"/>
          <w:tab w:val="clear" w:pos="3515"/>
        </w:tabs>
        <w:autoSpaceDE w:val="0"/>
        <w:autoSpaceDN w:val="0"/>
        <w:adjustRightInd w:val="0"/>
        <w:spacing w:before="120" w:after="240" w:line="276" w:lineRule="auto"/>
        <w:ind w:right="329"/>
        <w:jc w:val="both"/>
        <w:rPr>
          <w:rFonts w:ascii="Calibri" w:hAnsi="Calibri"/>
          <w:spacing w:val="-1"/>
          <w:sz w:val="24"/>
          <w:szCs w:val="24"/>
          <w:lang w:val="en-US" w:eastAsia="zh-CN"/>
        </w:rPr>
      </w:pPr>
      <w:r w:rsidRPr="000407C7">
        <w:rPr>
          <w:spacing w:val="-1"/>
          <w:sz w:val="24"/>
          <w:szCs w:val="24"/>
          <w:lang w:val="en-US" w:eastAsia="zh-CN"/>
        </w:rPr>
        <w:t>按第</w:t>
      </w:r>
      <w:r w:rsidRPr="000407C7">
        <w:rPr>
          <w:spacing w:val="-1"/>
          <w:sz w:val="24"/>
          <w:szCs w:val="24"/>
          <w:lang w:val="en-US" w:eastAsia="zh-CN"/>
        </w:rPr>
        <w:t>7</w:t>
      </w:r>
      <w:r w:rsidRPr="000407C7">
        <w:rPr>
          <w:spacing w:val="-1"/>
          <w:sz w:val="24"/>
          <w:szCs w:val="24"/>
          <w:lang w:val="en-US" w:eastAsia="zh-CN"/>
        </w:rPr>
        <w:t>条第</w:t>
      </w:r>
      <w:r w:rsidRPr="000407C7">
        <w:rPr>
          <w:spacing w:val="-1"/>
          <w:sz w:val="24"/>
          <w:szCs w:val="24"/>
          <w:lang w:val="en-US" w:eastAsia="zh-CN"/>
        </w:rPr>
        <w:t>3(b)</w:t>
      </w:r>
      <w:r w:rsidRPr="000407C7">
        <w:rPr>
          <w:spacing w:val="-1"/>
          <w:sz w:val="24"/>
          <w:szCs w:val="24"/>
          <w:lang w:val="en-US" w:eastAsia="zh-CN"/>
        </w:rPr>
        <w:t>款的要求</w:t>
      </w:r>
      <w:r>
        <w:rPr>
          <w:rFonts w:ascii="Calibri" w:hAnsi="Calibri" w:hint="eastAsia"/>
          <w:spacing w:val="-1"/>
          <w:sz w:val="24"/>
          <w:szCs w:val="24"/>
          <w:lang w:val="en-US" w:eastAsia="zh-CN"/>
        </w:rPr>
        <w:t>，</w:t>
      </w:r>
      <w:r w:rsidR="000407C7" w:rsidRPr="000407C7">
        <w:rPr>
          <w:rFonts w:eastAsia="SimHei"/>
          <w:b/>
          <w:bCs/>
          <w:color w:val="365F91"/>
          <w:spacing w:val="-1"/>
          <w:sz w:val="24"/>
          <w:szCs w:val="24"/>
          <w:lang w:eastAsia="zh-CN"/>
        </w:rPr>
        <w:t>每一缔约方在本公约对其生效后</w:t>
      </w:r>
      <w:r w:rsidR="000407C7" w:rsidRPr="000407C7">
        <w:rPr>
          <w:rFonts w:eastAsia="SimHei"/>
          <w:b/>
          <w:bCs/>
          <w:color w:val="365F91"/>
          <w:spacing w:val="-1"/>
          <w:sz w:val="24"/>
          <w:szCs w:val="24"/>
          <w:lang w:eastAsia="zh-CN"/>
        </w:rPr>
        <w:t>3</w:t>
      </w:r>
      <w:r w:rsidR="000407C7" w:rsidRPr="000407C7">
        <w:rPr>
          <w:rFonts w:eastAsia="SimHei"/>
          <w:b/>
          <w:bCs/>
          <w:color w:val="365F91"/>
          <w:spacing w:val="-1"/>
          <w:sz w:val="24"/>
          <w:szCs w:val="24"/>
          <w:lang w:eastAsia="zh-CN"/>
        </w:rPr>
        <w:t>年之内，或在通知秘书处其</w:t>
      </w:r>
      <w:r w:rsidR="000407C7" w:rsidRPr="000407C7">
        <w:rPr>
          <w:rFonts w:eastAsia="SimHei"/>
          <w:b/>
          <w:bCs/>
          <w:color w:val="365F91"/>
          <w:spacing w:val="-1"/>
          <w:sz w:val="24"/>
          <w:szCs w:val="24"/>
          <w:lang w:eastAsia="zh-CN"/>
        </w:rPr>
        <w:t>“</w:t>
      </w:r>
      <w:r w:rsidR="000407C7" w:rsidRPr="000407C7">
        <w:rPr>
          <w:rFonts w:eastAsia="SimHei"/>
          <w:b/>
          <w:bCs/>
          <w:color w:val="365F91"/>
          <w:spacing w:val="-1"/>
          <w:sz w:val="24"/>
          <w:szCs w:val="24"/>
          <w:lang w:eastAsia="zh-CN"/>
        </w:rPr>
        <w:t>手工和小规模采金已超过微不足道的水平</w:t>
      </w:r>
      <w:r w:rsidR="000407C7" w:rsidRPr="000407C7">
        <w:rPr>
          <w:rFonts w:eastAsia="SimHei"/>
          <w:b/>
          <w:bCs/>
          <w:color w:val="365F91"/>
          <w:spacing w:val="-1"/>
          <w:sz w:val="24"/>
          <w:szCs w:val="24"/>
          <w:lang w:eastAsia="zh-CN"/>
        </w:rPr>
        <w:t>”</w:t>
      </w:r>
      <w:r w:rsidR="000407C7" w:rsidRPr="000407C7">
        <w:rPr>
          <w:rFonts w:eastAsia="SimHei"/>
          <w:b/>
          <w:bCs/>
          <w:color w:val="365F91"/>
          <w:spacing w:val="-1"/>
          <w:sz w:val="24"/>
          <w:szCs w:val="24"/>
          <w:lang w:eastAsia="zh-CN"/>
        </w:rPr>
        <w:t>后</w:t>
      </w:r>
      <w:r w:rsidR="000407C7" w:rsidRPr="000407C7">
        <w:rPr>
          <w:rFonts w:eastAsia="SimHei"/>
          <w:b/>
          <w:bCs/>
          <w:color w:val="365F91"/>
          <w:spacing w:val="-1"/>
          <w:sz w:val="24"/>
          <w:szCs w:val="24"/>
          <w:lang w:eastAsia="zh-CN"/>
        </w:rPr>
        <w:t>3</w:t>
      </w:r>
      <w:r w:rsidR="000407C7" w:rsidRPr="000407C7">
        <w:rPr>
          <w:rFonts w:eastAsia="SimHei"/>
          <w:b/>
          <w:bCs/>
          <w:color w:val="365F91"/>
          <w:spacing w:val="-1"/>
          <w:sz w:val="24"/>
          <w:szCs w:val="24"/>
          <w:lang w:eastAsia="zh-CN"/>
        </w:rPr>
        <w:t>年之内</w:t>
      </w:r>
      <w:r w:rsidR="000407C7" w:rsidRPr="000407C7">
        <w:rPr>
          <w:rFonts w:eastAsia="SimHei"/>
          <w:b/>
          <w:bCs/>
          <w:color w:val="365F91"/>
          <w:spacing w:val="-1"/>
          <w:sz w:val="24"/>
          <w:szCs w:val="24"/>
          <w:lang w:eastAsia="zh-CN"/>
        </w:rPr>
        <w:t>——</w:t>
      </w:r>
      <w:r w:rsidR="000407C7" w:rsidRPr="000407C7">
        <w:rPr>
          <w:rFonts w:eastAsia="SimHei"/>
          <w:b/>
          <w:bCs/>
          <w:color w:val="365F91"/>
          <w:spacing w:val="-1"/>
          <w:sz w:val="24"/>
          <w:szCs w:val="24"/>
          <w:lang w:eastAsia="zh-CN"/>
        </w:rPr>
        <w:t>二者之间以较迟者为准，将其国家行动计划提交秘书处</w:t>
      </w:r>
      <w:r w:rsidR="000407C7">
        <w:rPr>
          <w:rFonts w:eastAsia="SimHei" w:hint="eastAsia"/>
          <w:b/>
          <w:bCs/>
          <w:color w:val="365F91"/>
          <w:spacing w:val="-1"/>
          <w:sz w:val="24"/>
          <w:szCs w:val="24"/>
          <w:lang w:eastAsia="zh-CN"/>
        </w:rPr>
        <w:t>。</w:t>
      </w:r>
      <w:r w:rsidR="003F15BC" w:rsidRPr="003F15BC">
        <w:rPr>
          <w:rFonts w:ascii="Calibri" w:hAnsi="Calibri"/>
          <w:color w:val="365F91"/>
          <w:spacing w:val="-1"/>
          <w:sz w:val="24"/>
          <w:szCs w:val="24"/>
          <w:lang w:val="en-US" w:eastAsia="zh-CN"/>
        </w:rPr>
        <w:t xml:space="preserve"> </w:t>
      </w:r>
      <w:r w:rsidR="000407C7" w:rsidRPr="000407C7">
        <w:rPr>
          <w:rFonts w:ascii="Calibri" w:hAnsi="Calibri" w:hint="eastAsia"/>
          <w:spacing w:val="-1"/>
          <w:sz w:val="24"/>
          <w:szCs w:val="24"/>
          <w:lang w:val="en-US" w:eastAsia="zh-CN"/>
        </w:rPr>
        <w:t>工作组进程</w:t>
      </w:r>
      <w:r w:rsidR="000407C7">
        <w:rPr>
          <w:rFonts w:ascii="Calibri" w:hAnsi="Calibri" w:hint="eastAsia"/>
          <w:spacing w:val="-1"/>
          <w:sz w:val="24"/>
          <w:szCs w:val="24"/>
          <w:lang w:val="en-US" w:eastAsia="zh-CN"/>
        </w:rPr>
        <w:t>应</w:t>
      </w:r>
      <w:r w:rsidR="00F42308">
        <w:rPr>
          <w:rFonts w:ascii="Calibri" w:hAnsi="Calibri" w:hint="eastAsia"/>
          <w:spacing w:val="-1"/>
          <w:sz w:val="24"/>
          <w:szCs w:val="24"/>
          <w:lang w:val="en-US" w:eastAsia="zh-CN"/>
        </w:rPr>
        <w:t>澄清在政府中谁应当提交国家行动计划，以及哪些实体应在提交前核</w:t>
      </w:r>
      <w:r w:rsidR="00C55D88">
        <w:rPr>
          <w:rFonts w:ascii="Calibri" w:hAnsi="Calibri" w:hint="eastAsia"/>
          <w:spacing w:val="-1"/>
          <w:sz w:val="24"/>
          <w:szCs w:val="24"/>
          <w:lang w:val="en-US" w:eastAsia="zh-CN"/>
        </w:rPr>
        <w:t>可</w:t>
      </w:r>
      <w:r w:rsidR="00F42308">
        <w:rPr>
          <w:rFonts w:ascii="Calibri" w:hAnsi="Calibri" w:hint="eastAsia"/>
          <w:spacing w:val="-1"/>
          <w:sz w:val="24"/>
          <w:szCs w:val="24"/>
          <w:lang w:val="en-US" w:eastAsia="zh-CN"/>
        </w:rPr>
        <w:t>该计划。</w:t>
      </w:r>
    </w:p>
    <w:p w:rsidR="003F15BC" w:rsidRPr="003F15BC" w:rsidRDefault="00F42308"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331"/>
        <w:jc w:val="both"/>
        <w:rPr>
          <w:rFonts w:ascii="Calibri" w:hAnsi="Calibri"/>
          <w:spacing w:val="-1"/>
          <w:sz w:val="24"/>
          <w:szCs w:val="24"/>
          <w:lang w:val="en-US" w:eastAsia="zh-CN"/>
        </w:rPr>
      </w:pPr>
      <w:r>
        <w:rPr>
          <w:rFonts w:ascii="Calibri" w:hAnsi="Calibri" w:hint="eastAsia"/>
          <w:spacing w:val="-1"/>
          <w:sz w:val="24"/>
          <w:szCs w:val="24"/>
          <w:lang w:val="en-US" w:eastAsia="zh-CN"/>
        </w:rPr>
        <w:t>在整个国家行动计划制定过程中获得国家决策者的承诺可有助于向秘书处的最终提交过程。根据国家议定书，可能需要适当的国家决策者不同形式的承诺，如正式协议和部长级指示。该计划还应以预先批准的形式及时恰当地分发给对批准有影响的人。</w:t>
      </w:r>
    </w:p>
    <w:p w:rsidR="003F15BC" w:rsidRPr="003F15BC" w:rsidRDefault="00516302" w:rsidP="003F15BC">
      <w:pPr>
        <w:tabs>
          <w:tab w:val="clear" w:pos="1247"/>
          <w:tab w:val="clear" w:pos="1814"/>
          <w:tab w:val="clear" w:pos="2381"/>
          <w:tab w:val="clear" w:pos="2948"/>
          <w:tab w:val="clear" w:pos="3515"/>
        </w:tabs>
        <w:spacing w:after="200" w:line="276" w:lineRule="auto"/>
        <w:rPr>
          <w:rFonts w:ascii="Calibri" w:hAnsi="Calibri"/>
          <w:sz w:val="22"/>
          <w:szCs w:val="22"/>
          <w:lang w:val="en-US" w:eastAsia="zh-CN"/>
        </w:rPr>
        <w:sectPr w:rsidR="003F15BC" w:rsidRPr="003F15BC" w:rsidSect="007232E2">
          <w:headerReference w:type="default" r:id="rId37"/>
          <w:pgSz w:w="12240" w:h="15840"/>
          <w:pgMar w:top="1060" w:right="1440" w:bottom="1440" w:left="1440" w:header="720" w:footer="720" w:gutter="0"/>
          <w:cols w:space="720"/>
          <w:docGrid w:linePitch="360"/>
        </w:sectPr>
      </w:pPr>
      <w:r>
        <w:rPr>
          <w:noProof/>
          <w:lang w:val="en-US" w:eastAsia="zh-CN"/>
        </w:rPr>
        <mc:AlternateContent>
          <mc:Choice Requires="wps">
            <w:drawing>
              <wp:anchor distT="0" distB="0" distL="114300" distR="114300" simplePos="0" relativeHeight="251596288" behindDoc="0" locked="0" layoutInCell="1" allowOverlap="1">
                <wp:simplePos x="0" y="0"/>
                <wp:positionH relativeFrom="column">
                  <wp:posOffset>-22225</wp:posOffset>
                </wp:positionH>
                <wp:positionV relativeFrom="paragraph">
                  <wp:posOffset>3360420</wp:posOffset>
                </wp:positionV>
                <wp:extent cx="6105525" cy="1361440"/>
                <wp:effectExtent l="0" t="0" r="9525" b="0"/>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5525" cy="1361440"/>
                        </a:xfrm>
                        <a:prstGeom prst="rect">
                          <a:avLst/>
                        </a:prstGeom>
                        <a:solidFill>
                          <a:srgbClr val="EEECE1">
                            <a:lumMod val="90000"/>
                            <a:alpha val="55000"/>
                          </a:srgbClr>
                        </a:solidFill>
                        <a:ln w="6350">
                          <a:noFill/>
                        </a:ln>
                        <a:effectLst/>
                      </wps:spPr>
                      <wps:txbx>
                        <w:txbxContent>
                          <w:p w:rsidR="00F25B14" w:rsidRPr="00F42308" w:rsidRDefault="00F25B14" w:rsidP="000D56AD">
                            <w:pPr>
                              <w:spacing w:before="200"/>
                              <w:jc w:val="center"/>
                              <w:rPr>
                                <w:rFonts w:ascii="SimHei" w:eastAsia="SimHei" w:hAnsi="SimHei"/>
                                <w:b/>
                                <w:bCs/>
                                <w:color w:val="F7F093"/>
                                <w:sz w:val="72"/>
                                <w:szCs w:val="72"/>
                                <w:lang w:eastAsia="zh-CN"/>
                              </w:rPr>
                            </w:pPr>
                            <w:r w:rsidRPr="00F42308">
                              <w:rPr>
                                <w:rFonts w:ascii="SimHei" w:eastAsia="SimHei" w:hAnsi="SimHei" w:hint="eastAsia"/>
                                <w:b/>
                                <w:bCs/>
                                <w:color w:val="F7F093"/>
                                <w:sz w:val="72"/>
                                <w:szCs w:val="72"/>
                                <w:lang w:eastAsia="zh-CN"/>
                              </w:rPr>
                              <w:t>国家行动计划</w:t>
                            </w:r>
                          </w:p>
                          <w:p w:rsidR="00F25B14" w:rsidRPr="00F42308" w:rsidRDefault="00F25B14" w:rsidP="000D56AD">
                            <w:pPr>
                              <w:jc w:val="center"/>
                              <w:rPr>
                                <w:rFonts w:ascii="SimHei" w:eastAsia="SimHei" w:hAnsi="SimHei"/>
                                <w:b/>
                                <w:bCs/>
                                <w:color w:val="F7F093"/>
                                <w:sz w:val="72"/>
                                <w:szCs w:val="72"/>
                              </w:rPr>
                            </w:pPr>
                            <w:r w:rsidRPr="00F42308">
                              <w:rPr>
                                <w:rFonts w:ascii="SimHei" w:eastAsia="SimHei" w:hAnsi="SimHei" w:hint="eastAsia"/>
                                <w:b/>
                                <w:bCs/>
                                <w:color w:val="F7F093"/>
                                <w:sz w:val="72"/>
                                <w:szCs w:val="72"/>
                                <w:lang w:eastAsia="zh-CN"/>
                              </w:rPr>
                              <w:t>的内容</w:t>
                            </w:r>
                          </w:p>
                          <w:p w:rsidR="00F25B14" w:rsidRPr="003F15BC" w:rsidRDefault="00F25B14" w:rsidP="003F15BC">
                            <w:pPr>
                              <w:jc w:val="center"/>
                              <w:rPr>
                                <w:b/>
                                <w:bCs/>
                                <w:color w:val="244061"/>
                                <w:sz w:val="72"/>
                                <w:szCs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5" o:spid="_x0000_s1040" type="#_x0000_t202" style="position:absolute;margin-left:-1.75pt;margin-top:264.6pt;width:480.75pt;height:107.2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" fillcolor="#ddd9c3" stroked="f" strokeweight=".5pt">
                <v:fill opacity="35980f"/>
                <v:path arrowok="t"/>
                <v:textbox>
                  <w:txbxContent>
                    <w:p w:rsidR="00F25B14" w:rsidRPr="00F42308" w:rsidRDefault="00F25B14" w:rsidP="000D56AD">
                      <w:pPr>
                        <w:spacing w:before="200"/>
                        <w:jc w:val="center"/>
                        <w:rPr>
                          <w:rFonts w:ascii="SimHei" w:eastAsia="SimHei" w:hAnsi="SimHei" w:hint="eastAsia"/>
                          <w:b/>
                          <w:bCs/>
                          <w:color w:val="F7F093"/>
                          <w:sz w:val="72"/>
                          <w:szCs w:val="72"/>
                          <w:lang w:eastAsia="zh-CN"/>
                        </w:rPr>
                      </w:pPr>
                      <w:r w:rsidRPr="00F42308">
                        <w:rPr>
                          <w:rFonts w:ascii="SimHei" w:eastAsia="SimHei" w:hAnsi="SimHei" w:hint="eastAsia"/>
                          <w:b/>
                          <w:bCs/>
                          <w:color w:val="F7F093"/>
                          <w:sz w:val="72"/>
                          <w:szCs w:val="72"/>
                          <w:lang w:eastAsia="zh-CN"/>
                        </w:rPr>
                        <w:t>国家行动计划</w:t>
                      </w:r>
                    </w:p>
                    <w:p w:rsidR="00F25B14" w:rsidRPr="00F42308" w:rsidRDefault="00F25B14" w:rsidP="000D56AD">
                      <w:pPr>
                        <w:jc w:val="center"/>
                        <w:rPr>
                          <w:rFonts w:ascii="SimHei" w:eastAsia="SimHei" w:hAnsi="SimHei"/>
                          <w:b/>
                          <w:bCs/>
                          <w:color w:val="F7F093"/>
                          <w:sz w:val="72"/>
                          <w:szCs w:val="72"/>
                        </w:rPr>
                      </w:pPr>
                      <w:r w:rsidRPr="00F42308">
                        <w:rPr>
                          <w:rFonts w:ascii="SimHei" w:eastAsia="SimHei" w:hAnsi="SimHei" w:hint="eastAsia"/>
                          <w:b/>
                          <w:bCs/>
                          <w:color w:val="F7F093"/>
                          <w:sz w:val="72"/>
                          <w:szCs w:val="72"/>
                          <w:lang w:eastAsia="zh-CN"/>
                        </w:rPr>
                        <w:t>的内容</w:t>
                      </w:r>
                    </w:p>
                    <w:p w:rsidR="00F25B14" w:rsidRPr="003F15BC" w:rsidRDefault="00F25B14" w:rsidP="003F15BC">
                      <w:pPr>
                        <w:jc w:val="center"/>
                        <w:rPr>
                          <w:b/>
                          <w:bCs/>
                          <w:color w:val="244061"/>
                          <w:sz w:val="72"/>
                          <w:szCs w:val="72"/>
                        </w:rPr>
                      </w:pPr>
                    </w:p>
                  </w:txbxContent>
                </v:textbox>
              </v:shape>
            </w:pict>
          </mc:Fallback>
        </mc:AlternateContent>
      </w:r>
      <w:r>
        <w:rPr>
          <w:noProof/>
          <w:lang w:val="en-US" w:eastAsia="zh-CN"/>
        </w:rPr>
        <mc:AlternateContent>
          <mc:Choice Requires="wps">
            <w:drawing>
              <wp:anchor distT="0" distB="0" distL="114300" distR="114300" simplePos="0" relativeHeight="251597312" behindDoc="0" locked="0" layoutInCell="1" allowOverlap="1">
                <wp:simplePos x="0" y="0"/>
                <wp:positionH relativeFrom="column">
                  <wp:posOffset>-22225</wp:posOffset>
                </wp:positionH>
                <wp:positionV relativeFrom="paragraph">
                  <wp:posOffset>3360420</wp:posOffset>
                </wp:positionV>
                <wp:extent cx="685165" cy="1361440"/>
                <wp:effectExtent l="0" t="0" r="635" b="0"/>
                <wp:wrapNone/>
                <wp:docPr id="293"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165" cy="1361440"/>
                        </a:xfrm>
                        <a:prstGeom prst="rect">
                          <a:avLst/>
                        </a:prstGeom>
                        <a:solidFill>
                          <a:srgbClr val="F7F093"/>
                        </a:solidFill>
                        <a:ln w="6350">
                          <a:noFill/>
                        </a:ln>
                        <a:effectLst/>
                      </wps:spPr>
                      <wps:txbx>
                        <w:txbxContent>
                          <w:p w:rsidR="00F25B14" w:rsidRPr="003F15BC" w:rsidRDefault="00F25B14" w:rsidP="000D56AD">
                            <w:pPr>
                              <w:spacing w:before="400"/>
                              <w:jc w:val="center"/>
                              <w:rPr>
                                <w:b/>
                                <w:bCs/>
                                <w:color w:val="595959"/>
                                <w:sz w:val="96"/>
                                <w:szCs w:val="96"/>
                              </w:rPr>
                            </w:pPr>
                            <w:r w:rsidRPr="003F15BC">
                              <w:rPr>
                                <w:b/>
                                <w:bCs/>
                                <w:color w:val="595959"/>
                                <w:sz w:val="96"/>
                                <w:szCs w:val="9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3" o:spid="_x0000_s1041" type="#_x0000_t202" style="position:absolute;margin-left:-1.75pt;margin-top:264.6pt;width:53.95pt;height:107.2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" fillcolor="#f7f093" stroked="f" strokeweight=".5pt">
                <v:path arrowok="t"/>
                <v:textbox>
                  <w:txbxContent>
                    <w:p w:rsidR="00F25B14" w:rsidRPr="003F15BC" w:rsidRDefault="00F25B14" w:rsidP="000D56AD">
                      <w:pPr>
                        <w:spacing w:before="400"/>
                        <w:jc w:val="center"/>
                        <w:rPr>
                          <w:b/>
                          <w:bCs/>
                          <w:color w:val="595959"/>
                          <w:sz w:val="96"/>
                          <w:szCs w:val="96"/>
                        </w:rPr>
                      </w:pPr>
                      <w:r w:rsidRPr="003F15BC">
                        <w:rPr>
                          <w:b/>
                          <w:bCs/>
                          <w:color w:val="595959"/>
                          <w:sz w:val="96"/>
                          <w:szCs w:val="96"/>
                        </w:rPr>
                        <w:t>5</w:t>
                      </w:r>
                    </w:p>
                  </w:txbxContent>
                </v:textbox>
              </v:shape>
            </w:pict>
          </mc:Fallback>
        </mc:AlternateContent>
      </w:r>
      <w:r>
        <w:rPr>
          <w:noProof/>
          <w:lang w:val="en-US" w:eastAsia="zh-CN"/>
        </w:rPr>
        <w:drawing>
          <wp:anchor distT="0" distB="0" distL="114300" distR="114300" simplePos="0" relativeHeight="251595264" behindDoc="1" locked="0" layoutInCell="1" allowOverlap="1">
            <wp:simplePos x="0" y="0"/>
            <wp:positionH relativeFrom="column">
              <wp:posOffset>-22225</wp:posOffset>
            </wp:positionH>
            <wp:positionV relativeFrom="paragraph">
              <wp:posOffset>609600</wp:posOffset>
            </wp:positionV>
            <wp:extent cx="6105525" cy="7002780"/>
            <wp:effectExtent l="0" t="0" r="9525" b="7620"/>
            <wp:wrapThrough wrapText="bothSides">
              <wp:wrapPolygon edited="0">
                <wp:start x="0" y="0"/>
                <wp:lineTo x="0" y="21565"/>
                <wp:lineTo x="21566" y="21565"/>
                <wp:lineTo x="21566" y="0"/>
                <wp:lineTo x="0" y="0"/>
              </wp:wrapPolygon>
            </wp:wrapThrough>
            <wp:docPr id="240" name="Picture 409" descr="Miners hosing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Miners hosing K"/>
                    <pic:cNvPicPr>
                      <a:picLocks noChangeAspect="1" noChangeArrowheads="1"/>
                    </pic:cNvPicPr>
                  </pic:nvPicPr>
                  <pic:blipFill>
                    <a:blip r:embed="rId38" cstate="print">
                      <a:extLst>
                        <a:ext uri="{28A0092B-C50C-407E-A947-70E740481C1C}">
                          <a14:useLocalDpi xmlns:a14="http://schemas.microsoft.com/office/drawing/2010/main" val="0"/>
                        </a:ext>
                      </a:extLst>
                    </a:blip>
                    <a:srcRect r="40514"/>
                    <a:stretch>
                      <a:fillRect/>
                    </a:stretch>
                  </pic:blipFill>
                  <pic:spPr bwMode="auto">
                    <a:xfrm>
                      <a:off x="0" y="0"/>
                      <a:ext cx="6105525" cy="700278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zh-CN"/>
        </w:rPr>
        <mc:AlternateContent>
          <mc:Choice Requires="wps">
            <w:drawing>
              <wp:anchor distT="0" distB="0" distL="114300" distR="114300" simplePos="0" relativeHeight="251707904" behindDoc="0" locked="0" layoutInCell="1" allowOverlap="1">
                <wp:simplePos x="0" y="0"/>
                <wp:positionH relativeFrom="column">
                  <wp:posOffset>5307330</wp:posOffset>
                </wp:positionH>
                <wp:positionV relativeFrom="paragraph">
                  <wp:posOffset>8874125</wp:posOffset>
                </wp:positionV>
                <wp:extent cx="1583690" cy="265430"/>
                <wp:effectExtent l="0" t="0" r="0" b="1270"/>
                <wp:wrapNone/>
                <wp:docPr id="403"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F25B14" w:rsidRPr="003F15BC" w:rsidRDefault="00F25B14" w:rsidP="003F15BC">
                            <w:pPr>
                              <w:rPr>
                                <w:b/>
                                <w:bCs/>
                                <w:color w:val="FFFFFF"/>
                                <w:lang w:val="fr-CH"/>
                              </w:rPr>
                            </w:pPr>
                            <w:r>
                              <w:rPr>
                                <w:rFonts w:hint="eastAsia"/>
                                <w:b/>
                                <w:bCs/>
                                <w:color w:val="FFFFFF"/>
                                <w:lang w:val="fr-CH" w:eastAsia="zh-CN"/>
                              </w:rPr>
                              <w:t>摄影：</w:t>
                            </w:r>
                            <w:r w:rsidRPr="003F15BC">
                              <w:rPr>
                                <w:b/>
                                <w:bCs/>
                                <w:color w:val="FFFFFF"/>
                                <w:lang w:val="fr-CH"/>
                              </w:rPr>
                              <w:t>Kevin Telmer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3" o:spid="_x0000_s1042" type="#_x0000_t202" style="position:absolute;margin-left:417.9pt;margin-top:698.75pt;width:124.7pt;height:20.9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" filled="f" stroked="f" strokeweight=".5pt">
                <v:path arrowok="t"/>
                <v:textbox>
                  <w:txbxContent>
                    <w:p w:rsidR="00F25B14" w:rsidRPr="003F15BC" w:rsidRDefault="00F25B14" w:rsidP="003F15BC">
                      <w:pPr>
                        <w:rPr>
                          <w:b/>
                          <w:bCs/>
                          <w:color w:val="FFFFFF"/>
                          <w:lang w:val="fr-CH"/>
                        </w:rPr>
                      </w:pPr>
                      <w:r>
                        <w:rPr>
                          <w:rFonts w:hint="eastAsia"/>
                          <w:b/>
                          <w:bCs/>
                          <w:color w:val="FFFFFF"/>
                          <w:lang w:val="fr-CH" w:eastAsia="zh-CN"/>
                        </w:rPr>
                        <w:t>摄影：</w:t>
                      </w:r>
                      <w:r w:rsidRPr="003F15BC">
                        <w:rPr>
                          <w:b/>
                          <w:bCs/>
                          <w:color w:val="FFFFFF"/>
                          <w:lang w:val="fr-CH"/>
                        </w:rPr>
                        <w:t>Kevin Telmer</w:t>
                      </w:r>
                    </w:p>
                  </w:txbxContent>
                </v:textbox>
              </v:shape>
            </w:pict>
          </mc:Fallback>
        </mc:AlternateContent>
      </w:r>
    </w:p>
    <w:bookmarkStart w:id="38" w:name="_Toc427067363"/>
    <w:p w:rsidR="003F15BC" w:rsidRPr="00C55D88" w:rsidRDefault="00516302" w:rsidP="003F15BC">
      <w:pPr>
        <w:keepNext/>
        <w:keepLines/>
        <w:tabs>
          <w:tab w:val="clear" w:pos="1247"/>
          <w:tab w:val="clear" w:pos="1814"/>
          <w:tab w:val="clear" w:pos="2381"/>
          <w:tab w:val="clear" w:pos="2948"/>
          <w:tab w:val="clear" w:pos="3515"/>
        </w:tabs>
        <w:spacing w:before="360" w:after="240" w:line="276" w:lineRule="auto"/>
        <w:outlineLvl w:val="0"/>
        <w:rPr>
          <w:b/>
          <w:bCs/>
          <w:sz w:val="32"/>
          <w:szCs w:val="32"/>
          <w:lang w:val="en-US" w:eastAsia="zh-CN"/>
        </w:rPr>
      </w:pPr>
      <w:r>
        <w:rPr>
          <w:noProof/>
          <w:lang w:val="en-US" w:eastAsia="zh-CN"/>
        </w:rPr>
        <w:lastRenderedPageBreak/>
        <mc:AlternateContent>
          <mc:Choice Requires="wps">
            <w:drawing>
              <wp:anchor distT="0" distB="0" distL="114300" distR="114300" simplePos="0" relativeHeight="251644416" behindDoc="1" locked="0" layoutInCell="1" allowOverlap="1">
                <wp:simplePos x="0" y="0"/>
                <wp:positionH relativeFrom="column">
                  <wp:posOffset>-946785</wp:posOffset>
                </wp:positionH>
                <wp:positionV relativeFrom="paragraph">
                  <wp:posOffset>-21590</wp:posOffset>
                </wp:positionV>
                <wp:extent cx="5013325" cy="436245"/>
                <wp:effectExtent l="0" t="0" r="0" b="1905"/>
                <wp:wrapNone/>
                <wp:docPr id="320" name="Rectangle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3325" cy="43624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0" o:spid="_x0000_s1026" style="position:absolute;margin-left:-74.55pt;margin-top:-1.7pt;width:394.75pt;height:34.3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" fillcolor="#f7f093" stroked="f" strokeweight="2pt">
                <v:path arrowok="t"/>
              </v:rect>
            </w:pict>
          </mc:Fallback>
        </mc:AlternateContent>
      </w:r>
      <w:r w:rsidR="003F15BC" w:rsidRPr="00C55D88">
        <w:rPr>
          <w:b/>
          <w:bCs/>
          <w:sz w:val="28"/>
          <w:szCs w:val="28"/>
          <w:lang w:val="en-US" w:eastAsia="zh-CN"/>
        </w:rPr>
        <w:t>5.</w:t>
      </w:r>
      <w:r w:rsidR="003F15BC" w:rsidRPr="00C55D88">
        <w:rPr>
          <w:b/>
          <w:bCs/>
          <w:sz w:val="28"/>
          <w:szCs w:val="28"/>
          <w:lang w:val="en-US" w:eastAsia="zh-CN"/>
        </w:rPr>
        <w:tab/>
      </w:r>
      <w:r w:rsidR="00F42308" w:rsidRPr="00C55D88">
        <w:rPr>
          <w:rFonts w:eastAsia="SimHei"/>
          <w:b/>
          <w:bCs/>
          <w:sz w:val="28"/>
          <w:szCs w:val="28"/>
          <w:lang w:val="en-US" w:eastAsia="zh-CN"/>
        </w:rPr>
        <w:t>国家行动计划的内容</w:t>
      </w:r>
      <w:bookmarkEnd w:id="38"/>
    </w:p>
    <w:p w:rsidR="003F15BC" w:rsidRPr="003F15BC" w:rsidRDefault="00F42308" w:rsidP="003F15BC">
      <w:pPr>
        <w:widowControl w:val="0"/>
        <w:tabs>
          <w:tab w:val="clear" w:pos="1247"/>
          <w:tab w:val="clear" w:pos="1814"/>
          <w:tab w:val="clear" w:pos="2381"/>
          <w:tab w:val="clear" w:pos="2948"/>
          <w:tab w:val="clear" w:pos="3515"/>
        </w:tabs>
        <w:autoSpaceDE w:val="0"/>
        <w:autoSpaceDN w:val="0"/>
        <w:adjustRightInd w:val="0"/>
        <w:spacing w:before="360" w:line="276" w:lineRule="auto"/>
        <w:ind w:right="331"/>
        <w:jc w:val="both"/>
        <w:rPr>
          <w:rFonts w:ascii="Calibri" w:hAnsi="Calibri"/>
          <w:spacing w:val="-1"/>
          <w:sz w:val="24"/>
          <w:szCs w:val="24"/>
          <w:lang w:val="en-US" w:eastAsia="zh-CN"/>
        </w:rPr>
      </w:pPr>
      <w:r>
        <w:rPr>
          <w:rFonts w:ascii="Calibri" w:hAnsi="Calibri" w:hint="eastAsia"/>
          <w:spacing w:val="-1"/>
          <w:sz w:val="24"/>
          <w:szCs w:val="24"/>
          <w:lang w:val="en-US" w:eastAsia="zh-CN"/>
        </w:rPr>
        <w:t>《公约》附件</w:t>
      </w:r>
      <w:r>
        <w:rPr>
          <w:rFonts w:ascii="Calibri" w:hAnsi="Calibri" w:hint="eastAsia"/>
          <w:spacing w:val="-1"/>
          <w:sz w:val="24"/>
          <w:szCs w:val="24"/>
          <w:lang w:val="en-US" w:eastAsia="zh-CN"/>
        </w:rPr>
        <w:t>C</w:t>
      </w:r>
      <w:r>
        <w:rPr>
          <w:rFonts w:ascii="Calibri" w:hAnsi="Calibri" w:hint="eastAsia"/>
          <w:spacing w:val="-1"/>
          <w:sz w:val="24"/>
          <w:szCs w:val="24"/>
          <w:lang w:val="en-US" w:eastAsia="zh-CN"/>
        </w:rPr>
        <w:t>对</w:t>
      </w:r>
      <w:r w:rsidR="004B40AA" w:rsidRPr="004B40AA">
        <w:rPr>
          <w:rFonts w:ascii="Calibri" w:hAnsi="Calibri"/>
          <w:spacing w:val="-1"/>
          <w:sz w:val="24"/>
          <w:szCs w:val="24"/>
          <w:lang w:eastAsia="zh-CN"/>
        </w:rPr>
        <w:t>领土范围内</w:t>
      </w:r>
      <w:r w:rsidR="004B40AA" w:rsidRPr="004B40AA">
        <w:rPr>
          <w:rFonts w:ascii="Calibri" w:hAnsi="Calibri"/>
          <w:bCs/>
          <w:spacing w:val="-1"/>
          <w:sz w:val="24"/>
          <w:szCs w:val="24"/>
          <w:lang w:eastAsia="zh-CN"/>
        </w:rPr>
        <w:t>手工和小规模采金</w:t>
      </w:r>
      <w:r w:rsidR="004B40AA">
        <w:rPr>
          <w:rFonts w:ascii="Calibri" w:hAnsi="Calibri" w:hint="eastAsia"/>
          <w:bCs/>
          <w:spacing w:val="-1"/>
          <w:sz w:val="24"/>
          <w:szCs w:val="24"/>
          <w:lang w:eastAsia="zh-CN"/>
        </w:rPr>
        <w:t>活动“</w:t>
      </w:r>
      <w:r w:rsidR="004B40AA" w:rsidRPr="004B40AA">
        <w:rPr>
          <w:rFonts w:ascii="Calibri" w:hAnsi="Calibri"/>
          <w:bCs/>
          <w:spacing w:val="-1"/>
          <w:sz w:val="24"/>
          <w:szCs w:val="24"/>
          <w:lang w:eastAsia="zh-CN"/>
        </w:rPr>
        <w:t>已超过微不足道的水平</w:t>
      </w:r>
      <w:r w:rsidR="004B40AA">
        <w:rPr>
          <w:rFonts w:ascii="Calibri" w:hAnsi="Calibri" w:hint="eastAsia"/>
          <w:bCs/>
          <w:spacing w:val="-1"/>
          <w:sz w:val="24"/>
          <w:szCs w:val="24"/>
          <w:lang w:eastAsia="zh-CN"/>
        </w:rPr>
        <w:t>”的缔约方的国家行动计划将包括的内容</w:t>
      </w:r>
      <w:r w:rsidR="005D651F">
        <w:rPr>
          <w:rFonts w:ascii="Calibri" w:hAnsi="Calibri" w:hint="eastAsia"/>
          <w:bCs/>
          <w:spacing w:val="-1"/>
          <w:sz w:val="24"/>
          <w:szCs w:val="24"/>
          <w:lang w:eastAsia="zh-CN"/>
        </w:rPr>
        <w:t>提供了指导（见本</w:t>
      </w:r>
      <w:r w:rsidR="005D651F" w:rsidRPr="005D651F">
        <w:rPr>
          <w:bCs/>
          <w:spacing w:val="-1"/>
          <w:sz w:val="24"/>
          <w:szCs w:val="24"/>
          <w:lang w:eastAsia="zh-CN"/>
        </w:rPr>
        <w:t>文件附件</w:t>
      </w:r>
      <w:r w:rsidR="005D651F" w:rsidRPr="005D651F">
        <w:rPr>
          <w:bCs/>
          <w:spacing w:val="-1"/>
          <w:sz w:val="24"/>
          <w:szCs w:val="24"/>
          <w:lang w:eastAsia="zh-CN"/>
        </w:rPr>
        <w:t>1</w:t>
      </w:r>
      <w:r w:rsidR="005D651F" w:rsidRPr="005D651F">
        <w:rPr>
          <w:bCs/>
          <w:spacing w:val="-1"/>
          <w:sz w:val="24"/>
          <w:szCs w:val="24"/>
          <w:lang w:eastAsia="zh-CN"/>
        </w:rPr>
        <w:t>）</w:t>
      </w:r>
      <w:r w:rsidR="005D651F">
        <w:rPr>
          <w:rFonts w:ascii="Calibri" w:hAnsi="Calibri" w:hint="eastAsia"/>
          <w:bCs/>
          <w:spacing w:val="-1"/>
          <w:sz w:val="24"/>
          <w:szCs w:val="24"/>
          <w:lang w:eastAsia="zh-CN"/>
        </w:rPr>
        <w:t>。在本指导文件中，这一章提供了关于附件</w:t>
      </w:r>
      <w:r w:rsidR="005D651F">
        <w:rPr>
          <w:rFonts w:ascii="Calibri" w:hAnsi="Calibri" w:hint="eastAsia"/>
          <w:bCs/>
          <w:spacing w:val="-1"/>
          <w:sz w:val="24"/>
          <w:szCs w:val="24"/>
          <w:lang w:eastAsia="zh-CN"/>
        </w:rPr>
        <w:t>C</w:t>
      </w:r>
      <w:r w:rsidR="005D651F">
        <w:rPr>
          <w:rFonts w:ascii="Calibri" w:hAnsi="Calibri" w:hint="eastAsia"/>
          <w:bCs/>
          <w:spacing w:val="-1"/>
          <w:sz w:val="24"/>
          <w:szCs w:val="24"/>
          <w:lang w:eastAsia="zh-CN"/>
        </w:rPr>
        <w:t>所概述每一节的补充信息，旨在作为国家工作组和利益攸关</w:t>
      </w:r>
      <w:proofErr w:type="gramStart"/>
      <w:r w:rsidR="005D651F">
        <w:rPr>
          <w:rFonts w:ascii="Calibri" w:hAnsi="Calibri" w:hint="eastAsia"/>
          <w:bCs/>
          <w:spacing w:val="-1"/>
          <w:sz w:val="24"/>
          <w:szCs w:val="24"/>
          <w:lang w:eastAsia="zh-CN"/>
        </w:rPr>
        <w:t>方咨询</w:t>
      </w:r>
      <w:proofErr w:type="gramEnd"/>
      <w:r w:rsidR="005D651F">
        <w:rPr>
          <w:rFonts w:ascii="Calibri" w:hAnsi="Calibri" w:hint="eastAsia"/>
          <w:bCs/>
          <w:spacing w:val="-1"/>
          <w:sz w:val="24"/>
          <w:szCs w:val="24"/>
          <w:lang w:eastAsia="zh-CN"/>
        </w:rPr>
        <w:t>小组的一项资源。</w:t>
      </w:r>
      <w:r w:rsidR="000348CC">
        <w:rPr>
          <w:rFonts w:ascii="Calibri" w:hAnsi="Calibri" w:hint="eastAsia"/>
          <w:bCs/>
          <w:spacing w:val="-1"/>
          <w:sz w:val="24"/>
          <w:szCs w:val="24"/>
          <w:lang w:eastAsia="zh-CN"/>
        </w:rPr>
        <w:t>酌情建议了</w:t>
      </w:r>
      <w:r w:rsidR="005D651F">
        <w:rPr>
          <w:rFonts w:ascii="Calibri" w:hAnsi="Calibri" w:hint="eastAsia"/>
          <w:bCs/>
          <w:spacing w:val="-1"/>
          <w:sz w:val="24"/>
          <w:szCs w:val="24"/>
          <w:lang w:eastAsia="zh-CN"/>
        </w:rPr>
        <w:t>所列入内容和（或）可采取行动的例子。尽管附件</w:t>
      </w:r>
      <w:r w:rsidR="005D651F">
        <w:rPr>
          <w:rFonts w:ascii="Calibri" w:hAnsi="Calibri" w:hint="eastAsia"/>
          <w:bCs/>
          <w:spacing w:val="-1"/>
          <w:sz w:val="24"/>
          <w:szCs w:val="24"/>
          <w:lang w:eastAsia="zh-CN"/>
        </w:rPr>
        <w:t>C</w:t>
      </w:r>
      <w:r w:rsidR="005D651F">
        <w:rPr>
          <w:rFonts w:ascii="Calibri" w:hAnsi="Calibri" w:hint="eastAsia"/>
          <w:bCs/>
          <w:spacing w:val="-1"/>
          <w:sz w:val="24"/>
          <w:szCs w:val="24"/>
          <w:lang w:eastAsia="zh-CN"/>
        </w:rPr>
        <w:t>提供了国家行动计划的大纲，每个国家</w:t>
      </w:r>
      <w:r w:rsidR="000348CC">
        <w:rPr>
          <w:rFonts w:ascii="Calibri" w:hAnsi="Calibri" w:hint="eastAsia"/>
          <w:bCs/>
          <w:spacing w:val="-1"/>
          <w:sz w:val="24"/>
          <w:szCs w:val="24"/>
          <w:lang w:eastAsia="zh-CN"/>
        </w:rPr>
        <w:t>都</w:t>
      </w:r>
      <w:r w:rsidR="005D651F">
        <w:rPr>
          <w:rFonts w:ascii="Calibri" w:hAnsi="Calibri" w:hint="eastAsia"/>
          <w:bCs/>
          <w:spacing w:val="-1"/>
          <w:sz w:val="24"/>
          <w:szCs w:val="24"/>
          <w:lang w:eastAsia="zh-CN"/>
        </w:rPr>
        <w:t>需要量身定制国家行动计划以期</w:t>
      </w:r>
      <w:r w:rsidR="000348CC">
        <w:rPr>
          <w:rFonts w:ascii="Calibri" w:hAnsi="Calibri" w:hint="eastAsia"/>
          <w:bCs/>
          <w:spacing w:val="-1"/>
          <w:sz w:val="24"/>
          <w:szCs w:val="24"/>
          <w:lang w:eastAsia="zh-CN"/>
        </w:rPr>
        <w:t>最好地代表其国情。</w:t>
      </w: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line="276" w:lineRule="auto"/>
        <w:ind w:right="331"/>
        <w:jc w:val="both"/>
        <w:rPr>
          <w:rFonts w:ascii="Calibri" w:hAnsi="Calibri"/>
          <w:spacing w:val="-1"/>
          <w:sz w:val="24"/>
          <w:szCs w:val="24"/>
          <w:lang w:val="en-US" w:eastAsia="zh-CN"/>
        </w:rPr>
      </w:pPr>
      <w:r>
        <w:rPr>
          <w:noProof/>
          <w:lang w:val="en-US" w:eastAsia="zh-CN"/>
        </w:rPr>
        <mc:AlternateContent>
          <mc:Choice Requires="wps">
            <w:drawing>
              <wp:anchor distT="0" distB="0" distL="114300" distR="114300" simplePos="0" relativeHeight="251643392" behindDoc="1" locked="0" layoutInCell="1" allowOverlap="1">
                <wp:simplePos x="0" y="0"/>
                <wp:positionH relativeFrom="column">
                  <wp:posOffset>-925195</wp:posOffset>
                </wp:positionH>
                <wp:positionV relativeFrom="paragraph">
                  <wp:posOffset>137160</wp:posOffset>
                </wp:positionV>
                <wp:extent cx="4745990" cy="395605"/>
                <wp:effectExtent l="0" t="0" r="0" b="4445"/>
                <wp:wrapNone/>
                <wp:docPr id="318" name="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5990" cy="39560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8" o:spid="_x0000_s1026" style="position:absolute;margin-left:-72.85pt;margin-top:10.8pt;width:373.7pt;height:31.1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" fillcolor="#d9d9d9" stroked="f" strokeweight="2.25pt">
                <v:path arrowok="t"/>
              </v:rect>
            </w:pict>
          </mc:Fallback>
        </mc:AlternateContent>
      </w:r>
    </w:p>
    <w:p w:rsidR="003F15BC" w:rsidRPr="00C55D88" w:rsidRDefault="003F15BC" w:rsidP="003F15BC">
      <w:pPr>
        <w:keepNext/>
        <w:keepLines/>
        <w:tabs>
          <w:tab w:val="clear" w:pos="1247"/>
          <w:tab w:val="clear" w:pos="1814"/>
          <w:tab w:val="clear" w:pos="2381"/>
          <w:tab w:val="clear" w:pos="2948"/>
          <w:tab w:val="clear" w:pos="3515"/>
        </w:tabs>
        <w:spacing w:line="276" w:lineRule="auto"/>
        <w:outlineLvl w:val="1"/>
        <w:rPr>
          <w:b/>
          <w:bCs/>
          <w:sz w:val="28"/>
          <w:szCs w:val="28"/>
          <w:lang w:val="en-US" w:eastAsia="zh-CN"/>
        </w:rPr>
      </w:pPr>
      <w:bookmarkStart w:id="39" w:name="_Toc427067364"/>
      <w:r w:rsidRPr="00C55D88">
        <w:rPr>
          <w:b/>
          <w:bCs/>
          <w:sz w:val="28"/>
          <w:szCs w:val="28"/>
          <w:lang w:val="en-US"/>
        </w:rPr>
        <w:t>5.1</w:t>
      </w:r>
      <w:r w:rsidRPr="00C55D88">
        <w:rPr>
          <w:b/>
          <w:bCs/>
          <w:sz w:val="28"/>
          <w:szCs w:val="28"/>
          <w:lang w:val="en-US"/>
        </w:rPr>
        <w:tab/>
      </w:r>
      <w:bookmarkEnd w:id="39"/>
      <w:r w:rsidR="000348CC" w:rsidRPr="00C55D88">
        <w:rPr>
          <w:rFonts w:eastAsia="SimHei"/>
          <w:b/>
          <w:bCs/>
          <w:sz w:val="28"/>
          <w:szCs w:val="28"/>
          <w:lang w:val="en-US" w:eastAsia="zh-CN"/>
        </w:rPr>
        <w:t>国家目的和减少目标</w:t>
      </w:r>
    </w:p>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color w:val="000000"/>
          <w:sz w:val="24"/>
          <w:szCs w:val="24"/>
          <w:lang w:val="en-US"/>
        </w:rPr>
      </w:pPr>
    </w:p>
    <w:p w:rsidR="003F15BC" w:rsidRPr="003F15BC" w:rsidRDefault="00516302" w:rsidP="003F15BC">
      <w:pPr>
        <w:tabs>
          <w:tab w:val="clear" w:pos="1247"/>
          <w:tab w:val="clear" w:pos="1814"/>
          <w:tab w:val="clear" w:pos="2381"/>
          <w:tab w:val="clear" w:pos="2948"/>
          <w:tab w:val="clear" w:pos="3515"/>
        </w:tabs>
        <w:spacing w:after="200" w:line="276" w:lineRule="auto"/>
        <w:rPr>
          <w:rFonts w:ascii="Calibri" w:hAnsi="Calibri"/>
          <w:color w:val="000000"/>
          <w:sz w:val="24"/>
          <w:szCs w:val="24"/>
          <w:lang w:val="en-US"/>
        </w:rPr>
      </w:pPr>
      <w:r>
        <w:rPr>
          <w:noProof/>
          <w:lang w:val="en-US" w:eastAsia="zh-CN"/>
        </w:rPr>
        <mc:AlternateContent>
          <mc:Choice Requires="wps">
            <w:drawing>
              <wp:inline distT="0" distB="0" distL="0" distR="0">
                <wp:extent cx="5791200" cy="1371600"/>
                <wp:effectExtent l="95250" t="38100" r="38100" b="95250"/>
                <wp:docPr id="2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13716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rPr>
                                <w:rFonts w:ascii="Garamond" w:hAnsi="Garamond"/>
                                <w:b/>
                                <w:color w:val="365F91"/>
                                <w:sz w:val="24"/>
                                <w:szCs w:val="24"/>
                              </w:rPr>
                            </w:pPr>
                            <w:r w:rsidRPr="00760D4A">
                              <w:rPr>
                                <w:rFonts w:ascii="SimHei" w:eastAsia="SimHei" w:hAnsi="SimHei" w:hint="eastAsia"/>
                                <w:b/>
                                <w:color w:val="365F91"/>
                                <w:sz w:val="24"/>
                                <w:szCs w:val="24"/>
                                <w:lang w:eastAsia="zh-CN"/>
                              </w:rPr>
                              <w:t>建议的行动</w:t>
                            </w:r>
                            <w:r>
                              <w:rPr>
                                <w:rFonts w:ascii="Garamond" w:hAnsi="Garamond" w:hint="eastAsia"/>
                                <w:b/>
                                <w:color w:val="365F91"/>
                                <w:sz w:val="24"/>
                                <w:szCs w:val="24"/>
                                <w:lang w:eastAsia="zh-CN"/>
                              </w:rPr>
                              <w:t>：</w:t>
                            </w:r>
                          </w:p>
                          <w:p w:rsidR="00F25B14" w:rsidRPr="00BF7E91" w:rsidRDefault="00F25B14" w:rsidP="00BF7E91">
                            <w:pPr>
                              <w:pStyle w:val="ListParagraph"/>
                              <w:numPr>
                                <w:ilvl w:val="0"/>
                                <w:numId w:val="13"/>
                              </w:numPr>
                              <w:rPr>
                                <w:rFonts w:ascii="Garamond" w:hAnsi="Garamond"/>
                                <w:color w:val="365F91"/>
                                <w:sz w:val="24"/>
                                <w:szCs w:val="24"/>
                              </w:rPr>
                            </w:pPr>
                            <w:r w:rsidRPr="00BF7E91">
                              <w:rPr>
                                <w:rFonts w:ascii="Garamond" w:hAnsi="Garamond" w:hint="eastAsia"/>
                                <w:color w:val="365F91"/>
                                <w:sz w:val="24"/>
                                <w:szCs w:val="24"/>
                              </w:rPr>
                              <w:t>设立问题声明；</w:t>
                            </w:r>
                          </w:p>
                          <w:p w:rsidR="00F25B14" w:rsidRPr="00BF7E91" w:rsidRDefault="00F25B14" w:rsidP="00BF7E91">
                            <w:pPr>
                              <w:pStyle w:val="ListParagraph"/>
                              <w:numPr>
                                <w:ilvl w:val="0"/>
                                <w:numId w:val="13"/>
                              </w:numPr>
                              <w:rPr>
                                <w:rFonts w:ascii="Garamond" w:hAnsi="Garamond"/>
                                <w:color w:val="365F91"/>
                                <w:sz w:val="24"/>
                                <w:szCs w:val="24"/>
                              </w:rPr>
                            </w:pPr>
                            <w:r>
                              <w:rPr>
                                <w:rFonts w:ascii="Garamond" w:hAnsi="Garamond" w:hint="eastAsia"/>
                                <w:color w:val="365F91"/>
                                <w:sz w:val="24"/>
                                <w:szCs w:val="24"/>
                              </w:rPr>
                              <w:t>设定</w:t>
                            </w:r>
                            <w:r w:rsidRPr="00BF7E91">
                              <w:rPr>
                                <w:rFonts w:ascii="Garamond" w:hAnsi="Garamond" w:hint="eastAsia"/>
                                <w:color w:val="365F91"/>
                                <w:sz w:val="24"/>
                                <w:szCs w:val="24"/>
                              </w:rPr>
                              <w:t>目标；</w:t>
                            </w:r>
                            <w:r w:rsidRPr="00BF7E91">
                              <w:rPr>
                                <w:rFonts w:ascii="Garamond" w:hAnsi="Garamond" w:hint="eastAsia"/>
                                <w:color w:val="365F91"/>
                                <w:sz w:val="24"/>
                                <w:szCs w:val="24"/>
                              </w:rPr>
                              <w:t xml:space="preserve"> </w:t>
                            </w:r>
                          </w:p>
                          <w:p w:rsidR="00F25B14" w:rsidRPr="003F15BC" w:rsidRDefault="00F25B14" w:rsidP="00BF7E91">
                            <w:pPr>
                              <w:pStyle w:val="ListParagraph"/>
                              <w:numPr>
                                <w:ilvl w:val="0"/>
                                <w:numId w:val="13"/>
                              </w:numPr>
                              <w:rPr>
                                <w:rFonts w:ascii="Garamond" w:hAnsi="Garamond"/>
                                <w:color w:val="365F91"/>
                                <w:sz w:val="24"/>
                                <w:szCs w:val="24"/>
                                <w:lang w:eastAsia="zh-CN"/>
                              </w:rPr>
                            </w:pPr>
                            <w:r>
                              <w:rPr>
                                <w:rFonts w:ascii="Garamond" w:hAnsi="Garamond" w:hint="eastAsia"/>
                                <w:color w:val="365F91"/>
                                <w:sz w:val="24"/>
                                <w:szCs w:val="24"/>
                                <w:lang w:eastAsia="zh-CN"/>
                              </w:rPr>
                              <w:t>基于对国家概览的审查，</w:t>
                            </w:r>
                            <w:r w:rsidRPr="00BF7E91">
                              <w:rPr>
                                <w:rFonts w:ascii="Garamond" w:hAnsi="Garamond" w:hint="eastAsia"/>
                                <w:color w:val="365F91"/>
                                <w:sz w:val="24"/>
                                <w:szCs w:val="24"/>
                                <w:lang w:eastAsia="zh-CN"/>
                              </w:rPr>
                              <w:t>设定国家目的和减少目标</w:t>
                            </w:r>
                          </w:p>
                        </w:txbxContent>
                      </wps:txbx>
                      <wps:bodyPr rot="0" vert="horz" wrap="square" lIns="91440" tIns="45720" rIns="91440" bIns="45720" anchor="t" anchorCtr="0">
                        <a:noAutofit/>
                      </wps:bodyPr>
                    </wps:wsp>
                  </a:graphicData>
                </a:graphic>
              </wp:inline>
            </w:drawing>
          </mc:Choice>
          <mc:Fallback>
            <w:pict>
              <v:shape id="_x0000_s1043" type="#_x0000_t202" style="width:456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" fillcolor="#dce6f2" stroked="f">
                <v:shadow on="t" color="black" opacity="26214f" origin=".5,-.5" offset="-.74836mm,.74836mm"/>
                <v:textbox>
                  <w:txbxContent>
                    <w:p w:rsidR="00F25B14" w:rsidRPr="003F15BC" w:rsidRDefault="00F25B14" w:rsidP="003F15BC">
                      <w:pPr>
                        <w:rPr>
                          <w:rFonts w:ascii="Garamond" w:hAnsi="Garamond"/>
                          <w:b/>
                          <w:color w:val="365F91"/>
                          <w:sz w:val="24"/>
                          <w:szCs w:val="24"/>
                        </w:rPr>
                      </w:pPr>
                      <w:r w:rsidRPr="00760D4A">
                        <w:rPr>
                          <w:rFonts w:ascii="SimHei" w:eastAsia="SimHei" w:hAnsi="SimHei" w:hint="eastAsia"/>
                          <w:b/>
                          <w:color w:val="365F91"/>
                          <w:sz w:val="24"/>
                          <w:szCs w:val="24"/>
                          <w:lang w:eastAsia="zh-CN"/>
                        </w:rPr>
                        <w:t>建议的行动</w:t>
                      </w:r>
                      <w:r>
                        <w:rPr>
                          <w:rFonts w:ascii="Garamond" w:hAnsi="Garamond" w:hint="eastAsia"/>
                          <w:b/>
                          <w:color w:val="365F91"/>
                          <w:sz w:val="24"/>
                          <w:szCs w:val="24"/>
                          <w:lang w:eastAsia="zh-CN"/>
                        </w:rPr>
                        <w:t>：</w:t>
                      </w:r>
                    </w:p>
                    <w:p w:rsidR="00F25B14" w:rsidRPr="00BF7E91" w:rsidRDefault="00F25B14" w:rsidP="00BF7E91">
                      <w:pPr>
                        <w:pStyle w:val="ListParagraph"/>
                        <w:numPr>
                          <w:ilvl w:val="0"/>
                          <w:numId w:val="13"/>
                        </w:numPr>
                        <w:rPr>
                          <w:rFonts w:ascii="Garamond" w:hAnsi="Garamond" w:hint="eastAsia"/>
                          <w:color w:val="365F91"/>
                          <w:sz w:val="24"/>
                          <w:szCs w:val="24"/>
                        </w:rPr>
                      </w:pPr>
                      <w:r w:rsidRPr="00BF7E91">
                        <w:rPr>
                          <w:rFonts w:ascii="Garamond" w:hAnsi="Garamond" w:hint="eastAsia"/>
                          <w:color w:val="365F91"/>
                          <w:sz w:val="24"/>
                          <w:szCs w:val="24"/>
                        </w:rPr>
                        <w:t>设立问题声明；</w:t>
                      </w:r>
                    </w:p>
                    <w:p w:rsidR="00F25B14" w:rsidRPr="00BF7E91" w:rsidRDefault="00F25B14" w:rsidP="00BF7E91">
                      <w:pPr>
                        <w:pStyle w:val="ListParagraph"/>
                        <w:numPr>
                          <w:ilvl w:val="0"/>
                          <w:numId w:val="13"/>
                        </w:numPr>
                        <w:rPr>
                          <w:rFonts w:ascii="Garamond" w:hAnsi="Garamond" w:hint="eastAsia"/>
                          <w:color w:val="365F91"/>
                          <w:sz w:val="24"/>
                          <w:szCs w:val="24"/>
                        </w:rPr>
                      </w:pPr>
                      <w:r>
                        <w:rPr>
                          <w:rFonts w:ascii="Garamond" w:hAnsi="Garamond" w:hint="eastAsia"/>
                          <w:color w:val="365F91"/>
                          <w:sz w:val="24"/>
                          <w:szCs w:val="24"/>
                        </w:rPr>
                        <w:t>设定</w:t>
                      </w:r>
                      <w:r w:rsidRPr="00BF7E91">
                        <w:rPr>
                          <w:rFonts w:ascii="Garamond" w:hAnsi="Garamond" w:hint="eastAsia"/>
                          <w:color w:val="365F91"/>
                          <w:sz w:val="24"/>
                          <w:szCs w:val="24"/>
                        </w:rPr>
                        <w:t>目标；</w:t>
                      </w:r>
                      <w:r w:rsidRPr="00BF7E91">
                        <w:rPr>
                          <w:rFonts w:ascii="Garamond" w:hAnsi="Garamond" w:hint="eastAsia"/>
                          <w:color w:val="365F91"/>
                          <w:sz w:val="24"/>
                          <w:szCs w:val="24"/>
                        </w:rPr>
                        <w:t xml:space="preserve"> </w:t>
                      </w:r>
                    </w:p>
                    <w:p w:rsidR="00F25B14" w:rsidRPr="003F15BC" w:rsidRDefault="00F25B14" w:rsidP="00BF7E91">
                      <w:pPr>
                        <w:pStyle w:val="ListParagraph"/>
                        <w:numPr>
                          <w:ilvl w:val="0"/>
                          <w:numId w:val="13"/>
                        </w:numPr>
                        <w:rPr>
                          <w:rFonts w:ascii="Garamond" w:hAnsi="Garamond"/>
                          <w:color w:val="365F91"/>
                          <w:sz w:val="24"/>
                          <w:szCs w:val="24"/>
                          <w:lang w:eastAsia="zh-CN"/>
                        </w:rPr>
                      </w:pPr>
                      <w:r>
                        <w:rPr>
                          <w:rFonts w:ascii="Garamond" w:hAnsi="Garamond" w:hint="eastAsia"/>
                          <w:color w:val="365F91"/>
                          <w:sz w:val="24"/>
                          <w:szCs w:val="24"/>
                          <w:lang w:eastAsia="zh-CN"/>
                        </w:rPr>
                        <w:t>基于对国家概览的审查，</w:t>
                      </w:r>
                      <w:r w:rsidRPr="00BF7E91">
                        <w:rPr>
                          <w:rFonts w:ascii="Garamond" w:hAnsi="Garamond" w:hint="eastAsia"/>
                          <w:color w:val="365F91"/>
                          <w:sz w:val="24"/>
                          <w:szCs w:val="24"/>
                          <w:lang w:eastAsia="zh-CN"/>
                        </w:rPr>
                        <w:t>设定国家目的和减少目标</w:t>
                      </w:r>
                    </w:p>
                  </w:txbxContent>
                </v:textbox>
                <w10:anchorlock/>
              </v:shape>
            </w:pict>
          </mc:Fallback>
        </mc:AlternateContent>
      </w:r>
    </w:p>
    <w:p w:rsidR="003F15BC" w:rsidRPr="003F15BC" w:rsidRDefault="00BF7E91"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pacing w:val="-1"/>
          <w:sz w:val="24"/>
          <w:szCs w:val="24"/>
          <w:lang w:val="en-US" w:eastAsia="zh-CN"/>
        </w:rPr>
      </w:pPr>
      <w:r w:rsidRPr="00BF7E91">
        <w:rPr>
          <w:spacing w:val="-1"/>
          <w:sz w:val="24"/>
          <w:szCs w:val="24"/>
          <w:lang w:val="en-US" w:eastAsia="zh-CN"/>
        </w:rPr>
        <w:t>附件</w:t>
      </w:r>
      <w:r w:rsidRPr="00BF7E91">
        <w:rPr>
          <w:spacing w:val="-1"/>
          <w:sz w:val="24"/>
          <w:szCs w:val="24"/>
          <w:lang w:val="en-US" w:eastAsia="zh-CN"/>
        </w:rPr>
        <w:t>C</w:t>
      </w:r>
      <w:r w:rsidRPr="00BF7E91">
        <w:rPr>
          <w:spacing w:val="-1"/>
          <w:sz w:val="24"/>
          <w:szCs w:val="24"/>
          <w:lang w:val="en-US" w:eastAsia="zh-CN"/>
        </w:rPr>
        <w:t>第</w:t>
      </w:r>
      <w:r w:rsidR="003F15BC" w:rsidRPr="00BF7E91">
        <w:rPr>
          <w:spacing w:val="-1"/>
          <w:sz w:val="24"/>
          <w:szCs w:val="24"/>
          <w:lang w:val="en-US" w:eastAsia="zh-CN"/>
        </w:rPr>
        <w:t xml:space="preserve">1(a) </w:t>
      </w:r>
      <w:r w:rsidRPr="00BF7E91">
        <w:rPr>
          <w:spacing w:val="-1"/>
          <w:sz w:val="24"/>
          <w:szCs w:val="24"/>
          <w:lang w:val="en-US" w:eastAsia="zh-CN"/>
        </w:rPr>
        <w:t>段</w:t>
      </w:r>
      <w:r>
        <w:rPr>
          <w:rFonts w:hint="eastAsia"/>
          <w:spacing w:val="-1"/>
          <w:sz w:val="24"/>
          <w:szCs w:val="24"/>
          <w:lang w:val="en-US" w:eastAsia="zh-CN"/>
        </w:rPr>
        <w:t>要求国家行动计划设立国家目的和减少目标。各国在确定目的和目标时可以考虑以下</w:t>
      </w:r>
      <w:r w:rsidR="007F6006">
        <w:rPr>
          <w:rFonts w:hint="eastAsia"/>
          <w:spacing w:val="-1"/>
          <w:sz w:val="24"/>
          <w:szCs w:val="24"/>
          <w:lang w:val="en-US" w:eastAsia="zh-CN"/>
        </w:rPr>
        <w:t>措施</w:t>
      </w:r>
      <w:r>
        <w:rPr>
          <w:rFonts w:hint="eastAsia"/>
          <w:spacing w:val="-1"/>
          <w:sz w:val="24"/>
          <w:szCs w:val="24"/>
          <w:lang w:val="en-US" w:eastAsia="zh-CN"/>
        </w:rPr>
        <w:t>：</w:t>
      </w:r>
    </w:p>
    <w:p w:rsidR="003F15BC" w:rsidRPr="009F376A" w:rsidRDefault="00BF7E91" w:rsidP="003F15BC">
      <w:pPr>
        <w:tabs>
          <w:tab w:val="clear" w:pos="1247"/>
          <w:tab w:val="clear" w:pos="1814"/>
          <w:tab w:val="clear" w:pos="2381"/>
          <w:tab w:val="clear" w:pos="2948"/>
          <w:tab w:val="clear" w:pos="3515"/>
        </w:tabs>
        <w:spacing w:after="200" w:line="276" w:lineRule="auto"/>
        <w:ind w:right="4"/>
        <w:jc w:val="center"/>
        <w:rPr>
          <w:rFonts w:ascii="SimHei" w:eastAsia="SimHei" w:hAnsi="SimHei"/>
          <w:b/>
          <w:bCs/>
          <w:color w:val="365F91"/>
          <w:spacing w:val="-1"/>
          <w:sz w:val="24"/>
          <w:szCs w:val="24"/>
          <w:lang w:val="en-US" w:eastAsia="zh-CN"/>
        </w:rPr>
      </w:pPr>
      <w:r w:rsidRPr="009F376A">
        <w:rPr>
          <w:rFonts w:ascii="SimHei" w:eastAsia="SimHei" w:hAnsi="SimHei" w:hint="eastAsia"/>
          <w:b/>
          <w:bCs/>
          <w:color w:val="365F91"/>
          <w:spacing w:val="-1"/>
          <w:sz w:val="24"/>
          <w:szCs w:val="24"/>
          <w:lang w:val="en-US" w:eastAsia="zh-CN"/>
        </w:rPr>
        <w:t>设立问题声明</w:t>
      </w:r>
    </w:p>
    <w:p w:rsidR="003F15BC" w:rsidRPr="003F15BC" w:rsidRDefault="00BF7E91"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pacing w:val="-1"/>
          <w:sz w:val="24"/>
          <w:szCs w:val="24"/>
          <w:lang w:val="en-US" w:eastAsia="zh-CN"/>
        </w:rPr>
      </w:pPr>
      <w:r>
        <w:rPr>
          <w:rFonts w:ascii="Calibri" w:hAnsi="Calibri" w:hint="eastAsia"/>
          <w:spacing w:val="-1"/>
          <w:sz w:val="24"/>
          <w:szCs w:val="24"/>
          <w:lang w:val="en-US" w:eastAsia="zh-CN"/>
        </w:rPr>
        <w:t>问题声明是对国家行动计划将</w:t>
      </w:r>
      <w:r w:rsidR="00763031">
        <w:rPr>
          <w:rFonts w:ascii="Calibri" w:hAnsi="Calibri" w:hint="eastAsia"/>
          <w:spacing w:val="-1"/>
          <w:sz w:val="24"/>
          <w:szCs w:val="24"/>
          <w:lang w:val="en-US" w:eastAsia="zh-CN"/>
        </w:rPr>
        <w:t>解决</w:t>
      </w:r>
      <w:r>
        <w:rPr>
          <w:rFonts w:ascii="Calibri" w:hAnsi="Calibri" w:hint="eastAsia"/>
          <w:spacing w:val="-1"/>
          <w:sz w:val="24"/>
          <w:szCs w:val="24"/>
          <w:lang w:val="en-US" w:eastAsia="zh-CN"/>
        </w:rPr>
        <w:t>问题的简短描述。尽管环境署将手工和小规模采金确定为全球最大的汞污染来源，且《水俣公约》包含了在该部门减少</w:t>
      </w:r>
      <w:proofErr w:type="gramStart"/>
      <w:r>
        <w:rPr>
          <w:rFonts w:ascii="Calibri" w:hAnsi="Calibri" w:hint="eastAsia"/>
          <w:spacing w:val="-1"/>
          <w:sz w:val="24"/>
          <w:szCs w:val="24"/>
          <w:lang w:val="en-US" w:eastAsia="zh-CN"/>
        </w:rPr>
        <w:t>汞使用</w:t>
      </w:r>
      <w:proofErr w:type="gramEnd"/>
      <w:r>
        <w:rPr>
          <w:rFonts w:ascii="Calibri" w:hAnsi="Calibri" w:hint="eastAsia"/>
          <w:spacing w:val="-1"/>
          <w:sz w:val="24"/>
          <w:szCs w:val="24"/>
          <w:lang w:val="en-US" w:eastAsia="zh-CN"/>
        </w:rPr>
        <w:t>的强制性义务，</w:t>
      </w:r>
      <w:r w:rsidR="00D10033">
        <w:rPr>
          <w:rFonts w:ascii="Calibri" w:hAnsi="Calibri" w:hint="eastAsia"/>
          <w:spacing w:val="-1"/>
          <w:sz w:val="24"/>
          <w:szCs w:val="24"/>
          <w:lang w:val="en-US" w:eastAsia="zh-CN"/>
        </w:rPr>
        <w:t>但</w:t>
      </w:r>
      <w:r>
        <w:rPr>
          <w:rFonts w:ascii="Calibri" w:hAnsi="Calibri" w:hint="eastAsia"/>
          <w:spacing w:val="-1"/>
          <w:sz w:val="24"/>
          <w:szCs w:val="24"/>
          <w:lang w:val="en-US" w:eastAsia="zh-CN"/>
        </w:rPr>
        <w:t>具体针对一国</w:t>
      </w:r>
      <w:r w:rsidR="00EF1890">
        <w:rPr>
          <w:rFonts w:ascii="Calibri" w:hAnsi="Calibri" w:hint="eastAsia"/>
          <w:spacing w:val="-1"/>
          <w:sz w:val="24"/>
          <w:szCs w:val="24"/>
          <w:lang w:val="en-US" w:eastAsia="zh-CN"/>
        </w:rPr>
        <w:t>形势</w:t>
      </w:r>
      <w:r>
        <w:rPr>
          <w:rFonts w:ascii="Calibri" w:hAnsi="Calibri" w:hint="eastAsia"/>
          <w:spacing w:val="-1"/>
          <w:sz w:val="24"/>
          <w:szCs w:val="24"/>
          <w:lang w:val="en-US" w:eastAsia="zh-CN"/>
        </w:rPr>
        <w:t>的问题声明可以帮助该国</w:t>
      </w:r>
      <w:r w:rsidR="00D10033">
        <w:rPr>
          <w:rFonts w:ascii="Calibri" w:hAnsi="Calibri" w:hint="eastAsia"/>
          <w:spacing w:val="-1"/>
          <w:sz w:val="24"/>
          <w:szCs w:val="24"/>
          <w:lang w:val="en-US" w:eastAsia="zh-CN"/>
        </w:rPr>
        <w:t>阐明其对所面临问题的看法，这将有助于向决策者和其他利益攸关方交流</w:t>
      </w:r>
      <w:r w:rsidR="00763031">
        <w:rPr>
          <w:rFonts w:ascii="Calibri" w:hAnsi="Calibri" w:hint="eastAsia"/>
          <w:spacing w:val="-1"/>
          <w:sz w:val="24"/>
          <w:szCs w:val="24"/>
          <w:lang w:val="en-US" w:eastAsia="zh-CN"/>
        </w:rPr>
        <w:t>对</w:t>
      </w:r>
      <w:r w:rsidR="00D10033">
        <w:rPr>
          <w:rFonts w:ascii="Calibri" w:hAnsi="Calibri" w:hint="eastAsia"/>
          <w:spacing w:val="-1"/>
          <w:sz w:val="24"/>
          <w:szCs w:val="24"/>
          <w:lang w:val="en-US" w:eastAsia="zh-CN"/>
        </w:rPr>
        <w:t>行动</w:t>
      </w:r>
      <w:r w:rsidR="00763031">
        <w:rPr>
          <w:rFonts w:ascii="Calibri" w:hAnsi="Calibri" w:hint="eastAsia"/>
          <w:spacing w:val="-1"/>
          <w:sz w:val="24"/>
          <w:szCs w:val="24"/>
          <w:lang w:val="en-US" w:eastAsia="zh-CN"/>
        </w:rPr>
        <w:t>的</w:t>
      </w:r>
      <w:r w:rsidR="00D10033">
        <w:rPr>
          <w:rFonts w:ascii="Calibri" w:hAnsi="Calibri" w:hint="eastAsia"/>
          <w:spacing w:val="-1"/>
          <w:sz w:val="24"/>
          <w:szCs w:val="24"/>
          <w:lang w:val="en-US" w:eastAsia="zh-CN"/>
        </w:rPr>
        <w:t>需求。</w:t>
      </w:r>
      <w:r w:rsidR="003F15BC" w:rsidRPr="003F15BC">
        <w:rPr>
          <w:rFonts w:ascii="Calibri" w:hAnsi="Calibri"/>
          <w:spacing w:val="-1"/>
          <w:sz w:val="24"/>
          <w:szCs w:val="24"/>
          <w:lang w:val="en-US" w:eastAsia="zh-CN"/>
        </w:rPr>
        <w:t xml:space="preserve"> </w:t>
      </w:r>
    </w:p>
    <w:p w:rsidR="003F15BC" w:rsidRPr="003F15BC" w:rsidRDefault="00763031" w:rsidP="003F15BC">
      <w:pPr>
        <w:widowControl w:val="0"/>
        <w:tabs>
          <w:tab w:val="clear" w:pos="1247"/>
          <w:tab w:val="clear" w:pos="1814"/>
          <w:tab w:val="clear" w:pos="2381"/>
          <w:tab w:val="clear" w:pos="2948"/>
          <w:tab w:val="clear" w:pos="3515"/>
        </w:tabs>
        <w:autoSpaceDE w:val="0"/>
        <w:autoSpaceDN w:val="0"/>
        <w:adjustRightInd w:val="0"/>
        <w:spacing w:before="36" w:line="276" w:lineRule="auto"/>
        <w:ind w:right="4"/>
        <w:jc w:val="both"/>
        <w:rPr>
          <w:rFonts w:ascii="Calibri" w:hAnsi="Calibri"/>
          <w:spacing w:val="-1"/>
          <w:sz w:val="24"/>
          <w:szCs w:val="24"/>
          <w:lang w:val="en-US" w:eastAsia="zh-CN"/>
        </w:rPr>
      </w:pPr>
      <w:r>
        <w:rPr>
          <w:rFonts w:ascii="Calibri" w:hAnsi="Calibri" w:hint="eastAsia"/>
          <w:spacing w:val="-1"/>
          <w:sz w:val="24"/>
          <w:szCs w:val="24"/>
          <w:lang w:val="en-US" w:eastAsia="zh-CN"/>
        </w:rPr>
        <w:t>问题声明的例子如下：</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before="36" w:line="276" w:lineRule="auto"/>
        <w:ind w:right="4"/>
        <w:jc w:val="both"/>
        <w:rPr>
          <w:rFonts w:ascii="Calibri" w:hAnsi="Calibri"/>
          <w:spacing w:val="-1"/>
          <w:sz w:val="24"/>
          <w:szCs w:val="24"/>
          <w:lang w:val="en-US" w:eastAsia="zh-CN"/>
        </w:rPr>
      </w:pPr>
    </w:p>
    <w:p w:rsidR="003F15BC" w:rsidRPr="003F15BC" w:rsidRDefault="00F6139B" w:rsidP="003F15BC">
      <w:pPr>
        <w:tabs>
          <w:tab w:val="clear" w:pos="1247"/>
          <w:tab w:val="clear" w:pos="1814"/>
          <w:tab w:val="clear" w:pos="2381"/>
          <w:tab w:val="clear" w:pos="2948"/>
          <w:tab w:val="clear" w:pos="3515"/>
        </w:tabs>
        <w:spacing w:after="200" w:line="276" w:lineRule="auto"/>
        <w:ind w:left="720" w:right="4"/>
        <w:jc w:val="both"/>
        <w:rPr>
          <w:rFonts w:ascii="Calibri" w:hAnsi="Calibri"/>
          <w:color w:val="365F91"/>
          <w:w w:val="102"/>
          <w:sz w:val="24"/>
          <w:szCs w:val="24"/>
          <w:lang w:val="en-US" w:eastAsia="zh-CN"/>
        </w:rPr>
      </w:pPr>
      <w:r w:rsidRPr="00574694">
        <w:rPr>
          <w:color w:val="365F91"/>
          <w:spacing w:val="-1"/>
          <w:sz w:val="24"/>
          <w:szCs w:val="24"/>
          <w:lang w:val="en-US" w:eastAsia="zh-CN"/>
        </w:rPr>
        <w:t>YY</w:t>
      </w:r>
      <w:r w:rsidRPr="00574694">
        <w:rPr>
          <w:color w:val="365F91"/>
          <w:sz w:val="24"/>
          <w:szCs w:val="24"/>
          <w:lang w:val="en-US" w:eastAsia="zh-CN"/>
        </w:rPr>
        <w:t xml:space="preserve"> </w:t>
      </w:r>
      <w:r>
        <w:rPr>
          <w:rFonts w:ascii="Calibri" w:hAnsi="Calibri" w:hint="eastAsia"/>
          <w:color w:val="365F91"/>
          <w:sz w:val="24"/>
          <w:szCs w:val="24"/>
          <w:lang w:val="en-US" w:eastAsia="zh-CN"/>
        </w:rPr>
        <w:t>国家</w:t>
      </w:r>
      <w:r w:rsidR="00563B43">
        <w:rPr>
          <w:rFonts w:ascii="Calibri" w:hAnsi="Calibri" w:hint="eastAsia"/>
          <w:color w:val="365F91"/>
          <w:sz w:val="24"/>
          <w:szCs w:val="24"/>
          <w:lang w:val="en-US" w:eastAsia="zh-CN"/>
        </w:rPr>
        <w:t>存在</w:t>
      </w:r>
      <w:r>
        <w:rPr>
          <w:rFonts w:ascii="Calibri" w:hAnsi="Calibri" w:hint="eastAsia"/>
          <w:color w:val="365F91"/>
          <w:sz w:val="24"/>
          <w:szCs w:val="24"/>
          <w:lang w:val="en-US" w:eastAsia="zh-CN"/>
        </w:rPr>
        <w:t>大量</w:t>
      </w:r>
      <w:r w:rsidR="00763031">
        <w:rPr>
          <w:rFonts w:ascii="Calibri" w:hAnsi="Calibri" w:hint="eastAsia"/>
          <w:color w:val="365F91"/>
          <w:spacing w:val="-1"/>
          <w:sz w:val="24"/>
          <w:szCs w:val="24"/>
          <w:lang w:val="en-US" w:eastAsia="zh-CN"/>
        </w:rPr>
        <w:t>使用汞的手工和小规模采金</w:t>
      </w:r>
      <w:r>
        <w:rPr>
          <w:rFonts w:ascii="Calibri" w:hAnsi="Calibri" w:hint="eastAsia"/>
          <w:color w:val="365F91"/>
          <w:spacing w:val="-1"/>
          <w:sz w:val="24"/>
          <w:szCs w:val="24"/>
          <w:lang w:val="en-US" w:eastAsia="zh-CN"/>
        </w:rPr>
        <w:t>活动。这些活动，尤其是该部门对汞的使用，对该部门工作的人们以及</w:t>
      </w:r>
      <w:r w:rsidR="00563B43">
        <w:rPr>
          <w:rFonts w:ascii="Calibri" w:hAnsi="Calibri" w:hint="eastAsia"/>
          <w:color w:val="365F91"/>
          <w:spacing w:val="-1"/>
          <w:sz w:val="24"/>
          <w:szCs w:val="24"/>
          <w:lang w:val="en-US" w:eastAsia="zh-CN"/>
        </w:rPr>
        <w:t>在此类活动场所、附近或</w:t>
      </w:r>
      <w:proofErr w:type="gramStart"/>
      <w:r w:rsidR="00563B43">
        <w:rPr>
          <w:rFonts w:ascii="Calibri" w:hAnsi="Calibri" w:hint="eastAsia"/>
          <w:color w:val="365F91"/>
          <w:spacing w:val="-1"/>
          <w:sz w:val="24"/>
          <w:szCs w:val="24"/>
          <w:lang w:val="en-US" w:eastAsia="zh-CN"/>
        </w:rPr>
        <w:t>下游</w:t>
      </w:r>
      <w:r w:rsidR="00563B43">
        <w:rPr>
          <w:rFonts w:ascii="Calibri" w:hAnsi="Calibri" w:hint="eastAsia"/>
          <w:color w:val="365F91"/>
          <w:spacing w:val="-1"/>
          <w:sz w:val="24"/>
          <w:szCs w:val="24"/>
          <w:lang w:val="en-US" w:eastAsia="zh-CN"/>
        </w:rPr>
        <w:t>/</w:t>
      </w:r>
      <w:proofErr w:type="gramEnd"/>
      <w:r w:rsidR="00563B43">
        <w:rPr>
          <w:rFonts w:ascii="Calibri" w:hAnsi="Calibri" w:hint="eastAsia"/>
          <w:color w:val="365F91"/>
          <w:spacing w:val="-1"/>
          <w:sz w:val="24"/>
          <w:szCs w:val="24"/>
          <w:lang w:val="en-US" w:eastAsia="zh-CN"/>
        </w:rPr>
        <w:t>下风处居住的群体</w:t>
      </w:r>
      <w:r>
        <w:rPr>
          <w:rFonts w:ascii="Calibri" w:hAnsi="Calibri" w:hint="eastAsia"/>
          <w:color w:val="365F91"/>
          <w:spacing w:val="-1"/>
          <w:sz w:val="24"/>
          <w:szCs w:val="24"/>
          <w:lang w:val="en-US" w:eastAsia="zh-CN"/>
        </w:rPr>
        <w:t>存在严重</w:t>
      </w:r>
      <w:r w:rsidR="00C55D88">
        <w:rPr>
          <w:rFonts w:ascii="Calibri" w:hAnsi="Calibri" w:hint="eastAsia"/>
          <w:color w:val="365F91"/>
          <w:spacing w:val="-1"/>
          <w:sz w:val="24"/>
          <w:szCs w:val="24"/>
          <w:lang w:val="en-US" w:eastAsia="zh-CN"/>
        </w:rPr>
        <w:t>的</w:t>
      </w:r>
      <w:r>
        <w:rPr>
          <w:rFonts w:ascii="Calibri" w:hAnsi="Calibri" w:hint="eastAsia"/>
          <w:color w:val="365F91"/>
          <w:spacing w:val="-1"/>
          <w:sz w:val="24"/>
          <w:szCs w:val="24"/>
          <w:lang w:val="en-US" w:eastAsia="zh-CN"/>
        </w:rPr>
        <w:t>长期</w:t>
      </w:r>
      <w:r w:rsidR="00563B43">
        <w:rPr>
          <w:rFonts w:ascii="Calibri" w:hAnsi="Calibri" w:hint="eastAsia"/>
          <w:color w:val="365F91"/>
          <w:spacing w:val="-1"/>
          <w:sz w:val="24"/>
          <w:szCs w:val="24"/>
          <w:lang w:val="en-US" w:eastAsia="zh-CN"/>
        </w:rPr>
        <w:t>环境和健康影响。需要推动</w:t>
      </w:r>
      <w:r w:rsidR="008252F3">
        <w:rPr>
          <w:rFonts w:ascii="Calibri" w:hAnsi="Calibri" w:hint="eastAsia"/>
          <w:color w:val="365F91"/>
          <w:spacing w:val="-1"/>
          <w:sz w:val="24"/>
          <w:szCs w:val="24"/>
          <w:lang w:val="en-US" w:eastAsia="zh-CN"/>
        </w:rPr>
        <w:t>该</w:t>
      </w:r>
      <w:r w:rsidR="00563B43">
        <w:rPr>
          <w:rFonts w:ascii="Calibri" w:hAnsi="Calibri" w:hint="eastAsia"/>
          <w:color w:val="365F91"/>
          <w:spacing w:val="-1"/>
          <w:sz w:val="24"/>
          <w:szCs w:val="24"/>
          <w:lang w:val="en-US" w:eastAsia="zh-CN"/>
        </w:rPr>
        <w:t>部门</w:t>
      </w:r>
      <w:r w:rsidR="00C55D88">
        <w:rPr>
          <w:rFonts w:ascii="Calibri" w:hAnsi="Calibri" w:hint="eastAsia"/>
          <w:color w:val="365F91"/>
          <w:spacing w:val="-1"/>
          <w:sz w:val="24"/>
          <w:szCs w:val="24"/>
          <w:lang w:val="en-US" w:eastAsia="zh-CN"/>
        </w:rPr>
        <w:t>进行</w:t>
      </w:r>
      <w:r w:rsidR="00563B43">
        <w:rPr>
          <w:rFonts w:ascii="Calibri" w:hAnsi="Calibri" w:hint="eastAsia"/>
          <w:color w:val="365F91"/>
          <w:spacing w:val="-1"/>
          <w:sz w:val="24"/>
          <w:szCs w:val="24"/>
          <w:lang w:val="en-US" w:eastAsia="zh-CN"/>
        </w:rPr>
        <w:t>更可持续的活动，并减少和酌情消除该部门的汞使用，以保护人类健康和环境。</w:t>
      </w:r>
    </w:p>
    <w:p w:rsidR="003F15BC" w:rsidRPr="006A265C" w:rsidRDefault="00563B43" w:rsidP="00A375E5">
      <w:pPr>
        <w:keepNext/>
        <w:tabs>
          <w:tab w:val="clear" w:pos="1247"/>
          <w:tab w:val="clear" w:pos="1814"/>
          <w:tab w:val="clear" w:pos="2381"/>
          <w:tab w:val="clear" w:pos="2948"/>
          <w:tab w:val="clear" w:pos="3515"/>
        </w:tabs>
        <w:spacing w:line="276" w:lineRule="auto"/>
        <w:ind w:right="6"/>
        <w:jc w:val="center"/>
        <w:rPr>
          <w:rFonts w:ascii="SimHei" w:eastAsia="SimHei" w:hAnsi="SimHei"/>
          <w:b/>
          <w:bCs/>
          <w:color w:val="365F91"/>
          <w:sz w:val="24"/>
          <w:szCs w:val="24"/>
          <w:lang w:val="en-US" w:eastAsia="zh-CN"/>
        </w:rPr>
      </w:pPr>
      <w:r w:rsidRPr="006A265C">
        <w:rPr>
          <w:rFonts w:ascii="SimHei" w:eastAsia="SimHei" w:hAnsi="SimHei" w:hint="eastAsia"/>
          <w:b/>
          <w:bCs/>
          <w:color w:val="365F91"/>
          <w:sz w:val="24"/>
          <w:szCs w:val="24"/>
          <w:lang w:val="en-US" w:eastAsia="zh-CN"/>
        </w:rPr>
        <w:lastRenderedPageBreak/>
        <w:t>设定目标</w:t>
      </w:r>
    </w:p>
    <w:p w:rsidR="003F15BC" w:rsidRPr="003F15BC" w:rsidRDefault="00AA4C92" w:rsidP="003F15BC">
      <w:pPr>
        <w:widowControl w:val="0"/>
        <w:tabs>
          <w:tab w:val="clear" w:pos="1247"/>
          <w:tab w:val="clear" w:pos="1814"/>
          <w:tab w:val="clear" w:pos="2381"/>
          <w:tab w:val="clear" w:pos="2948"/>
          <w:tab w:val="clear" w:pos="3515"/>
        </w:tabs>
        <w:autoSpaceDE w:val="0"/>
        <w:autoSpaceDN w:val="0"/>
        <w:adjustRightInd w:val="0"/>
        <w:spacing w:before="240" w:line="276" w:lineRule="auto"/>
        <w:ind w:right="4"/>
        <w:jc w:val="both"/>
        <w:rPr>
          <w:rFonts w:ascii="Calibri" w:hAnsi="Calibri"/>
          <w:spacing w:val="-1"/>
          <w:sz w:val="24"/>
          <w:szCs w:val="24"/>
          <w:lang w:val="en-US" w:eastAsia="zh-CN"/>
        </w:rPr>
      </w:pPr>
      <w:r>
        <w:rPr>
          <w:rFonts w:ascii="Calibri" w:hAnsi="Calibri" w:hint="eastAsia"/>
          <w:spacing w:val="-1"/>
          <w:sz w:val="24"/>
          <w:szCs w:val="24"/>
          <w:lang w:val="en-US" w:eastAsia="zh-CN"/>
        </w:rPr>
        <w:t>该目标是描述该计划目的的简短声明。</w:t>
      </w:r>
      <w:r w:rsidR="00EF1890">
        <w:rPr>
          <w:rFonts w:ascii="Calibri" w:hAnsi="Calibri" w:hint="eastAsia"/>
          <w:spacing w:val="-1"/>
          <w:sz w:val="24"/>
          <w:szCs w:val="24"/>
          <w:lang w:val="en-US" w:eastAsia="zh-CN"/>
        </w:rPr>
        <w:t>与</w:t>
      </w:r>
      <w:r w:rsidR="00EF1890" w:rsidRPr="00C55D88">
        <w:rPr>
          <w:spacing w:val="-1"/>
          <w:sz w:val="24"/>
          <w:szCs w:val="24"/>
          <w:lang w:val="en-US" w:eastAsia="zh-CN"/>
        </w:rPr>
        <w:t>《公约》第</w:t>
      </w:r>
      <w:r w:rsidR="00EF1890" w:rsidRPr="00C55D88">
        <w:rPr>
          <w:spacing w:val="-1"/>
          <w:sz w:val="24"/>
          <w:szCs w:val="24"/>
          <w:lang w:val="en-US" w:eastAsia="zh-CN"/>
        </w:rPr>
        <w:t>7</w:t>
      </w:r>
      <w:r w:rsidR="00EF1890" w:rsidRPr="00C55D88">
        <w:rPr>
          <w:spacing w:val="-1"/>
          <w:sz w:val="24"/>
          <w:szCs w:val="24"/>
          <w:lang w:val="en-US" w:eastAsia="zh-CN"/>
        </w:rPr>
        <w:t>条一致</w:t>
      </w:r>
      <w:r w:rsidR="00EF1890">
        <w:rPr>
          <w:rFonts w:ascii="Calibri" w:hAnsi="Calibri" w:hint="eastAsia"/>
          <w:spacing w:val="-1"/>
          <w:sz w:val="24"/>
          <w:szCs w:val="24"/>
          <w:lang w:val="en-US" w:eastAsia="zh-CN"/>
        </w:rPr>
        <w:t>，国家行动计划的总体目标应为减少和酌情消除手工和小规模采金中使用汞和汞化合物以及对环境的汞排放和释放。各国可以选择阐述其国家行动计划在改善手工和小规模采金部门</w:t>
      </w:r>
      <w:r w:rsidR="00760D4A">
        <w:rPr>
          <w:rFonts w:ascii="Calibri" w:hAnsi="Calibri" w:hint="eastAsia"/>
          <w:spacing w:val="-1"/>
          <w:sz w:val="24"/>
          <w:szCs w:val="24"/>
          <w:lang w:val="en-US" w:eastAsia="zh-CN"/>
        </w:rPr>
        <w:t>整体</w:t>
      </w:r>
      <w:r w:rsidR="00EF1890">
        <w:rPr>
          <w:rFonts w:ascii="Calibri" w:hAnsi="Calibri" w:hint="eastAsia"/>
          <w:spacing w:val="-1"/>
          <w:sz w:val="24"/>
          <w:szCs w:val="24"/>
          <w:lang w:val="en-US" w:eastAsia="zh-CN"/>
        </w:rPr>
        <w:t>环境和经济表现方面的补充目标</w:t>
      </w:r>
      <w:r w:rsidR="00760D4A">
        <w:rPr>
          <w:rFonts w:ascii="Calibri" w:hAnsi="Calibri" w:hint="eastAsia"/>
          <w:spacing w:val="-1"/>
          <w:sz w:val="24"/>
          <w:szCs w:val="24"/>
          <w:lang w:val="en-US" w:eastAsia="zh-CN"/>
        </w:rPr>
        <w:t>，并应对任何与之相关的负面社会影响。</w:t>
      </w:r>
      <w:r w:rsidR="003F15BC" w:rsidRPr="003F15BC">
        <w:rPr>
          <w:rFonts w:ascii="Calibri" w:hAnsi="Calibri"/>
          <w:spacing w:val="-1"/>
          <w:sz w:val="24"/>
          <w:szCs w:val="24"/>
          <w:lang w:val="en-US" w:eastAsia="zh-CN"/>
        </w:rPr>
        <w:t xml:space="preserve"> </w:t>
      </w:r>
    </w:p>
    <w:p w:rsidR="003F15BC" w:rsidRPr="00760D4A" w:rsidRDefault="00760D4A" w:rsidP="003F15BC">
      <w:pPr>
        <w:widowControl w:val="0"/>
        <w:tabs>
          <w:tab w:val="clear" w:pos="1247"/>
          <w:tab w:val="clear" w:pos="1814"/>
          <w:tab w:val="clear" w:pos="2381"/>
          <w:tab w:val="clear" w:pos="2948"/>
          <w:tab w:val="clear" w:pos="3515"/>
        </w:tabs>
        <w:autoSpaceDE w:val="0"/>
        <w:autoSpaceDN w:val="0"/>
        <w:adjustRightInd w:val="0"/>
        <w:spacing w:before="240" w:line="276" w:lineRule="auto"/>
        <w:ind w:right="4"/>
        <w:jc w:val="center"/>
        <w:rPr>
          <w:rFonts w:ascii="SimHei" w:eastAsia="SimHei" w:hAnsi="SimHei"/>
          <w:b/>
          <w:bCs/>
          <w:color w:val="365F91"/>
          <w:sz w:val="24"/>
          <w:szCs w:val="24"/>
          <w:lang w:val="en-US" w:eastAsia="zh-CN"/>
        </w:rPr>
      </w:pPr>
      <w:r w:rsidRPr="00760D4A">
        <w:rPr>
          <w:rFonts w:ascii="SimHei" w:eastAsia="SimHei" w:hAnsi="SimHei" w:hint="eastAsia"/>
          <w:b/>
          <w:bCs/>
          <w:color w:val="365F91"/>
          <w:sz w:val="24"/>
          <w:szCs w:val="24"/>
          <w:lang w:val="en-US" w:eastAsia="zh-CN"/>
        </w:rPr>
        <w:t>设定国家目的和减少目标</w:t>
      </w:r>
    </w:p>
    <w:p w:rsidR="003F15BC" w:rsidRPr="003F15BC" w:rsidRDefault="00760D4A" w:rsidP="003F15BC">
      <w:pPr>
        <w:widowControl w:val="0"/>
        <w:tabs>
          <w:tab w:val="clear" w:pos="1247"/>
          <w:tab w:val="clear" w:pos="1814"/>
          <w:tab w:val="clear" w:pos="2381"/>
          <w:tab w:val="clear" w:pos="2948"/>
          <w:tab w:val="clear" w:pos="3515"/>
        </w:tabs>
        <w:autoSpaceDE w:val="0"/>
        <w:autoSpaceDN w:val="0"/>
        <w:adjustRightInd w:val="0"/>
        <w:spacing w:before="240" w:line="276" w:lineRule="auto"/>
        <w:ind w:right="4"/>
        <w:jc w:val="both"/>
        <w:rPr>
          <w:rFonts w:ascii="Calibri" w:hAnsi="Calibri"/>
          <w:spacing w:val="-1"/>
          <w:sz w:val="24"/>
          <w:szCs w:val="24"/>
          <w:lang w:val="en-US" w:eastAsia="zh-CN"/>
        </w:rPr>
      </w:pPr>
      <w:r>
        <w:rPr>
          <w:rFonts w:ascii="Calibri" w:hAnsi="Calibri" w:hint="eastAsia"/>
          <w:spacing w:val="-1"/>
          <w:sz w:val="24"/>
          <w:szCs w:val="24"/>
          <w:lang w:val="en-US" w:eastAsia="zh-CN"/>
        </w:rPr>
        <w:t>目的以更详尽的细节描述了国家行动计划期待实现的具体成果。目的应回答“从现状到理想状态我们需要做到哪些事情”这一问题。目的可以包括短期或长期目的或阶段性目的。每个目的都应运用“</w:t>
      </w:r>
      <w:r>
        <w:rPr>
          <w:rFonts w:ascii="Calibri" w:hAnsi="Calibri" w:hint="eastAsia"/>
          <w:spacing w:val="-1"/>
          <w:sz w:val="24"/>
          <w:szCs w:val="24"/>
          <w:lang w:val="en-US" w:eastAsia="zh-CN"/>
        </w:rPr>
        <w:t>SMART</w:t>
      </w:r>
      <w:r>
        <w:rPr>
          <w:rFonts w:ascii="Calibri" w:hAnsi="Calibri" w:hint="eastAsia"/>
          <w:spacing w:val="-1"/>
          <w:sz w:val="24"/>
          <w:szCs w:val="24"/>
          <w:lang w:val="en-US" w:eastAsia="zh-CN"/>
        </w:rPr>
        <w:t>”标准进行设计。即目标应为：</w:t>
      </w:r>
    </w:p>
    <w:p w:rsidR="003F15BC" w:rsidRPr="003F15BC" w:rsidRDefault="00760D4A" w:rsidP="003F15BC">
      <w:pPr>
        <w:numPr>
          <w:ilvl w:val="0"/>
          <w:numId w:val="9"/>
        </w:numPr>
        <w:tabs>
          <w:tab w:val="clear" w:pos="1247"/>
          <w:tab w:val="clear" w:pos="1814"/>
          <w:tab w:val="clear" w:pos="2381"/>
          <w:tab w:val="clear" w:pos="2948"/>
          <w:tab w:val="clear" w:pos="3515"/>
        </w:tabs>
        <w:spacing w:after="200" w:line="276" w:lineRule="auto"/>
        <w:ind w:right="4"/>
        <w:contextualSpacing/>
        <w:jc w:val="both"/>
        <w:rPr>
          <w:rFonts w:ascii="Calibri" w:hAnsi="Calibri"/>
          <w:sz w:val="24"/>
          <w:szCs w:val="24"/>
          <w:lang w:val="en-US"/>
        </w:rPr>
      </w:pPr>
      <w:r>
        <w:rPr>
          <w:rFonts w:ascii="Calibri" w:hAnsi="Calibri" w:hint="eastAsia"/>
          <w:sz w:val="24"/>
          <w:szCs w:val="24"/>
          <w:lang w:val="en-US" w:eastAsia="zh-CN"/>
        </w:rPr>
        <w:t>具体的</w:t>
      </w:r>
      <w:r w:rsidR="00C55D88">
        <w:rPr>
          <w:rFonts w:ascii="Calibri" w:hAnsi="Calibri" w:hint="eastAsia"/>
          <w:sz w:val="24"/>
          <w:szCs w:val="24"/>
          <w:lang w:val="en-US" w:eastAsia="zh-CN"/>
        </w:rPr>
        <w:t>(</w:t>
      </w:r>
      <w:r w:rsidR="00C55D88" w:rsidRPr="00C55D88">
        <w:rPr>
          <w:rFonts w:ascii="Calibri" w:hAnsi="Calibri"/>
          <w:sz w:val="24"/>
          <w:szCs w:val="24"/>
          <w:lang w:val="en-US" w:eastAsia="zh-CN"/>
        </w:rPr>
        <w:t>Specific</w:t>
      </w:r>
      <w:r w:rsidR="00C55D88">
        <w:rPr>
          <w:rFonts w:ascii="Calibri" w:hAnsi="Calibri" w:hint="eastAsia"/>
          <w:sz w:val="24"/>
          <w:szCs w:val="24"/>
          <w:lang w:val="en-US" w:eastAsia="zh-CN"/>
        </w:rPr>
        <w:t>)</w:t>
      </w:r>
    </w:p>
    <w:p w:rsidR="003F15BC" w:rsidRPr="003F15BC" w:rsidRDefault="00760D4A" w:rsidP="003F15BC">
      <w:pPr>
        <w:numPr>
          <w:ilvl w:val="0"/>
          <w:numId w:val="9"/>
        </w:numPr>
        <w:tabs>
          <w:tab w:val="clear" w:pos="1247"/>
          <w:tab w:val="clear" w:pos="1814"/>
          <w:tab w:val="clear" w:pos="2381"/>
          <w:tab w:val="clear" w:pos="2948"/>
          <w:tab w:val="clear" w:pos="3515"/>
        </w:tabs>
        <w:spacing w:after="200" w:line="276" w:lineRule="auto"/>
        <w:ind w:right="4"/>
        <w:contextualSpacing/>
        <w:jc w:val="both"/>
        <w:rPr>
          <w:rFonts w:ascii="Calibri" w:hAnsi="Calibri"/>
          <w:sz w:val="24"/>
          <w:szCs w:val="24"/>
          <w:lang w:val="en-US"/>
        </w:rPr>
      </w:pPr>
      <w:r>
        <w:rPr>
          <w:rFonts w:ascii="Calibri" w:hAnsi="Calibri" w:hint="eastAsia"/>
          <w:sz w:val="24"/>
          <w:szCs w:val="24"/>
          <w:lang w:val="en-US" w:eastAsia="zh-CN"/>
        </w:rPr>
        <w:t>可度量的</w:t>
      </w:r>
      <w:r w:rsidR="00C55D88">
        <w:rPr>
          <w:rFonts w:ascii="Calibri" w:hAnsi="Calibri" w:hint="eastAsia"/>
          <w:sz w:val="24"/>
          <w:szCs w:val="24"/>
          <w:lang w:val="en-US" w:eastAsia="zh-CN"/>
        </w:rPr>
        <w:t>(</w:t>
      </w:r>
      <w:r w:rsidR="00C55D88" w:rsidRPr="00C55D88">
        <w:rPr>
          <w:rFonts w:ascii="Calibri" w:hAnsi="Calibri"/>
          <w:sz w:val="24"/>
          <w:szCs w:val="24"/>
          <w:lang w:val="en-US" w:eastAsia="zh-CN"/>
        </w:rPr>
        <w:t>Measurable</w:t>
      </w:r>
      <w:r w:rsidR="00C55D88">
        <w:rPr>
          <w:rFonts w:ascii="Calibri" w:hAnsi="Calibri" w:hint="eastAsia"/>
          <w:sz w:val="24"/>
          <w:szCs w:val="24"/>
          <w:lang w:val="en-US" w:eastAsia="zh-CN"/>
        </w:rPr>
        <w:t>)</w:t>
      </w:r>
    </w:p>
    <w:p w:rsidR="003F15BC" w:rsidRPr="003F15BC" w:rsidRDefault="00760D4A" w:rsidP="003F15BC">
      <w:pPr>
        <w:numPr>
          <w:ilvl w:val="0"/>
          <w:numId w:val="9"/>
        </w:numPr>
        <w:tabs>
          <w:tab w:val="clear" w:pos="1247"/>
          <w:tab w:val="clear" w:pos="1814"/>
          <w:tab w:val="clear" w:pos="2381"/>
          <w:tab w:val="clear" w:pos="2948"/>
          <w:tab w:val="clear" w:pos="3515"/>
        </w:tabs>
        <w:spacing w:after="200" w:line="276" w:lineRule="auto"/>
        <w:ind w:right="4"/>
        <w:contextualSpacing/>
        <w:jc w:val="both"/>
        <w:rPr>
          <w:rFonts w:ascii="Calibri" w:hAnsi="Calibri"/>
          <w:sz w:val="24"/>
          <w:szCs w:val="24"/>
          <w:lang w:val="en-US"/>
        </w:rPr>
      </w:pPr>
      <w:r>
        <w:rPr>
          <w:rFonts w:ascii="Calibri" w:hAnsi="Calibri" w:hint="eastAsia"/>
          <w:sz w:val="24"/>
          <w:szCs w:val="24"/>
          <w:lang w:val="en-US" w:eastAsia="zh-CN"/>
        </w:rPr>
        <w:t>可分配的</w:t>
      </w:r>
      <w:r w:rsidR="00C55D88">
        <w:rPr>
          <w:rFonts w:ascii="Calibri" w:hAnsi="Calibri" w:hint="eastAsia"/>
          <w:sz w:val="24"/>
          <w:szCs w:val="24"/>
          <w:lang w:val="en-US" w:eastAsia="zh-CN"/>
        </w:rPr>
        <w:t>(</w:t>
      </w:r>
      <w:r w:rsidR="00C55D88" w:rsidRPr="00C55D88">
        <w:rPr>
          <w:rFonts w:ascii="Calibri" w:hAnsi="Calibri"/>
          <w:sz w:val="24"/>
          <w:szCs w:val="24"/>
          <w:lang w:val="en-US" w:eastAsia="zh-CN"/>
        </w:rPr>
        <w:t>Assignable</w:t>
      </w:r>
      <w:r w:rsidR="00C55D88">
        <w:rPr>
          <w:rFonts w:ascii="Calibri" w:hAnsi="Calibri" w:hint="eastAsia"/>
          <w:sz w:val="24"/>
          <w:szCs w:val="24"/>
          <w:lang w:val="en-US" w:eastAsia="zh-CN"/>
        </w:rPr>
        <w:t>)</w:t>
      </w:r>
    </w:p>
    <w:p w:rsidR="003F15BC" w:rsidRPr="003F15BC" w:rsidRDefault="00760D4A" w:rsidP="003F15BC">
      <w:pPr>
        <w:numPr>
          <w:ilvl w:val="0"/>
          <w:numId w:val="9"/>
        </w:numPr>
        <w:tabs>
          <w:tab w:val="clear" w:pos="1247"/>
          <w:tab w:val="clear" w:pos="1814"/>
          <w:tab w:val="clear" w:pos="2381"/>
          <w:tab w:val="clear" w:pos="2948"/>
          <w:tab w:val="clear" w:pos="3515"/>
        </w:tabs>
        <w:spacing w:after="200" w:line="276" w:lineRule="auto"/>
        <w:ind w:right="4"/>
        <w:contextualSpacing/>
        <w:jc w:val="both"/>
        <w:rPr>
          <w:rFonts w:ascii="Calibri" w:hAnsi="Calibri"/>
          <w:sz w:val="24"/>
          <w:szCs w:val="24"/>
          <w:lang w:val="en-US"/>
        </w:rPr>
      </w:pPr>
      <w:r>
        <w:rPr>
          <w:rFonts w:ascii="Calibri" w:hAnsi="Calibri" w:hint="eastAsia"/>
          <w:sz w:val="24"/>
          <w:szCs w:val="24"/>
          <w:lang w:val="en-US" w:eastAsia="zh-CN"/>
        </w:rPr>
        <w:t>现实的</w:t>
      </w:r>
      <w:r w:rsidR="00C55D88">
        <w:rPr>
          <w:rFonts w:ascii="Calibri" w:hAnsi="Calibri" w:hint="eastAsia"/>
          <w:sz w:val="24"/>
          <w:szCs w:val="24"/>
          <w:lang w:val="en-US" w:eastAsia="zh-CN"/>
        </w:rPr>
        <w:t>(</w:t>
      </w:r>
      <w:r w:rsidR="00C55D88" w:rsidRPr="00C55D88">
        <w:rPr>
          <w:rFonts w:ascii="Calibri" w:hAnsi="Calibri"/>
          <w:sz w:val="24"/>
          <w:szCs w:val="24"/>
          <w:lang w:val="en-US" w:eastAsia="zh-CN"/>
        </w:rPr>
        <w:t>Realistic</w:t>
      </w:r>
      <w:r w:rsidR="00C55D88">
        <w:rPr>
          <w:rFonts w:ascii="Calibri" w:hAnsi="Calibri" w:hint="eastAsia"/>
          <w:sz w:val="24"/>
          <w:szCs w:val="24"/>
          <w:lang w:val="en-US" w:eastAsia="zh-CN"/>
        </w:rPr>
        <w:t>)</w:t>
      </w:r>
    </w:p>
    <w:p w:rsidR="003F15BC" w:rsidRPr="003F15BC" w:rsidRDefault="000D1FBB" w:rsidP="003F15BC">
      <w:pPr>
        <w:numPr>
          <w:ilvl w:val="0"/>
          <w:numId w:val="9"/>
        </w:numPr>
        <w:tabs>
          <w:tab w:val="clear" w:pos="1247"/>
          <w:tab w:val="clear" w:pos="1814"/>
          <w:tab w:val="clear" w:pos="2381"/>
          <w:tab w:val="clear" w:pos="2948"/>
          <w:tab w:val="clear" w:pos="3515"/>
        </w:tabs>
        <w:spacing w:after="200" w:line="276" w:lineRule="auto"/>
        <w:ind w:right="4"/>
        <w:contextualSpacing/>
        <w:jc w:val="both"/>
        <w:rPr>
          <w:rFonts w:ascii="Calibri" w:hAnsi="Calibri"/>
          <w:sz w:val="24"/>
          <w:szCs w:val="24"/>
          <w:lang w:val="en-US"/>
        </w:rPr>
      </w:pPr>
      <w:r w:rsidRPr="00C55D88">
        <w:rPr>
          <w:rFonts w:ascii="Calibri" w:hAnsi="Calibri" w:hint="eastAsia"/>
          <w:sz w:val="24"/>
          <w:szCs w:val="24"/>
          <w:lang w:val="en-US" w:eastAsia="zh-CN"/>
        </w:rPr>
        <w:t>有时间限制</w:t>
      </w:r>
      <w:r w:rsidR="00C55D88">
        <w:rPr>
          <w:rFonts w:ascii="Calibri" w:hAnsi="Calibri" w:hint="eastAsia"/>
          <w:sz w:val="24"/>
          <w:szCs w:val="24"/>
          <w:lang w:val="en-US" w:eastAsia="zh-CN"/>
        </w:rPr>
        <w:t>(</w:t>
      </w:r>
      <w:r w:rsidR="00C55D88" w:rsidRPr="00C55D88">
        <w:rPr>
          <w:rFonts w:ascii="Calibri" w:hAnsi="Calibri"/>
          <w:sz w:val="24"/>
          <w:szCs w:val="24"/>
          <w:lang w:val="en-US" w:eastAsia="zh-CN"/>
        </w:rPr>
        <w:t>Time-dependent</w:t>
      </w:r>
      <w:r w:rsidR="00C55D88">
        <w:rPr>
          <w:rFonts w:ascii="Calibri" w:hAnsi="Calibri" w:hint="eastAsia"/>
          <w:sz w:val="24"/>
          <w:szCs w:val="24"/>
          <w:lang w:val="en-US" w:eastAsia="zh-CN"/>
        </w:rPr>
        <w:t>)</w:t>
      </w:r>
      <w:r>
        <w:rPr>
          <w:rFonts w:ascii="Calibri" w:hAnsi="Calibri" w:hint="eastAsia"/>
          <w:sz w:val="24"/>
          <w:szCs w:val="24"/>
          <w:lang w:val="en-US" w:eastAsia="zh-CN"/>
        </w:rPr>
        <w:t>。</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45" w:lineRule="auto"/>
        <w:ind w:right="4"/>
        <w:jc w:val="both"/>
        <w:rPr>
          <w:rFonts w:ascii="Calibri" w:hAnsi="Calibri"/>
          <w:spacing w:val="-1"/>
          <w:sz w:val="24"/>
          <w:szCs w:val="24"/>
          <w:lang w:val="en-US"/>
        </w:rPr>
      </w:pPr>
    </w:p>
    <w:p w:rsidR="003F15BC" w:rsidRPr="003F15BC" w:rsidRDefault="000D1FBB"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pacing w:val="-1"/>
          <w:sz w:val="24"/>
          <w:szCs w:val="24"/>
          <w:lang w:val="en-US"/>
        </w:rPr>
      </w:pPr>
      <w:r>
        <w:rPr>
          <w:rFonts w:ascii="Calibri" w:hAnsi="Calibri" w:hint="eastAsia"/>
          <w:spacing w:val="-1"/>
          <w:sz w:val="24"/>
          <w:szCs w:val="24"/>
          <w:lang w:val="en-US" w:eastAsia="zh-CN"/>
        </w:rPr>
        <w:t>按</w:t>
      </w:r>
      <w:r w:rsidRPr="000D1FBB">
        <w:rPr>
          <w:spacing w:val="-1"/>
          <w:sz w:val="24"/>
          <w:szCs w:val="24"/>
          <w:lang w:val="en-US" w:eastAsia="zh-CN"/>
        </w:rPr>
        <w:t>附件</w:t>
      </w:r>
      <w:r w:rsidRPr="000D1FBB">
        <w:rPr>
          <w:spacing w:val="-1"/>
          <w:sz w:val="24"/>
          <w:szCs w:val="24"/>
          <w:lang w:val="en-US" w:eastAsia="zh-CN"/>
        </w:rPr>
        <w:t>C</w:t>
      </w:r>
      <w:r w:rsidRPr="000D1FBB">
        <w:rPr>
          <w:spacing w:val="-1"/>
          <w:sz w:val="24"/>
          <w:szCs w:val="24"/>
          <w:lang w:val="en-US" w:eastAsia="zh-CN"/>
        </w:rPr>
        <w:t>第</w:t>
      </w:r>
      <w:r w:rsidR="003F15BC" w:rsidRPr="000D1FBB">
        <w:rPr>
          <w:spacing w:val="-1"/>
          <w:sz w:val="24"/>
          <w:szCs w:val="24"/>
          <w:lang w:val="en-US"/>
        </w:rPr>
        <w:t>1(a)</w:t>
      </w:r>
      <w:r w:rsidRPr="000D1FBB">
        <w:rPr>
          <w:spacing w:val="-1"/>
          <w:sz w:val="24"/>
          <w:szCs w:val="24"/>
          <w:lang w:val="en-US" w:eastAsia="zh-CN"/>
        </w:rPr>
        <w:t>段</w:t>
      </w:r>
      <w:r>
        <w:rPr>
          <w:rFonts w:ascii="Calibri" w:hAnsi="Calibri" w:hint="eastAsia"/>
          <w:spacing w:val="-1"/>
          <w:sz w:val="24"/>
          <w:szCs w:val="24"/>
          <w:lang w:val="en-US" w:eastAsia="zh-CN"/>
        </w:rPr>
        <w:t>的要求，目的应包括具体</w:t>
      </w:r>
      <w:r w:rsidR="00C55D88">
        <w:rPr>
          <w:rFonts w:ascii="Calibri" w:hAnsi="Calibri" w:hint="eastAsia"/>
          <w:spacing w:val="-1"/>
          <w:sz w:val="24"/>
          <w:szCs w:val="24"/>
          <w:lang w:val="en-US" w:eastAsia="zh-CN"/>
        </w:rPr>
        <w:t>的</w:t>
      </w:r>
      <w:r>
        <w:rPr>
          <w:rFonts w:ascii="Calibri" w:hAnsi="Calibri" w:hint="eastAsia"/>
          <w:spacing w:val="-1"/>
          <w:sz w:val="24"/>
          <w:szCs w:val="24"/>
          <w:lang w:val="en-US" w:eastAsia="zh-CN"/>
        </w:rPr>
        <w:t>减少目标。</w:t>
      </w:r>
    </w:p>
    <w:p w:rsidR="003F15BC" w:rsidRPr="003F15BC" w:rsidRDefault="000D1FBB"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pacing w:val="-1"/>
          <w:sz w:val="24"/>
          <w:szCs w:val="24"/>
          <w:lang w:val="en-US"/>
        </w:rPr>
      </w:pPr>
      <w:r>
        <w:rPr>
          <w:rFonts w:ascii="Calibri" w:hAnsi="Calibri" w:hint="eastAsia"/>
          <w:spacing w:val="-1"/>
          <w:sz w:val="24"/>
          <w:szCs w:val="24"/>
          <w:lang w:val="en-US" w:eastAsia="zh-CN"/>
        </w:rPr>
        <w:t>减少目标的例子如下：</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before="9" w:line="110" w:lineRule="exact"/>
        <w:ind w:right="4"/>
        <w:jc w:val="both"/>
        <w:rPr>
          <w:rFonts w:ascii="Calibri" w:hAnsi="Calibri"/>
          <w:sz w:val="24"/>
          <w:szCs w:val="24"/>
          <w:lang w:val="en-US"/>
        </w:rPr>
      </w:pPr>
    </w:p>
    <w:p w:rsidR="003F15BC" w:rsidRPr="003F15BC" w:rsidRDefault="000D1FBB" w:rsidP="003F15BC">
      <w:pPr>
        <w:tabs>
          <w:tab w:val="clear" w:pos="1247"/>
          <w:tab w:val="clear" w:pos="1814"/>
          <w:tab w:val="clear" w:pos="2381"/>
          <w:tab w:val="clear" w:pos="2948"/>
          <w:tab w:val="clear" w:pos="3515"/>
        </w:tabs>
        <w:spacing w:after="200" w:line="276" w:lineRule="auto"/>
        <w:ind w:left="720" w:right="4"/>
        <w:jc w:val="both"/>
        <w:rPr>
          <w:rFonts w:ascii="Calibri" w:hAnsi="Calibri"/>
          <w:color w:val="365F91"/>
          <w:sz w:val="24"/>
          <w:szCs w:val="24"/>
          <w:lang w:val="en-US" w:eastAsia="zh-CN"/>
        </w:rPr>
      </w:pPr>
      <w:r>
        <w:rPr>
          <w:rFonts w:ascii="Calibri" w:hAnsi="Calibri" w:hint="eastAsia"/>
          <w:color w:val="365F91"/>
          <w:sz w:val="24"/>
          <w:szCs w:val="24"/>
          <w:lang w:val="en-US" w:eastAsia="zh-CN"/>
        </w:rPr>
        <w:t>通过消除汞密集和不安全的</w:t>
      </w:r>
      <w:proofErr w:type="gramStart"/>
      <w:r>
        <w:rPr>
          <w:rFonts w:ascii="Calibri" w:hAnsi="Calibri" w:hint="eastAsia"/>
          <w:color w:val="365F91"/>
          <w:sz w:val="24"/>
          <w:szCs w:val="24"/>
          <w:lang w:val="en-US" w:eastAsia="zh-CN"/>
        </w:rPr>
        <w:t>汞使用</w:t>
      </w:r>
      <w:proofErr w:type="gramEnd"/>
      <w:r w:rsidR="00847E47">
        <w:rPr>
          <w:rFonts w:ascii="Calibri" w:hAnsi="Calibri" w:hint="eastAsia"/>
          <w:color w:val="365F91"/>
          <w:sz w:val="24"/>
          <w:szCs w:val="24"/>
          <w:lang w:val="en-US" w:eastAsia="zh-CN"/>
        </w:rPr>
        <w:t>做法、采用</w:t>
      </w:r>
      <w:proofErr w:type="gramStart"/>
      <w:r w:rsidR="00847E47">
        <w:rPr>
          <w:rFonts w:ascii="Calibri" w:hAnsi="Calibri" w:hint="eastAsia"/>
          <w:color w:val="365F91"/>
          <w:sz w:val="24"/>
          <w:szCs w:val="24"/>
          <w:lang w:val="en-US" w:eastAsia="zh-CN"/>
        </w:rPr>
        <w:t>汞控制</w:t>
      </w:r>
      <w:proofErr w:type="gramEnd"/>
      <w:r w:rsidR="00847E47">
        <w:rPr>
          <w:rFonts w:ascii="Calibri" w:hAnsi="Calibri" w:hint="eastAsia"/>
          <w:color w:val="365F91"/>
          <w:sz w:val="24"/>
          <w:szCs w:val="24"/>
          <w:lang w:val="en-US" w:eastAsia="zh-CN"/>
        </w:rPr>
        <w:t>和捕集技术和（或）采用不需要使用汞的采矿技术，在</w:t>
      </w:r>
      <w:r w:rsidR="00847E47" w:rsidRPr="003F15BC">
        <w:rPr>
          <w:rFonts w:ascii="Calibri" w:hAnsi="Calibri"/>
          <w:i/>
          <w:color w:val="365F91"/>
          <w:sz w:val="24"/>
          <w:szCs w:val="24"/>
          <w:lang w:val="en-US" w:eastAsia="zh-CN"/>
        </w:rPr>
        <w:t>XX</w:t>
      </w:r>
      <w:r w:rsidR="00847E47" w:rsidRPr="000D1FBB">
        <w:rPr>
          <w:rFonts w:ascii="Calibri" w:hAnsi="Calibri" w:hint="eastAsia"/>
          <w:color w:val="365F91"/>
          <w:sz w:val="24"/>
          <w:szCs w:val="24"/>
          <w:lang w:val="en-US" w:eastAsia="zh-CN"/>
        </w:rPr>
        <w:t>日期</w:t>
      </w:r>
      <w:proofErr w:type="gramStart"/>
      <w:r w:rsidR="00847E47" w:rsidRPr="000D1FBB">
        <w:rPr>
          <w:rFonts w:ascii="Calibri" w:hAnsi="Calibri" w:hint="eastAsia"/>
          <w:color w:val="365F91"/>
          <w:sz w:val="24"/>
          <w:szCs w:val="24"/>
          <w:lang w:val="en-US" w:eastAsia="zh-CN"/>
        </w:rPr>
        <w:t>之前</w:t>
      </w:r>
      <w:r>
        <w:rPr>
          <w:rFonts w:ascii="Calibri" w:hAnsi="Calibri" w:hint="eastAsia"/>
          <w:color w:val="365F91"/>
          <w:sz w:val="24"/>
          <w:szCs w:val="24"/>
          <w:lang w:val="en-US" w:eastAsia="zh-CN"/>
        </w:rPr>
        <w:t>将汞用量</w:t>
      </w:r>
      <w:proofErr w:type="gramEnd"/>
      <w:r>
        <w:rPr>
          <w:rFonts w:ascii="Calibri" w:hAnsi="Calibri" w:hint="eastAsia"/>
          <w:color w:val="365F91"/>
          <w:sz w:val="24"/>
          <w:szCs w:val="24"/>
          <w:lang w:val="en-US" w:eastAsia="zh-CN"/>
        </w:rPr>
        <w:t>减少</w:t>
      </w:r>
      <w:r w:rsidRPr="003F15BC">
        <w:rPr>
          <w:rFonts w:ascii="Calibri" w:hAnsi="Calibri"/>
          <w:color w:val="365F91"/>
          <w:sz w:val="24"/>
          <w:szCs w:val="24"/>
          <w:lang w:val="en-US" w:eastAsia="zh-CN"/>
        </w:rPr>
        <w:t>ZZ%</w:t>
      </w:r>
      <w:r>
        <w:rPr>
          <w:rFonts w:ascii="Calibri" w:hAnsi="Calibri" w:hint="eastAsia"/>
          <w:color w:val="365F91"/>
          <w:sz w:val="24"/>
          <w:szCs w:val="24"/>
          <w:lang w:val="en-US" w:eastAsia="zh-CN"/>
        </w:rPr>
        <w:t>。</w:t>
      </w:r>
    </w:p>
    <w:p w:rsidR="003F15BC" w:rsidRPr="003F15BC" w:rsidRDefault="000D1FBB" w:rsidP="003F15BC">
      <w:pPr>
        <w:widowControl w:val="0"/>
        <w:tabs>
          <w:tab w:val="clear" w:pos="1247"/>
          <w:tab w:val="clear" w:pos="1814"/>
          <w:tab w:val="clear" w:pos="2381"/>
          <w:tab w:val="clear" w:pos="2948"/>
          <w:tab w:val="clear" w:pos="3515"/>
        </w:tabs>
        <w:autoSpaceDE w:val="0"/>
        <w:autoSpaceDN w:val="0"/>
        <w:adjustRightInd w:val="0"/>
        <w:spacing w:before="36" w:line="276" w:lineRule="auto"/>
        <w:ind w:right="4"/>
        <w:jc w:val="both"/>
        <w:rPr>
          <w:rFonts w:ascii="Calibri" w:hAnsi="Calibri"/>
          <w:spacing w:val="-1"/>
          <w:sz w:val="24"/>
          <w:szCs w:val="24"/>
          <w:lang w:val="en-US" w:eastAsia="zh-CN"/>
        </w:rPr>
      </w:pPr>
      <w:r>
        <w:rPr>
          <w:rFonts w:ascii="Calibri" w:hAnsi="Calibri" w:hint="eastAsia"/>
          <w:spacing w:val="-1"/>
          <w:sz w:val="24"/>
          <w:szCs w:val="24"/>
          <w:lang w:val="en-US" w:eastAsia="zh-CN"/>
        </w:rPr>
        <w:t>阶段性减少目标的例子如下：</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before="36" w:line="276" w:lineRule="auto"/>
        <w:ind w:right="4"/>
        <w:jc w:val="both"/>
        <w:rPr>
          <w:rFonts w:ascii="Calibri" w:hAnsi="Calibri"/>
          <w:spacing w:val="-1"/>
          <w:sz w:val="24"/>
          <w:szCs w:val="24"/>
          <w:lang w:val="en-US" w:eastAsia="zh-CN"/>
        </w:rPr>
      </w:pPr>
    </w:p>
    <w:p w:rsidR="003F15BC" w:rsidRPr="003F15BC" w:rsidRDefault="004763E6" w:rsidP="003F15BC">
      <w:pPr>
        <w:tabs>
          <w:tab w:val="clear" w:pos="1247"/>
          <w:tab w:val="clear" w:pos="1814"/>
          <w:tab w:val="clear" w:pos="2381"/>
          <w:tab w:val="clear" w:pos="2948"/>
          <w:tab w:val="clear" w:pos="3515"/>
        </w:tabs>
        <w:spacing w:after="200" w:line="276" w:lineRule="auto"/>
        <w:ind w:left="720" w:right="4"/>
        <w:jc w:val="both"/>
        <w:rPr>
          <w:rFonts w:ascii="Calibri" w:eastAsia="Calibri" w:hAnsi="Calibri"/>
          <w:color w:val="365F91"/>
          <w:sz w:val="24"/>
          <w:szCs w:val="24"/>
          <w:lang w:val="en-US" w:eastAsia="zh-CN"/>
        </w:rPr>
      </w:pPr>
      <w:r w:rsidRPr="00536F03">
        <w:rPr>
          <w:color w:val="365F91"/>
          <w:sz w:val="24"/>
          <w:szCs w:val="24"/>
          <w:lang w:val="en-US" w:eastAsia="zh-CN"/>
        </w:rPr>
        <w:t>通过</w:t>
      </w:r>
      <w:r w:rsidRPr="00536F03">
        <w:rPr>
          <w:color w:val="365F91"/>
          <w:sz w:val="24"/>
          <w:szCs w:val="24"/>
          <w:lang w:val="en-US" w:eastAsia="zh-CN"/>
        </w:rPr>
        <w:t>(a)</w:t>
      </w:r>
      <w:r w:rsidRPr="00536F03">
        <w:rPr>
          <w:color w:val="365F91"/>
          <w:sz w:val="24"/>
          <w:szCs w:val="24"/>
          <w:lang w:val="en-US" w:eastAsia="zh-CN"/>
        </w:rPr>
        <w:t>消除汞密集和不安全</w:t>
      </w:r>
      <w:r w:rsidR="00847E47" w:rsidRPr="00536F03">
        <w:rPr>
          <w:rFonts w:hint="eastAsia"/>
          <w:color w:val="365F91"/>
          <w:sz w:val="24"/>
          <w:szCs w:val="24"/>
          <w:lang w:val="en-US" w:eastAsia="zh-CN"/>
        </w:rPr>
        <w:t>做法</w:t>
      </w:r>
      <w:r w:rsidRPr="00536F03">
        <w:rPr>
          <w:color w:val="365F91"/>
          <w:sz w:val="24"/>
          <w:szCs w:val="24"/>
          <w:lang w:val="en-US" w:eastAsia="zh-CN"/>
        </w:rPr>
        <w:t>，例如（但不限于）原矿混汞、不使用曲颈甑或其他汞捕集设备对汞合金露天焚烧；</w:t>
      </w:r>
      <w:r w:rsidRPr="00536F03">
        <w:rPr>
          <w:color w:val="365F91"/>
          <w:sz w:val="24"/>
          <w:szCs w:val="24"/>
          <w:lang w:val="en-US" w:eastAsia="zh-CN"/>
        </w:rPr>
        <w:t xml:space="preserve">(b) </w:t>
      </w:r>
      <w:r w:rsidR="001E6E9A">
        <w:rPr>
          <w:rFonts w:hint="eastAsia"/>
          <w:color w:val="365F91"/>
          <w:sz w:val="24"/>
          <w:szCs w:val="24"/>
          <w:lang w:val="en-US" w:eastAsia="zh-CN"/>
        </w:rPr>
        <w:t>向</w:t>
      </w:r>
      <w:r w:rsidRPr="00536F03">
        <w:rPr>
          <w:color w:val="365F91"/>
          <w:sz w:val="24"/>
          <w:szCs w:val="24"/>
          <w:lang w:val="en-US" w:eastAsia="zh-CN"/>
        </w:rPr>
        <w:t>使用减汞或无汞做法或技术</w:t>
      </w:r>
      <w:r w:rsidR="001E6E9A">
        <w:rPr>
          <w:rFonts w:hint="eastAsia"/>
          <w:color w:val="365F91"/>
          <w:sz w:val="24"/>
          <w:szCs w:val="24"/>
          <w:lang w:val="en-US" w:eastAsia="zh-CN"/>
        </w:rPr>
        <w:t>过渡</w:t>
      </w:r>
      <w:r w:rsidRPr="00536F03">
        <w:rPr>
          <w:color w:val="365F91"/>
          <w:sz w:val="24"/>
          <w:szCs w:val="24"/>
          <w:lang w:val="en-US" w:eastAsia="zh-CN"/>
        </w:rPr>
        <w:t>，有</w:t>
      </w:r>
      <w:r w:rsidR="000D1FBB" w:rsidRPr="00536F03">
        <w:rPr>
          <w:color w:val="365F91"/>
          <w:sz w:val="24"/>
          <w:szCs w:val="24"/>
          <w:lang w:val="en-US" w:eastAsia="zh-CN"/>
        </w:rPr>
        <w:t>效减少手工和小规模采金部门中汞的使用</w:t>
      </w:r>
      <w:r w:rsidRPr="00536F03">
        <w:rPr>
          <w:color w:val="365F91"/>
          <w:sz w:val="24"/>
          <w:szCs w:val="24"/>
          <w:lang w:val="en-US" w:eastAsia="zh-CN"/>
        </w:rPr>
        <w:t>，实现</w:t>
      </w:r>
      <w:r w:rsidRPr="00536F03">
        <w:rPr>
          <w:color w:val="365F91"/>
          <w:sz w:val="24"/>
          <w:szCs w:val="24"/>
          <w:lang w:val="en-US" w:eastAsia="zh-CN"/>
        </w:rPr>
        <w:t>2015</w:t>
      </w:r>
      <w:r w:rsidRPr="00536F03">
        <w:rPr>
          <w:color w:val="365F91"/>
          <w:sz w:val="24"/>
          <w:szCs w:val="24"/>
          <w:lang w:val="en-US" w:eastAsia="zh-CN"/>
        </w:rPr>
        <w:t>年减少</w:t>
      </w:r>
      <w:r w:rsidRPr="00536F03">
        <w:rPr>
          <w:color w:val="365F91"/>
          <w:sz w:val="24"/>
          <w:szCs w:val="24"/>
          <w:lang w:val="en-US" w:eastAsia="zh-CN"/>
        </w:rPr>
        <w:t>25%</w:t>
      </w:r>
      <w:r w:rsidRPr="00536F03">
        <w:rPr>
          <w:color w:val="365F91"/>
          <w:sz w:val="24"/>
          <w:szCs w:val="24"/>
          <w:lang w:val="en-US" w:eastAsia="zh-CN"/>
        </w:rPr>
        <w:t>，</w:t>
      </w:r>
      <w:r w:rsidRPr="00536F03">
        <w:rPr>
          <w:color w:val="365F91"/>
          <w:sz w:val="24"/>
          <w:szCs w:val="24"/>
          <w:lang w:val="en-US" w:eastAsia="zh-CN"/>
        </w:rPr>
        <w:t>2017</w:t>
      </w:r>
      <w:r w:rsidRPr="00536F03">
        <w:rPr>
          <w:color w:val="365F91"/>
          <w:sz w:val="24"/>
          <w:szCs w:val="24"/>
          <w:lang w:val="en-US" w:eastAsia="zh-CN"/>
        </w:rPr>
        <w:t>年减少</w:t>
      </w:r>
      <w:r w:rsidRPr="00536F03">
        <w:rPr>
          <w:color w:val="365F91"/>
          <w:sz w:val="24"/>
          <w:szCs w:val="24"/>
          <w:lang w:val="en-US" w:eastAsia="zh-CN"/>
        </w:rPr>
        <w:t>45%</w:t>
      </w:r>
      <w:r w:rsidRPr="00536F03">
        <w:rPr>
          <w:color w:val="365F91"/>
          <w:sz w:val="24"/>
          <w:szCs w:val="24"/>
          <w:lang w:val="en-US" w:eastAsia="zh-CN"/>
        </w:rPr>
        <w:t>，到</w:t>
      </w:r>
      <w:r w:rsidRPr="00536F03">
        <w:rPr>
          <w:color w:val="365F91"/>
          <w:sz w:val="24"/>
          <w:szCs w:val="24"/>
          <w:lang w:val="en-US" w:eastAsia="zh-CN"/>
        </w:rPr>
        <w:t>2021</w:t>
      </w:r>
      <w:r w:rsidRPr="00536F03">
        <w:rPr>
          <w:color w:val="365F91"/>
          <w:sz w:val="24"/>
          <w:szCs w:val="24"/>
          <w:lang w:val="en-US" w:eastAsia="zh-CN"/>
        </w:rPr>
        <w:t>年再减少</w:t>
      </w:r>
      <w:r w:rsidRPr="00536F03">
        <w:rPr>
          <w:color w:val="365F91"/>
          <w:sz w:val="24"/>
          <w:szCs w:val="24"/>
          <w:lang w:val="en-US" w:eastAsia="zh-CN"/>
        </w:rPr>
        <w:t>25%</w:t>
      </w:r>
      <w:r w:rsidRPr="004763E6">
        <w:rPr>
          <w:color w:val="365F91"/>
          <w:sz w:val="24"/>
          <w:szCs w:val="24"/>
          <w:lang w:val="en-US" w:eastAsia="zh-CN"/>
        </w:rPr>
        <w:t>（</w:t>
      </w:r>
      <w:r w:rsidRPr="004763E6">
        <w:rPr>
          <w:rFonts w:ascii="Calibri" w:hAnsi="Calibri" w:hint="eastAsia"/>
          <w:color w:val="365F91"/>
          <w:sz w:val="24"/>
          <w:szCs w:val="24"/>
          <w:lang w:val="en-US" w:eastAsia="zh-CN"/>
        </w:rPr>
        <w:t>基于</w:t>
      </w:r>
      <w:r w:rsidR="00887932">
        <w:rPr>
          <w:rFonts w:ascii="Calibri" w:hAnsi="Calibri" w:hint="eastAsia"/>
          <w:color w:val="365F91"/>
          <w:sz w:val="24"/>
          <w:szCs w:val="24"/>
          <w:lang w:val="en-US" w:eastAsia="zh-CN"/>
        </w:rPr>
        <w:t>基准估计</w:t>
      </w:r>
      <w:r w:rsidRPr="004763E6">
        <w:rPr>
          <w:rFonts w:ascii="Calibri" w:hAnsi="Calibri" w:hint="eastAsia"/>
          <w:color w:val="365F91"/>
          <w:sz w:val="24"/>
          <w:szCs w:val="24"/>
          <w:lang w:val="en-US" w:eastAsia="zh-CN"/>
        </w:rPr>
        <w:t>确定的</w:t>
      </w:r>
      <w:r>
        <w:rPr>
          <w:rFonts w:ascii="Calibri" w:hAnsi="Calibri" w:hint="eastAsia"/>
          <w:color w:val="365F91"/>
          <w:sz w:val="24"/>
          <w:szCs w:val="24"/>
          <w:lang w:val="en-US" w:eastAsia="zh-CN"/>
        </w:rPr>
        <w:t>数量</w:t>
      </w:r>
      <w:r w:rsidRPr="004763E6">
        <w:rPr>
          <w:rFonts w:ascii="Calibri" w:hAnsi="Calibri" w:hint="eastAsia"/>
          <w:color w:val="365F91"/>
          <w:sz w:val="24"/>
          <w:szCs w:val="24"/>
          <w:lang w:val="en-US" w:eastAsia="zh-CN"/>
        </w:rPr>
        <w:t>）</w:t>
      </w:r>
      <w:r>
        <w:rPr>
          <w:rFonts w:ascii="Calibri" w:hAnsi="Calibri" w:hint="eastAsia"/>
          <w:color w:val="365F91"/>
          <w:sz w:val="24"/>
          <w:szCs w:val="24"/>
          <w:lang w:val="en-US" w:eastAsia="zh-CN"/>
        </w:rPr>
        <w:t>。</w:t>
      </w:r>
    </w:p>
    <w:p w:rsidR="003F15BC" w:rsidRPr="003F15BC" w:rsidRDefault="004763E6"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pacing w:val="-1"/>
          <w:sz w:val="24"/>
          <w:szCs w:val="24"/>
          <w:lang w:val="en-US" w:eastAsia="zh-CN"/>
        </w:rPr>
      </w:pPr>
      <w:r>
        <w:rPr>
          <w:rFonts w:ascii="Calibri" w:hAnsi="Calibri" w:hint="eastAsia"/>
          <w:spacing w:val="-1"/>
          <w:sz w:val="24"/>
          <w:szCs w:val="24"/>
          <w:lang w:val="en-US" w:eastAsia="zh-CN"/>
        </w:rPr>
        <w:t>各国可酌情设定目标完全淘汰汞使用。这种情况下，目标例子如下：</w:t>
      </w:r>
    </w:p>
    <w:p w:rsidR="003F15BC" w:rsidRPr="003F15BC" w:rsidRDefault="00847E47" w:rsidP="003F15BC">
      <w:pPr>
        <w:tabs>
          <w:tab w:val="clear" w:pos="1247"/>
          <w:tab w:val="clear" w:pos="1814"/>
          <w:tab w:val="clear" w:pos="2381"/>
          <w:tab w:val="clear" w:pos="2948"/>
          <w:tab w:val="clear" w:pos="3515"/>
        </w:tabs>
        <w:spacing w:after="200" w:line="276" w:lineRule="auto"/>
        <w:ind w:left="720" w:right="4"/>
        <w:jc w:val="both"/>
        <w:rPr>
          <w:rFonts w:ascii="Calibri" w:eastAsia="Calibri" w:hAnsi="Calibri"/>
          <w:color w:val="365F91"/>
          <w:sz w:val="24"/>
          <w:szCs w:val="24"/>
          <w:lang w:val="en-US" w:eastAsia="zh-CN"/>
        </w:rPr>
      </w:pPr>
      <w:r w:rsidRPr="00536F03">
        <w:rPr>
          <w:rFonts w:ascii="Calibri" w:hAnsi="Calibri" w:hint="eastAsia"/>
          <w:color w:val="365F91"/>
          <w:sz w:val="24"/>
          <w:szCs w:val="24"/>
          <w:lang w:val="en-US" w:eastAsia="zh-CN"/>
        </w:rPr>
        <w:t>通过采用无汞采矿做法</w:t>
      </w:r>
      <w:r>
        <w:rPr>
          <w:rFonts w:ascii="Calibri" w:hAnsi="Calibri" w:hint="eastAsia"/>
          <w:color w:val="365F91"/>
          <w:sz w:val="24"/>
          <w:szCs w:val="24"/>
          <w:lang w:val="en-US" w:eastAsia="zh-CN"/>
        </w:rPr>
        <w:t>，</w:t>
      </w:r>
      <w:r w:rsidRPr="003F15BC">
        <w:rPr>
          <w:rFonts w:ascii="Calibri" w:eastAsia="Calibri" w:hAnsi="Calibri"/>
          <w:color w:val="365F91"/>
          <w:sz w:val="24"/>
          <w:szCs w:val="24"/>
          <w:lang w:val="en-US" w:eastAsia="zh-CN"/>
        </w:rPr>
        <w:t>20XX</w:t>
      </w:r>
      <w:r w:rsidRPr="00847E47">
        <w:rPr>
          <w:rFonts w:ascii="Calibri" w:hAnsi="Calibri" w:hint="eastAsia"/>
          <w:color w:val="365F91"/>
          <w:sz w:val="24"/>
          <w:szCs w:val="24"/>
          <w:lang w:val="en-US" w:eastAsia="zh-CN"/>
        </w:rPr>
        <w:t>年之前在</w:t>
      </w:r>
      <w:r w:rsidRPr="003F15BC">
        <w:rPr>
          <w:rFonts w:ascii="Calibri" w:eastAsia="Calibri" w:hAnsi="Calibri"/>
          <w:color w:val="365F91"/>
          <w:sz w:val="24"/>
          <w:szCs w:val="24"/>
          <w:lang w:val="en-US" w:eastAsia="zh-CN"/>
        </w:rPr>
        <w:t>XX</w:t>
      </w:r>
      <w:r w:rsidRPr="00847E47">
        <w:rPr>
          <w:rFonts w:ascii="Calibri" w:hAnsi="Calibri" w:hint="eastAsia"/>
          <w:color w:val="365F91"/>
          <w:sz w:val="24"/>
          <w:szCs w:val="24"/>
          <w:lang w:val="en-US" w:eastAsia="zh-CN"/>
        </w:rPr>
        <w:t>地区</w:t>
      </w:r>
      <w:r>
        <w:rPr>
          <w:rFonts w:ascii="Calibri" w:hAnsi="Calibri" w:hint="eastAsia"/>
          <w:color w:val="365F91"/>
          <w:sz w:val="24"/>
          <w:szCs w:val="24"/>
          <w:lang w:val="en-US" w:eastAsia="zh-CN"/>
        </w:rPr>
        <w:t>、</w:t>
      </w:r>
      <w:r w:rsidRPr="003F15BC">
        <w:rPr>
          <w:rFonts w:ascii="Calibri" w:eastAsia="Calibri" w:hAnsi="Calibri"/>
          <w:color w:val="365F91"/>
          <w:sz w:val="24"/>
          <w:szCs w:val="24"/>
          <w:lang w:val="en-US" w:eastAsia="zh-CN"/>
        </w:rPr>
        <w:t>20XX</w:t>
      </w:r>
      <w:r w:rsidRPr="00847E47">
        <w:rPr>
          <w:rFonts w:ascii="Calibri" w:hAnsi="Calibri" w:hint="eastAsia"/>
          <w:color w:val="365F91"/>
          <w:sz w:val="24"/>
          <w:szCs w:val="24"/>
          <w:lang w:val="en-US" w:eastAsia="zh-CN"/>
        </w:rPr>
        <w:t>年之前在全国</w:t>
      </w:r>
      <w:r>
        <w:rPr>
          <w:rFonts w:ascii="Calibri" w:hAnsi="Calibri" w:hint="eastAsia"/>
          <w:color w:val="365F91"/>
          <w:sz w:val="24"/>
          <w:szCs w:val="24"/>
          <w:lang w:val="en-US" w:eastAsia="zh-CN"/>
        </w:rPr>
        <w:t>范围</w:t>
      </w:r>
      <w:r w:rsidRPr="00847E47">
        <w:rPr>
          <w:rFonts w:ascii="Calibri" w:hAnsi="Calibri" w:hint="eastAsia"/>
          <w:color w:val="365F91"/>
          <w:sz w:val="24"/>
          <w:szCs w:val="24"/>
          <w:lang w:val="en-US" w:eastAsia="zh-CN"/>
        </w:rPr>
        <w:t>消除</w:t>
      </w:r>
      <w:r>
        <w:rPr>
          <w:rFonts w:ascii="Calibri" w:hAnsi="Calibri" w:hint="eastAsia"/>
          <w:color w:val="365F91"/>
          <w:sz w:val="24"/>
          <w:szCs w:val="24"/>
          <w:lang w:val="en-US" w:eastAsia="zh-CN"/>
        </w:rPr>
        <w:t>手工和小规模采金中的汞使用。</w:t>
      </w:r>
      <w:r w:rsidR="003F15BC" w:rsidRPr="003F15BC">
        <w:rPr>
          <w:rFonts w:ascii="Calibri" w:eastAsia="Calibri" w:hAnsi="Calibri"/>
          <w:color w:val="365F91"/>
          <w:sz w:val="24"/>
          <w:szCs w:val="24"/>
          <w:lang w:val="en-US" w:eastAsia="zh-CN"/>
        </w:rPr>
        <w:t xml:space="preserve"> </w:t>
      </w:r>
    </w:p>
    <w:p w:rsidR="003F15BC" w:rsidRPr="003F15BC" w:rsidRDefault="00847E47"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lang w:val="en-US" w:eastAsia="zh-CN"/>
        </w:rPr>
      </w:pPr>
      <w:proofErr w:type="gramStart"/>
      <w:r>
        <w:rPr>
          <w:rFonts w:ascii="Calibri" w:hAnsi="Calibri" w:hint="eastAsia"/>
          <w:sz w:val="24"/>
          <w:szCs w:val="24"/>
          <w:lang w:val="en-US" w:eastAsia="zh-CN"/>
        </w:rPr>
        <w:t>汞使用</w:t>
      </w:r>
      <w:proofErr w:type="gramEnd"/>
      <w:r>
        <w:rPr>
          <w:rFonts w:ascii="Calibri" w:hAnsi="Calibri" w:hint="eastAsia"/>
          <w:sz w:val="24"/>
          <w:szCs w:val="24"/>
          <w:lang w:val="en-US" w:eastAsia="zh-CN"/>
        </w:rPr>
        <w:t>的减少和消除目标还可能与</w:t>
      </w:r>
      <w:proofErr w:type="gramStart"/>
      <w:r>
        <w:rPr>
          <w:rFonts w:ascii="Calibri" w:hAnsi="Calibri" w:hint="eastAsia"/>
          <w:sz w:val="24"/>
          <w:szCs w:val="24"/>
          <w:lang w:val="en-US" w:eastAsia="zh-CN"/>
        </w:rPr>
        <w:t>汞供应</w:t>
      </w:r>
      <w:proofErr w:type="gramEnd"/>
      <w:r>
        <w:rPr>
          <w:rFonts w:ascii="Calibri" w:hAnsi="Calibri" w:hint="eastAsia"/>
          <w:sz w:val="24"/>
          <w:szCs w:val="24"/>
          <w:lang w:val="en-US" w:eastAsia="zh-CN"/>
        </w:rPr>
        <w:t>的管理相关，以减少或消除供应和减少接触。例如：</w:t>
      </w:r>
    </w:p>
    <w:p w:rsidR="003F15BC" w:rsidRPr="003F15BC" w:rsidRDefault="00847E47" w:rsidP="003F15BC">
      <w:pPr>
        <w:tabs>
          <w:tab w:val="clear" w:pos="1247"/>
          <w:tab w:val="clear" w:pos="1814"/>
          <w:tab w:val="clear" w:pos="2381"/>
          <w:tab w:val="clear" w:pos="2948"/>
          <w:tab w:val="clear" w:pos="3515"/>
        </w:tabs>
        <w:spacing w:after="200" w:line="276" w:lineRule="auto"/>
        <w:ind w:left="720" w:right="4"/>
        <w:jc w:val="both"/>
        <w:rPr>
          <w:rFonts w:ascii="Calibri" w:eastAsia="Calibri" w:hAnsi="Calibri"/>
          <w:color w:val="365F91"/>
          <w:sz w:val="24"/>
          <w:szCs w:val="24"/>
          <w:lang w:val="en-AU" w:eastAsia="zh-CN"/>
        </w:rPr>
      </w:pPr>
      <w:r w:rsidRPr="00536F03">
        <w:rPr>
          <w:rFonts w:ascii="Calibri" w:hAnsi="Calibri" w:hint="eastAsia"/>
          <w:color w:val="365F91"/>
          <w:sz w:val="24"/>
          <w:szCs w:val="24"/>
          <w:lang w:val="en-US" w:eastAsia="zh-CN"/>
        </w:rPr>
        <w:lastRenderedPageBreak/>
        <w:t>开发并推广</w:t>
      </w:r>
      <w:r w:rsidR="00BB3805" w:rsidRPr="00536F03">
        <w:rPr>
          <w:rFonts w:ascii="Calibri" w:hAnsi="Calibri" w:hint="eastAsia"/>
          <w:color w:val="365F91"/>
          <w:sz w:val="24"/>
          <w:szCs w:val="24"/>
          <w:lang w:val="en-US" w:eastAsia="zh-CN"/>
        </w:rPr>
        <w:t>对</w:t>
      </w:r>
      <w:r w:rsidRPr="00536F03">
        <w:rPr>
          <w:rFonts w:ascii="Calibri" w:hAnsi="Calibri" w:hint="eastAsia"/>
          <w:color w:val="365F91"/>
          <w:sz w:val="24"/>
          <w:szCs w:val="24"/>
          <w:lang w:val="en-US" w:eastAsia="zh-CN"/>
        </w:rPr>
        <w:t>手工和小规模采金部门多余汞的安全处理和长期储存，此举可能包括但不限于</w:t>
      </w:r>
      <w:proofErr w:type="gramStart"/>
      <w:r w:rsidRPr="00536F03">
        <w:rPr>
          <w:rFonts w:ascii="Calibri" w:hAnsi="Calibri" w:hint="eastAsia"/>
          <w:color w:val="365F91"/>
          <w:sz w:val="24"/>
          <w:szCs w:val="24"/>
          <w:lang w:val="en-US" w:eastAsia="zh-CN"/>
        </w:rPr>
        <w:t>汞供应</w:t>
      </w:r>
      <w:proofErr w:type="gramEnd"/>
      <w:r w:rsidRPr="00536F03">
        <w:rPr>
          <w:rFonts w:ascii="Calibri" w:hAnsi="Calibri" w:hint="eastAsia"/>
          <w:color w:val="365F91"/>
          <w:sz w:val="24"/>
          <w:szCs w:val="24"/>
          <w:lang w:val="en-US" w:eastAsia="zh-CN"/>
        </w:rPr>
        <w:t>商、牙科诊所、黄金交易商和回收的</w:t>
      </w:r>
      <w:proofErr w:type="gramStart"/>
      <w:r w:rsidR="008C0DEC">
        <w:rPr>
          <w:rFonts w:ascii="Calibri" w:hAnsi="Calibri" w:hint="eastAsia"/>
          <w:color w:val="365F91"/>
          <w:sz w:val="24"/>
          <w:szCs w:val="24"/>
          <w:lang w:val="en-US" w:eastAsia="zh-CN"/>
        </w:rPr>
        <w:t>尾矿石</w:t>
      </w:r>
      <w:proofErr w:type="gramEnd"/>
      <w:r w:rsidRPr="00536F03">
        <w:rPr>
          <w:rFonts w:ascii="Calibri" w:hAnsi="Calibri" w:hint="eastAsia"/>
          <w:color w:val="365F91"/>
          <w:sz w:val="24"/>
          <w:szCs w:val="24"/>
          <w:lang w:val="en-US" w:eastAsia="zh-CN"/>
        </w:rPr>
        <w:t>等。</w:t>
      </w:r>
    </w:p>
    <w:p w:rsidR="003F15BC" w:rsidRPr="003F15BC" w:rsidRDefault="00BB3805"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lang w:val="en-US"/>
        </w:rPr>
      </w:pPr>
      <w:r w:rsidRPr="00BB3805">
        <w:rPr>
          <w:sz w:val="24"/>
          <w:szCs w:val="24"/>
          <w:lang w:val="en-US" w:eastAsia="zh-CN"/>
        </w:rPr>
        <w:t>附件</w:t>
      </w:r>
      <w:r w:rsidR="003F15BC" w:rsidRPr="00BB3805">
        <w:rPr>
          <w:sz w:val="24"/>
          <w:szCs w:val="24"/>
          <w:lang w:val="en-US" w:eastAsia="zh-CN"/>
        </w:rPr>
        <w:t>C</w:t>
      </w:r>
      <w:r w:rsidRPr="00BB3805">
        <w:rPr>
          <w:sz w:val="24"/>
          <w:szCs w:val="24"/>
          <w:lang w:val="en-US" w:eastAsia="zh-CN"/>
        </w:rPr>
        <w:t>第</w:t>
      </w:r>
      <w:r w:rsidR="003F15BC" w:rsidRPr="00BB3805">
        <w:rPr>
          <w:sz w:val="24"/>
          <w:szCs w:val="24"/>
          <w:lang w:val="en-US" w:eastAsia="zh-CN"/>
        </w:rPr>
        <w:t>2</w:t>
      </w:r>
      <w:r w:rsidRPr="00BB3805">
        <w:rPr>
          <w:sz w:val="24"/>
          <w:szCs w:val="24"/>
          <w:lang w:val="en-US" w:eastAsia="zh-CN"/>
        </w:rPr>
        <w:t>段</w:t>
      </w:r>
      <w:r>
        <w:rPr>
          <w:rFonts w:ascii="Calibri" w:hAnsi="Calibri" w:hint="eastAsia"/>
          <w:sz w:val="24"/>
          <w:szCs w:val="24"/>
          <w:lang w:val="en-US" w:eastAsia="zh-CN"/>
        </w:rPr>
        <w:t>允许各国灵活地“</w:t>
      </w:r>
      <w:r w:rsidRPr="00BB3805">
        <w:rPr>
          <w:rFonts w:ascii="Calibri" w:hAnsi="Calibri"/>
          <w:sz w:val="24"/>
          <w:szCs w:val="24"/>
          <w:lang w:eastAsia="zh-CN"/>
        </w:rPr>
        <w:t>在其国家行动计划中纳入为实现其目标而制定的额外战略</w:t>
      </w:r>
      <w:r>
        <w:rPr>
          <w:rFonts w:ascii="Calibri" w:hAnsi="Calibri" w:hint="eastAsia"/>
          <w:sz w:val="24"/>
          <w:szCs w:val="24"/>
          <w:lang w:val="en-US" w:eastAsia="zh-CN"/>
        </w:rPr>
        <w:t>”。鉴于国家行动计划将包括与卫生、教育、正规化或监管、市场准入和环境影响相关的活动，各国可能还希望订立其他目的来规定国家行动计划中的治理、环境和社会方面。其他目标的例子可能包括：</w:t>
      </w:r>
    </w:p>
    <w:p w:rsidR="003F15BC" w:rsidRPr="003F15BC" w:rsidRDefault="00BB3805" w:rsidP="003F15BC">
      <w:pPr>
        <w:numPr>
          <w:ilvl w:val="0"/>
          <w:numId w:val="23"/>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color w:val="365F91"/>
          <w:sz w:val="24"/>
          <w:szCs w:val="24"/>
          <w:lang w:val="en-US" w:eastAsia="zh-CN"/>
        </w:rPr>
      </w:pPr>
      <w:r>
        <w:rPr>
          <w:rFonts w:ascii="Calibri" w:hAnsi="Calibri" w:hint="eastAsia"/>
          <w:color w:val="365F91"/>
          <w:sz w:val="24"/>
          <w:szCs w:val="24"/>
          <w:lang w:val="en-US" w:eastAsia="zh-CN"/>
        </w:rPr>
        <w:t>在</w:t>
      </w:r>
      <w:r w:rsidRPr="00877D36">
        <w:rPr>
          <w:color w:val="365F91"/>
          <w:sz w:val="24"/>
          <w:szCs w:val="24"/>
          <w:lang w:val="en-US" w:eastAsia="zh-CN"/>
        </w:rPr>
        <w:t xml:space="preserve">XX </w:t>
      </w:r>
      <w:r>
        <w:rPr>
          <w:rFonts w:ascii="Calibri" w:hAnsi="Calibri" w:hint="eastAsia"/>
          <w:color w:val="365F91"/>
          <w:sz w:val="24"/>
          <w:szCs w:val="24"/>
          <w:lang w:val="en-US" w:eastAsia="zh-CN"/>
        </w:rPr>
        <w:t>日期前，制定和实施推动手工和小规模采金及其相关部门</w:t>
      </w:r>
      <w:r w:rsidR="00294B40">
        <w:rPr>
          <w:rFonts w:ascii="Calibri" w:hAnsi="Calibri" w:hint="eastAsia"/>
          <w:color w:val="365F91"/>
          <w:sz w:val="24"/>
          <w:szCs w:val="24"/>
          <w:lang w:val="en-US" w:eastAsia="zh-CN"/>
        </w:rPr>
        <w:t>改进</w:t>
      </w:r>
      <w:r>
        <w:rPr>
          <w:rFonts w:ascii="Calibri" w:hAnsi="Calibri" w:hint="eastAsia"/>
          <w:color w:val="365F91"/>
          <w:sz w:val="24"/>
          <w:szCs w:val="24"/>
          <w:lang w:val="en-US" w:eastAsia="zh-CN"/>
        </w:rPr>
        <w:t>的国家政策和</w:t>
      </w:r>
      <w:r w:rsidR="006708B9">
        <w:rPr>
          <w:rFonts w:ascii="Calibri" w:hAnsi="Calibri" w:hint="eastAsia"/>
          <w:color w:val="365F91"/>
          <w:sz w:val="24"/>
          <w:szCs w:val="24"/>
          <w:lang w:val="en-US" w:eastAsia="zh-CN"/>
        </w:rPr>
        <w:t>法规</w:t>
      </w:r>
      <w:r>
        <w:rPr>
          <w:rFonts w:ascii="Calibri" w:hAnsi="Calibri" w:hint="eastAsia"/>
          <w:color w:val="365F91"/>
          <w:sz w:val="24"/>
          <w:szCs w:val="24"/>
          <w:lang w:val="en-US" w:eastAsia="zh-CN"/>
        </w:rPr>
        <w:t>，并酌情鼓励替代谋生手段以及</w:t>
      </w:r>
      <w:r w:rsidR="001110EC">
        <w:rPr>
          <w:rFonts w:ascii="Calibri" w:hAnsi="Calibri" w:hint="eastAsia"/>
          <w:color w:val="365F91"/>
          <w:sz w:val="24"/>
          <w:szCs w:val="24"/>
          <w:lang w:val="en-US" w:eastAsia="zh-CN"/>
        </w:rPr>
        <w:t>采取</w:t>
      </w:r>
      <w:r>
        <w:rPr>
          <w:rFonts w:ascii="Calibri" w:hAnsi="Calibri" w:hint="eastAsia"/>
          <w:color w:val="365F91"/>
          <w:sz w:val="24"/>
          <w:szCs w:val="24"/>
          <w:lang w:val="en-US" w:eastAsia="zh-CN"/>
        </w:rPr>
        <w:t>环境和安全措施来保护采矿者和手工和小规模采金</w:t>
      </w:r>
      <w:r w:rsidR="00AD7CF9">
        <w:rPr>
          <w:rFonts w:ascii="Calibri" w:hAnsi="Calibri" w:hint="eastAsia"/>
          <w:color w:val="365F91"/>
          <w:sz w:val="24"/>
          <w:szCs w:val="24"/>
          <w:lang w:val="en-US" w:eastAsia="zh-CN"/>
        </w:rPr>
        <w:t>矿</w:t>
      </w:r>
      <w:proofErr w:type="gramStart"/>
      <w:r w:rsidR="00AD7CF9">
        <w:rPr>
          <w:rFonts w:ascii="Calibri" w:hAnsi="Calibri" w:hint="eastAsia"/>
          <w:color w:val="365F91"/>
          <w:sz w:val="24"/>
          <w:szCs w:val="24"/>
          <w:lang w:val="en-US" w:eastAsia="zh-CN"/>
        </w:rPr>
        <w:t>址</w:t>
      </w:r>
      <w:proofErr w:type="gramEnd"/>
      <w:r w:rsidR="00C55D88">
        <w:rPr>
          <w:rFonts w:ascii="Calibri" w:hAnsi="Calibri" w:hint="eastAsia"/>
          <w:color w:val="365F91"/>
          <w:sz w:val="24"/>
          <w:szCs w:val="24"/>
          <w:lang w:val="en-US" w:eastAsia="zh-CN"/>
        </w:rPr>
        <w:t>附近</w:t>
      </w:r>
      <w:r>
        <w:rPr>
          <w:rFonts w:ascii="Calibri" w:hAnsi="Calibri" w:hint="eastAsia"/>
          <w:color w:val="365F91"/>
          <w:sz w:val="24"/>
          <w:szCs w:val="24"/>
          <w:lang w:val="en-US" w:eastAsia="zh-CN"/>
        </w:rPr>
        <w:t>的社区。</w:t>
      </w:r>
    </w:p>
    <w:p w:rsidR="003F15BC" w:rsidRPr="003F15BC" w:rsidRDefault="006708B9" w:rsidP="003F15BC">
      <w:pPr>
        <w:numPr>
          <w:ilvl w:val="0"/>
          <w:numId w:val="23"/>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color w:val="365F91"/>
          <w:sz w:val="24"/>
          <w:szCs w:val="24"/>
          <w:lang w:val="en-US" w:eastAsia="zh-CN"/>
        </w:rPr>
      </w:pPr>
      <w:r>
        <w:rPr>
          <w:rFonts w:ascii="Calibri" w:hAnsi="Calibri" w:hint="eastAsia"/>
          <w:color w:val="365F91"/>
          <w:sz w:val="24"/>
          <w:szCs w:val="24"/>
          <w:lang w:val="en-US" w:eastAsia="zh-CN"/>
        </w:rPr>
        <w:t>要求在</w:t>
      </w:r>
      <w:r w:rsidRPr="00877D36">
        <w:rPr>
          <w:color w:val="365F91"/>
          <w:sz w:val="24"/>
          <w:szCs w:val="24"/>
          <w:lang w:val="en-US" w:eastAsia="zh-CN"/>
        </w:rPr>
        <w:t>XX</w:t>
      </w:r>
      <w:r>
        <w:rPr>
          <w:rFonts w:ascii="Calibri" w:hAnsi="Calibri" w:hint="eastAsia"/>
          <w:color w:val="365F91"/>
          <w:sz w:val="24"/>
          <w:szCs w:val="24"/>
          <w:lang w:val="en-US" w:eastAsia="zh-CN"/>
        </w:rPr>
        <w:t>日期前在</w:t>
      </w:r>
      <w:r w:rsidRPr="00877D36">
        <w:rPr>
          <w:color w:val="365F91"/>
          <w:sz w:val="24"/>
          <w:szCs w:val="24"/>
          <w:lang w:val="en-US" w:eastAsia="zh-CN"/>
        </w:rPr>
        <w:t>YY</w:t>
      </w:r>
      <w:r>
        <w:rPr>
          <w:rFonts w:ascii="Calibri" w:hAnsi="Calibri" w:hint="eastAsia"/>
          <w:color w:val="365F91"/>
          <w:sz w:val="24"/>
          <w:szCs w:val="24"/>
          <w:lang w:val="en-US" w:eastAsia="zh-CN"/>
        </w:rPr>
        <w:t>地区内手工和小规模采金的主许可证持有者或矿井经理</w:t>
      </w:r>
      <w:r w:rsidR="00BD6014">
        <w:rPr>
          <w:rFonts w:ascii="Calibri" w:hAnsi="Calibri" w:hint="eastAsia"/>
          <w:color w:val="365F91"/>
          <w:sz w:val="24"/>
          <w:szCs w:val="24"/>
          <w:lang w:val="en-US" w:eastAsia="zh-CN"/>
        </w:rPr>
        <w:t>制定</w:t>
      </w:r>
      <w:r>
        <w:rPr>
          <w:rFonts w:ascii="Calibri" w:hAnsi="Calibri" w:hint="eastAsia"/>
          <w:color w:val="365F91"/>
          <w:sz w:val="24"/>
          <w:szCs w:val="24"/>
          <w:lang w:val="en-US" w:eastAsia="zh-CN"/>
        </w:rPr>
        <w:t>和实施环境行动计划，该计划还包括保护雇工和在居民区中防止接触的安全措施。</w:t>
      </w:r>
      <w:r w:rsidR="003F15BC" w:rsidRPr="003F15BC">
        <w:rPr>
          <w:rFonts w:ascii="Calibri" w:hAnsi="Calibri"/>
          <w:color w:val="365F91"/>
          <w:sz w:val="24"/>
          <w:szCs w:val="24"/>
          <w:lang w:val="en-US" w:eastAsia="zh-CN"/>
        </w:rPr>
        <w:t xml:space="preserve"> </w:t>
      </w:r>
    </w:p>
    <w:p w:rsidR="003F15BC" w:rsidRPr="003F15BC" w:rsidRDefault="006708B9" w:rsidP="003F15BC">
      <w:pPr>
        <w:numPr>
          <w:ilvl w:val="0"/>
          <w:numId w:val="23"/>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color w:val="365F91"/>
          <w:sz w:val="24"/>
          <w:szCs w:val="24"/>
          <w:lang w:val="en-US" w:eastAsia="zh-CN"/>
        </w:rPr>
      </w:pPr>
      <w:r>
        <w:rPr>
          <w:rFonts w:ascii="Calibri" w:hAnsi="Calibri" w:hint="eastAsia"/>
          <w:color w:val="365F91"/>
          <w:sz w:val="24"/>
          <w:szCs w:val="24"/>
          <w:lang w:val="en-US" w:eastAsia="zh-CN"/>
        </w:rPr>
        <w:t>在</w:t>
      </w:r>
      <w:r w:rsidRPr="00877D36">
        <w:rPr>
          <w:color w:val="365F91"/>
          <w:sz w:val="24"/>
          <w:szCs w:val="24"/>
          <w:lang w:val="en-US" w:eastAsia="zh-CN"/>
        </w:rPr>
        <w:t>XX</w:t>
      </w:r>
      <w:r>
        <w:rPr>
          <w:rFonts w:ascii="Calibri" w:hAnsi="Calibri" w:hint="eastAsia"/>
          <w:color w:val="365F91"/>
          <w:sz w:val="24"/>
          <w:szCs w:val="24"/>
          <w:lang w:val="en-US" w:eastAsia="zh-CN"/>
        </w:rPr>
        <w:t>日期前，成立一个全国选举的正式和有组织的手工和小规模采金采矿者小组，代表手工和小规模采金部门的需求，例如其他行业协会的已有需求。</w:t>
      </w:r>
    </w:p>
    <w:p w:rsidR="003F15BC" w:rsidRPr="003F15BC" w:rsidRDefault="00F64C14" w:rsidP="003F15BC">
      <w:pPr>
        <w:numPr>
          <w:ilvl w:val="0"/>
          <w:numId w:val="23"/>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color w:val="365F91"/>
          <w:sz w:val="24"/>
          <w:szCs w:val="24"/>
          <w:lang w:val="en-US" w:eastAsia="zh-CN"/>
        </w:rPr>
      </w:pPr>
      <w:r>
        <w:rPr>
          <w:rFonts w:ascii="Calibri" w:hAnsi="Calibri" w:hint="eastAsia"/>
          <w:color w:val="365F91"/>
          <w:sz w:val="24"/>
          <w:szCs w:val="24"/>
          <w:lang w:val="en-US" w:eastAsia="zh-CN"/>
        </w:rPr>
        <w:t>通过在</w:t>
      </w:r>
      <w:r w:rsidRPr="00877D36">
        <w:rPr>
          <w:color w:val="365F91"/>
          <w:sz w:val="24"/>
          <w:szCs w:val="24"/>
          <w:lang w:val="en-US" w:eastAsia="zh-CN"/>
        </w:rPr>
        <w:t>XX</w:t>
      </w:r>
      <w:r>
        <w:rPr>
          <w:rFonts w:ascii="Calibri" w:hAnsi="Calibri" w:hint="eastAsia"/>
          <w:color w:val="365F91"/>
          <w:sz w:val="24"/>
          <w:szCs w:val="24"/>
          <w:lang w:val="en-US" w:eastAsia="zh-CN"/>
        </w:rPr>
        <w:t>日期前在适当的部委（例如矿业、环境、财政、卫生、贸易）中成立手工和小规模采金部门（或关注手工和小规模采金的分组）</w:t>
      </w:r>
      <w:r w:rsidRPr="003F15BC">
        <w:rPr>
          <w:rFonts w:ascii="Calibri" w:hAnsi="Calibri"/>
          <w:color w:val="365F91"/>
          <w:sz w:val="24"/>
          <w:szCs w:val="24"/>
          <w:lang w:val="en-US" w:eastAsia="zh-CN"/>
        </w:rPr>
        <w:t xml:space="preserve"> </w:t>
      </w:r>
      <w:r>
        <w:rPr>
          <w:rFonts w:ascii="Calibri" w:hAnsi="Calibri" w:hint="eastAsia"/>
          <w:color w:val="365F91"/>
          <w:sz w:val="24"/>
          <w:szCs w:val="24"/>
          <w:lang w:val="en-US" w:eastAsia="zh-CN"/>
        </w:rPr>
        <w:t>来建立和加强机构能力。</w:t>
      </w:r>
      <w:r w:rsidR="003F15BC" w:rsidRPr="003F15BC">
        <w:rPr>
          <w:rFonts w:ascii="Calibri" w:hAnsi="Calibri"/>
          <w:color w:val="365F91"/>
          <w:sz w:val="24"/>
          <w:szCs w:val="24"/>
          <w:lang w:val="en-US" w:eastAsia="zh-CN"/>
        </w:rPr>
        <w:t xml:space="preserve"> </w:t>
      </w:r>
    </w:p>
    <w:p w:rsidR="003F15BC" w:rsidRPr="003F15BC" w:rsidRDefault="00F64C14" w:rsidP="003F15BC">
      <w:pPr>
        <w:numPr>
          <w:ilvl w:val="0"/>
          <w:numId w:val="23"/>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color w:val="365F91"/>
          <w:sz w:val="24"/>
          <w:szCs w:val="24"/>
          <w:lang w:val="en-US" w:eastAsia="zh-CN"/>
        </w:rPr>
      </w:pPr>
      <w:r>
        <w:rPr>
          <w:rFonts w:ascii="Calibri" w:hAnsi="Calibri" w:hint="eastAsia"/>
          <w:color w:val="365F91"/>
          <w:sz w:val="24"/>
          <w:szCs w:val="24"/>
          <w:lang w:val="en-US" w:eastAsia="zh-CN"/>
        </w:rPr>
        <w:t>通过利用无汞黄金的市场将手工和小规模采金所生产黄金的</w:t>
      </w:r>
      <w:r w:rsidR="003F15BC" w:rsidRPr="003F15BC">
        <w:rPr>
          <w:rFonts w:ascii="Calibri" w:hAnsi="Calibri"/>
          <w:color w:val="365F91"/>
          <w:sz w:val="24"/>
          <w:szCs w:val="24"/>
          <w:lang w:val="en-US" w:eastAsia="zh-CN"/>
        </w:rPr>
        <w:t>XX%</w:t>
      </w:r>
      <w:r>
        <w:rPr>
          <w:rFonts w:ascii="Calibri" w:hAnsi="Calibri" w:hint="eastAsia"/>
          <w:color w:val="365F91"/>
          <w:sz w:val="24"/>
          <w:szCs w:val="24"/>
          <w:lang w:val="en-US" w:eastAsia="zh-CN"/>
        </w:rPr>
        <w:t>出口到国际市场。</w:t>
      </w:r>
    </w:p>
    <w:p w:rsidR="003F15BC" w:rsidRPr="003F15BC" w:rsidRDefault="00F64C14" w:rsidP="003F15BC">
      <w:pPr>
        <w:numPr>
          <w:ilvl w:val="0"/>
          <w:numId w:val="23"/>
        </w:numPr>
        <w:tabs>
          <w:tab w:val="clear" w:pos="1247"/>
          <w:tab w:val="clear" w:pos="1814"/>
          <w:tab w:val="clear" w:pos="2381"/>
          <w:tab w:val="clear" w:pos="2948"/>
          <w:tab w:val="clear" w:pos="3515"/>
          <w:tab w:val="num" w:pos="1189"/>
        </w:tabs>
        <w:spacing w:before="120" w:after="200" w:line="276" w:lineRule="auto"/>
        <w:ind w:left="1185" w:right="4" w:hanging="357"/>
        <w:jc w:val="both"/>
        <w:rPr>
          <w:rFonts w:ascii="Calibri" w:hAnsi="Calibri"/>
          <w:color w:val="365F91"/>
          <w:sz w:val="24"/>
          <w:szCs w:val="24"/>
          <w:lang w:val="en-US" w:eastAsia="zh-CN"/>
        </w:rPr>
      </w:pPr>
      <w:r>
        <w:rPr>
          <w:rFonts w:ascii="Calibri" w:hAnsi="Calibri" w:hint="eastAsia"/>
          <w:color w:val="365F91"/>
          <w:sz w:val="24"/>
          <w:szCs w:val="24"/>
          <w:lang w:val="en-US" w:eastAsia="zh-CN"/>
        </w:rPr>
        <w:t>不使用汞或其他有毒物质所生产黄金的比例</w:t>
      </w:r>
      <w:r w:rsidR="006D4074">
        <w:rPr>
          <w:rFonts w:ascii="Calibri" w:hAnsi="Calibri" w:hint="eastAsia"/>
          <w:color w:val="365F91"/>
          <w:sz w:val="24"/>
          <w:szCs w:val="24"/>
          <w:lang w:val="en-US" w:eastAsia="zh-CN"/>
        </w:rPr>
        <w:t>达到</w:t>
      </w:r>
      <w:r w:rsidRPr="00877D36">
        <w:rPr>
          <w:color w:val="365F91"/>
          <w:sz w:val="24"/>
          <w:szCs w:val="24"/>
          <w:lang w:val="en-US" w:eastAsia="zh-CN"/>
        </w:rPr>
        <w:t>XX</w:t>
      </w:r>
      <w:r w:rsidRPr="00F64C14">
        <w:rPr>
          <w:rFonts w:ascii="Calibri" w:hAnsi="Calibri"/>
          <w:color w:val="365F91"/>
          <w:sz w:val="24"/>
          <w:szCs w:val="24"/>
          <w:lang w:val="en-US" w:eastAsia="zh-CN"/>
        </w:rPr>
        <w:t>%</w:t>
      </w:r>
      <w:r>
        <w:rPr>
          <w:rFonts w:ascii="Calibri" w:hAnsi="Calibri" w:hint="eastAsia"/>
          <w:color w:val="365F91"/>
          <w:sz w:val="24"/>
          <w:szCs w:val="24"/>
          <w:lang w:val="en-US" w:eastAsia="zh-CN"/>
        </w:rPr>
        <w:t>。</w:t>
      </w:r>
    </w:p>
    <w:p w:rsidR="003F15BC" w:rsidRPr="003F15BC" w:rsidRDefault="00F64C14" w:rsidP="003F15BC">
      <w:pPr>
        <w:numPr>
          <w:ilvl w:val="0"/>
          <w:numId w:val="23"/>
        </w:numPr>
        <w:tabs>
          <w:tab w:val="clear" w:pos="1247"/>
          <w:tab w:val="clear" w:pos="1814"/>
          <w:tab w:val="clear" w:pos="2381"/>
          <w:tab w:val="clear" w:pos="2948"/>
          <w:tab w:val="clear" w:pos="3515"/>
        </w:tabs>
        <w:spacing w:before="120" w:after="200" w:line="276" w:lineRule="auto"/>
        <w:ind w:left="1185" w:right="4" w:hanging="357"/>
        <w:jc w:val="both"/>
        <w:rPr>
          <w:rFonts w:ascii="Calibri" w:hAnsi="Calibri"/>
          <w:sz w:val="24"/>
          <w:szCs w:val="24"/>
          <w:lang w:val="en-US" w:eastAsia="zh-CN"/>
        </w:rPr>
      </w:pPr>
      <w:r>
        <w:rPr>
          <w:rFonts w:ascii="Calibri" w:hAnsi="Calibri" w:hint="eastAsia"/>
          <w:color w:val="365F91"/>
          <w:sz w:val="24"/>
          <w:szCs w:val="24"/>
          <w:lang w:val="en-US" w:eastAsia="zh-CN"/>
        </w:rPr>
        <w:t>将环境（或接触）水平降至目前水平的</w:t>
      </w:r>
      <w:r w:rsidR="003F15BC" w:rsidRPr="00877D36">
        <w:rPr>
          <w:rFonts w:eastAsia="MS Mincho"/>
          <w:color w:val="365F91"/>
          <w:sz w:val="24"/>
          <w:szCs w:val="24"/>
          <w:lang w:val="en-US" w:eastAsia="ja-JP"/>
        </w:rPr>
        <w:t>XX</w:t>
      </w:r>
      <w:r w:rsidR="003F15BC" w:rsidRPr="003F15BC">
        <w:rPr>
          <w:rFonts w:ascii="Calibri" w:hAnsi="Calibri"/>
          <w:color w:val="365F91"/>
          <w:sz w:val="24"/>
          <w:szCs w:val="24"/>
          <w:lang w:val="en-US" w:eastAsia="zh-CN"/>
        </w:rPr>
        <w:t>%</w:t>
      </w:r>
      <w:r>
        <w:rPr>
          <w:rFonts w:ascii="Calibri" w:hAnsi="Calibri" w:hint="eastAsia"/>
          <w:color w:val="365F91"/>
          <w:sz w:val="24"/>
          <w:szCs w:val="24"/>
          <w:lang w:val="en-US" w:eastAsia="zh-CN"/>
        </w:rPr>
        <w:t>。</w:t>
      </w:r>
    </w:p>
    <w:p w:rsidR="003F15BC" w:rsidRPr="003F15BC" w:rsidRDefault="00F64C14" w:rsidP="003F15BC">
      <w:pPr>
        <w:widowControl w:val="0"/>
        <w:tabs>
          <w:tab w:val="clear" w:pos="1247"/>
          <w:tab w:val="clear" w:pos="1814"/>
          <w:tab w:val="clear" w:pos="2381"/>
          <w:tab w:val="clear" w:pos="2948"/>
          <w:tab w:val="clear" w:pos="3515"/>
        </w:tabs>
        <w:autoSpaceDE w:val="0"/>
        <w:autoSpaceDN w:val="0"/>
        <w:adjustRightInd w:val="0"/>
        <w:spacing w:line="276" w:lineRule="auto"/>
        <w:ind w:right="4"/>
        <w:jc w:val="both"/>
        <w:rPr>
          <w:rFonts w:ascii="Calibri" w:hAnsi="Calibri"/>
          <w:sz w:val="24"/>
          <w:szCs w:val="24"/>
          <w:lang w:val="en-US" w:eastAsia="zh-CN"/>
        </w:rPr>
      </w:pPr>
      <w:r>
        <w:rPr>
          <w:rFonts w:ascii="Calibri" w:hAnsi="Calibri" w:hint="eastAsia"/>
          <w:sz w:val="24"/>
          <w:szCs w:val="24"/>
          <w:lang w:val="en-US" w:eastAsia="zh-CN"/>
        </w:rPr>
        <w:t>在制定这些目的过程中，利益攸关方的参与将有助于确保目标合理且能够实现。</w:t>
      </w:r>
      <w:r w:rsidR="003F15BC" w:rsidRPr="003F15BC">
        <w:rPr>
          <w:rFonts w:ascii="Calibri" w:hAnsi="Calibri"/>
          <w:sz w:val="24"/>
          <w:szCs w:val="24"/>
          <w:lang w:val="en-US" w:eastAsia="zh-CN"/>
        </w:rPr>
        <w:t xml:space="preserve"> </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lang w:val="en-US" w:eastAsia="zh-CN"/>
        </w:rPr>
      </w:pPr>
    </w:p>
    <w:bookmarkStart w:id="40" w:name="_Toc427067365"/>
    <w:p w:rsidR="003F15BC" w:rsidRPr="00A71F8A" w:rsidRDefault="00516302" w:rsidP="003F15BC">
      <w:pPr>
        <w:keepNext/>
        <w:keepLines/>
        <w:tabs>
          <w:tab w:val="clear" w:pos="1247"/>
          <w:tab w:val="clear" w:pos="1814"/>
          <w:tab w:val="clear" w:pos="2381"/>
          <w:tab w:val="clear" w:pos="2948"/>
          <w:tab w:val="clear" w:pos="3515"/>
        </w:tabs>
        <w:spacing w:before="200" w:after="240" w:line="276" w:lineRule="auto"/>
        <w:ind w:right="4"/>
        <w:jc w:val="both"/>
        <w:outlineLvl w:val="1"/>
        <w:rPr>
          <w:b/>
          <w:bCs/>
          <w:sz w:val="28"/>
          <w:szCs w:val="28"/>
          <w:lang w:val="en-US" w:eastAsia="zh-CN"/>
        </w:rPr>
      </w:pPr>
      <w:r>
        <w:rPr>
          <w:noProof/>
          <w:lang w:val="en-US" w:eastAsia="zh-CN"/>
        </w:rPr>
        <w:lastRenderedPageBreak/>
        <mc:AlternateContent>
          <mc:Choice Requires="wps">
            <w:drawing>
              <wp:anchor distT="0" distB="0" distL="114300" distR="114300" simplePos="0" relativeHeight="251645440" behindDoc="1" locked="0" layoutInCell="1" allowOverlap="1">
                <wp:simplePos x="0" y="0"/>
                <wp:positionH relativeFrom="column">
                  <wp:posOffset>-914400</wp:posOffset>
                </wp:positionH>
                <wp:positionV relativeFrom="paragraph">
                  <wp:posOffset>-69850</wp:posOffset>
                </wp:positionV>
                <wp:extent cx="4346575" cy="368300"/>
                <wp:effectExtent l="0" t="0" r="0" b="0"/>
                <wp:wrapNone/>
                <wp:docPr id="325" name="Rectangle 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6575" cy="3683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5" o:spid="_x0000_s1026" style="position:absolute;margin-left:-1in;margin-top:-5.5pt;width:342.25pt;height:29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" fillcolor="#d9d9d9" stroked="f" strokeweight="2.25pt">
                <v:path arrowok="t"/>
              </v:rect>
            </w:pict>
          </mc:Fallback>
        </mc:AlternateContent>
      </w:r>
      <w:r w:rsidR="003F15BC" w:rsidRPr="00A71F8A">
        <w:rPr>
          <w:b/>
          <w:bCs/>
          <w:sz w:val="28"/>
          <w:szCs w:val="28"/>
          <w:lang w:val="en-US"/>
        </w:rPr>
        <w:t>5.2</w:t>
      </w:r>
      <w:r w:rsidR="003F15BC" w:rsidRPr="00A71F8A">
        <w:rPr>
          <w:b/>
          <w:bCs/>
          <w:sz w:val="28"/>
          <w:szCs w:val="28"/>
          <w:lang w:val="en-US"/>
        </w:rPr>
        <w:tab/>
      </w:r>
      <w:bookmarkEnd w:id="40"/>
      <w:r w:rsidR="00B93BB9" w:rsidRPr="00A71F8A">
        <w:rPr>
          <w:rFonts w:eastAsia="SimHei"/>
          <w:b/>
          <w:bCs/>
          <w:sz w:val="28"/>
          <w:szCs w:val="28"/>
          <w:lang w:val="en-US" w:eastAsia="zh-CN"/>
        </w:rPr>
        <w:t>消除最差做法的行动</w:t>
      </w:r>
    </w:p>
    <w:p w:rsidR="003F15BC" w:rsidRPr="003F15BC" w:rsidRDefault="00516302" w:rsidP="003F15BC">
      <w:pPr>
        <w:tabs>
          <w:tab w:val="clear" w:pos="1247"/>
          <w:tab w:val="clear" w:pos="1814"/>
          <w:tab w:val="clear" w:pos="2381"/>
          <w:tab w:val="clear" w:pos="2948"/>
          <w:tab w:val="clear" w:pos="3515"/>
        </w:tabs>
        <w:spacing w:after="200" w:line="276" w:lineRule="auto"/>
        <w:ind w:right="4"/>
        <w:jc w:val="both"/>
        <w:rPr>
          <w:rFonts w:ascii="Calibri" w:hAnsi="Calibri"/>
          <w:sz w:val="24"/>
          <w:szCs w:val="24"/>
          <w:lang w:val="en-US"/>
        </w:rPr>
      </w:pPr>
      <w:r>
        <w:rPr>
          <w:noProof/>
          <w:lang w:val="en-US" w:eastAsia="zh-CN"/>
        </w:rPr>
        <mc:AlternateContent>
          <mc:Choice Requires="wps">
            <w:drawing>
              <wp:inline distT="0" distB="0" distL="0" distR="0">
                <wp:extent cx="5830570" cy="3689350"/>
                <wp:effectExtent l="95250" t="38100" r="36830" b="101600"/>
                <wp:docPr id="2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0570" cy="368935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spacing w:line="360" w:lineRule="auto"/>
                              <w:ind w:right="370"/>
                              <w:rPr>
                                <w:rFonts w:ascii="Garamond" w:hAnsi="Garamond"/>
                                <w:b/>
                                <w:color w:val="365F91"/>
                                <w:sz w:val="24"/>
                                <w:szCs w:val="24"/>
                                <w:lang w:eastAsia="zh-CN"/>
                              </w:rPr>
                            </w:pPr>
                            <w:r w:rsidRPr="00F10488">
                              <w:rPr>
                                <w:rFonts w:ascii="SimHei" w:eastAsia="SimHei" w:hAnsi="SimHei" w:hint="eastAsia"/>
                                <w:b/>
                                <w:color w:val="365F91"/>
                                <w:sz w:val="24"/>
                                <w:szCs w:val="24"/>
                                <w:lang w:eastAsia="zh-CN"/>
                              </w:rPr>
                              <w:t>消除最差做法行动的例子</w:t>
                            </w:r>
                            <w:r>
                              <w:rPr>
                                <w:rFonts w:ascii="Garamond" w:hAnsi="Garamond" w:hint="eastAsia"/>
                                <w:b/>
                                <w:color w:val="365F91"/>
                                <w:sz w:val="24"/>
                                <w:szCs w:val="24"/>
                                <w:lang w:eastAsia="zh-CN"/>
                              </w:rPr>
                              <w:t>：</w:t>
                            </w:r>
                          </w:p>
                          <w:p w:rsidR="00F25B14" w:rsidRPr="003F15BC" w:rsidRDefault="00F25B14" w:rsidP="003F15BC">
                            <w:pPr>
                              <w:pStyle w:val="ListParagraph"/>
                              <w:numPr>
                                <w:ilvl w:val="1"/>
                                <w:numId w:val="13"/>
                              </w:numPr>
                              <w:spacing w:line="360" w:lineRule="auto"/>
                              <w:ind w:left="1134" w:right="370" w:hanging="425"/>
                              <w:rPr>
                                <w:rFonts w:ascii="Garamond" w:hAnsi="Garamond"/>
                                <w:color w:val="365F91"/>
                                <w:sz w:val="24"/>
                                <w:szCs w:val="24"/>
                                <w:lang w:eastAsia="zh-CN"/>
                              </w:rPr>
                            </w:pPr>
                            <w:r>
                              <w:rPr>
                                <w:rFonts w:ascii="Garamond" w:hAnsi="Garamond" w:hint="eastAsia"/>
                                <w:color w:val="365F91"/>
                                <w:sz w:val="24"/>
                                <w:szCs w:val="24"/>
                                <w:lang w:eastAsia="zh-CN"/>
                              </w:rPr>
                              <w:t>确定有哪些最差做法和具体地点；</w:t>
                            </w:r>
                          </w:p>
                          <w:p w:rsidR="00F25B14" w:rsidRPr="003F15BC" w:rsidRDefault="00F25B14" w:rsidP="003F15BC">
                            <w:pPr>
                              <w:pStyle w:val="ListParagraph"/>
                              <w:numPr>
                                <w:ilvl w:val="1"/>
                                <w:numId w:val="13"/>
                              </w:numPr>
                              <w:spacing w:line="360" w:lineRule="auto"/>
                              <w:ind w:left="1134" w:right="370" w:hanging="425"/>
                              <w:rPr>
                                <w:rFonts w:ascii="Garamond" w:hAnsi="Garamond"/>
                                <w:color w:val="365F91"/>
                                <w:sz w:val="24"/>
                                <w:szCs w:val="24"/>
                                <w:lang w:eastAsia="zh-CN"/>
                              </w:rPr>
                            </w:pPr>
                            <w:r>
                              <w:rPr>
                                <w:rFonts w:ascii="Garamond" w:hAnsi="Garamond" w:hint="eastAsia"/>
                                <w:color w:val="365F91"/>
                                <w:sz w:val="24"/>
                                <w:szCs w:val="24"/>
                                <w:lang w:eastAsia="zh-CN"/>
                              </w:rPr>
                              <w:t>向采矿者提供</w:t>
                            </w:r>
                            <w:proofErr w:type="gramStart"/>
                            <w:r>
                              <w:rPr>
                                <w:rFonts w:ascii="Garamond" w:hAnsi="Garamond" w:hint="eastAsia"/>
                                <w:color w:val="365F91"/>
                                <w:sz w:val="24"/>
                                <w:szCs w:val="24"/>
                                <w:lang w:eastAsia="zh-CN"/>
                              </w:rPr>
                              <w:t>有关减汞和</w:t>
                            </w:r>
                            <w:proofErr w:type="gramEnd"/>
                            <w:r>
                              <w:rPr>
                                <w:rFonts w:ascii="Garamond" w:hAnsi="Garamond" w:hint="eastAsia"/>
                                <w:color w:val="365F91"/>
                                <w:sz w:val="24"/>
                                <w:szCs w:val="24"/>
                                <w:lang w:eastAsia="zh-CN"/>
                              </w:rPr>
                              <w:t>无汞采矿技术的培训；</w:t>
                            </w:r>
                          </w:p>
                          <w:p w:rsidR="00F25B14" w:rsidRPr="003F15BC" w:rsidRDefault="00F25B14" w:rsidP="003F15BC">
                            <w:pPr>
                              <w:pStyle w:val="ListParagraph"/>
                              <w:numPr>
                                <w:ilvl w:val="1"/>
                                <w:numId w:val="13"/>
                              </w:numPr>
                              <w:spacing w:line="360" w:lineRule="auto"/>
                              <w:ind w:left="1134" w:right="370" w:hanging="425"/>
                              <w:rPr>
                                <w:rFonts w:ascii="Garamond" w:hAnsi="Garamond"/>
                                <w:color w:val="365F91"/>
                                <w:sz w:val="24"/>
                                <w:szCs w:val="24"/>
                                <w:lang w:eastAsia="zh-CN"/>
                              </w:rPr>
                            </w:pPr>
                            <w:r>
                              <w:rPr>
                                <w:rFonts w:ascii="Garamond" w:hAnsi="Garamond" w:hint="eastAsia"/>
                                <w:color w:val="365F91"/>
                                <w:sz w:val="24"/>
                                <w:szCs w:val="24"/>
                                <w:lang w:eastAsia="zh-CN"/>
                              </w:rPr>
                              <w:t>确定协助采矿者由最差做法</w:t>
                            </w:r>
                            <w:proofErr w:type="gramStart"/>
                            <w:r>
                              <w:rPr>
                                <w:rFonts w:ascii="Garamond" w:hAnsi="Garamond" w:hint="eastAsia"/>
                                <w:color w:val="365F91"/>
                                <w:sz w:val="24"/>
                                <w:szCs w:val="24"/>
                                <w:lang w:eastAsia="zh-CN"/>
                              </w:rPr>
                              <w:t>向减汞</w:t>
                            </w:r>
                            <w:proofErr w:type="gramEnd"/>
                            <w:r>
                              <w:rPr>
                                <w:rFonts w:ascii="Garamond" w:hAnsi="Garamond" w:hint="eastAsia"/>
                                <w:color w:val="365F91"/>
                                <w:sz w:val="24"/>
                                <w:szCs w:val="24"/>
                                <w:lang w:eastAsia="zh-CN"/>
                              </w:rPr>
                              <w:t>或无汞采矿实践过渡的财政和技术机制；</w:t>
                            </w:r>
                          </w:p>
                          <w:p w:rsidR="00F25B14" w:rsidRPr="003F15BC" w:rsidRDefault="00F25B14" w:rsidP="003F15BC">
                            <w:pPr>
                              <w:pStyle w:val="ListParagraph"/>
                              <w:numPr>
                                <w:ilvl w:val="1"/>
                                <w:numId w:val="13"/>
                              </w:numPr>
                              <w:spacing w:line="360" w:lineRule="auto"/>
                              <w:ind w:left="1134" w:right="370" w:hanging="425"/>
                              <w:rPr>
                                <w:rFonts w:ascii="Garamond" w:hAnsi="Garamond"/>
                                <w:color w:val="365F91"/>
                                <w:sz w:val="24"/>
                                <w:szCs w:val="24"/>
                                <w:lang w:eastAsia="zh-CN"/>
                              </w:rPr>
                            </w:pPr>
                            <w:r>
                              <w:rPr>
                                <w:rFonts w:ascii="Garamond" w:hAnsi="Garamond" w:hint="eastAsia"/>
                                <w:color w:val="365F91"/>
                                <w:sz w:val="24"/>
                                <w:szCs w:val="24"/>
                                <w:lang w:eastAsia="zh-CN"/>
                              </w:rPr>
                              <w:t>制定禁止在居民区焚烧汞合金的土地使用政策（</w:t>
                            </w:r>
                            <w:r w:rsidRPr="00CC28D2">
                              <w:rPr>
                                <w:rFonts w:ascii="楷体" w:eastAsia="楷体" w:hAnsi="楷体" w:hint="eastAsia"/>
                                <w:color w:val="365F91"/>
                                <w:sz w:val="24"/>
                                <w:szCs w:val="24"/>
                                <w:lang w:eastAsia="zh-CN"/>
                              </w:rPr>
                              <w:t>例如，焚烧汞合金必须距离居民区</w:t>
                            </w:r>
                            <w:r w:rsidRPr="00CC28D2">
                              <w:rPr>
                                <w:rFonts w:ascii="Times New Roman" w:eastAsia="楷体" w:hAnsi="Times New Roman"/>
                                <w:color w:val="365F91"/>
                                <w:sz w:val="24"/>
                                <w:szCs w:val="24"/>
                                <w:lang w:eastAsia="zh-CN"/>
                              </w:rPr>
                              <w:t>“XXX”</w:t>
                            </w:r>
                            <w:r w:rsidRPr="00CC28D2">
                              <w:rPr>
                                <w:rFonts w:ascii="楷体" w:eastAsia="楷体" w:hAnsi="楷体" w:hint="eastAsia"/>
                                <w:color w:val="365F91"/>
                                <w:sz w:val="24"/>
                                <w:szCs w:val="24"/>
                                <w:lang w:eastAsia="zh-CN"/>
                              </w:rPr>
                              <w:t>，</w:t>
                            </w:r>
                            <w:r w:rsidR="00A71F8A">
                              <w:rPr>
                                <w:rFonts w:ascii="楷体" w:eastAsia="楷体" w:hAnsi="楷体" w:hint="eastAsia"/>
                                <w:color w:val="365F91"/>
                                <w:sz w:val="24"/>
                                <w:szCs w:val="24"/>
                                <w:lang w:eastAsia="zh-CN"/>
                              </w:rPr>
                              <w:t>并</w:t>
                            </w:r>
                            <w:r w:rsidRPr="00CC28D2">
                              <w:rPr>
                                <w:rFonts w:ascii="楷体" w:eastAsia="楷体" w:hAnsi="楷体" w:hint="eastAsia"/>
                                <w:color w:val="365F91"/>
                                <w:sz w:val="24"/>
                                <w:szCs w:val="24"/>
                                <w:lang w:eastAsia="zh-CN"/>
                              </w:rPr>
                              <w:t>使用恰当的汞捕集和回收设备</w:t>
                            </w:r>
                            <w:r>
                              <w:rPr>
                                <w:rFonts w:ascii="Garamond" w:hAnsi="Garamond" w:hint="eastAsia"/>
                                <w:color w:val="365F91"/>
                                <w:sz w:val="24"/>
                                <w:szCs w:val="24"/>
                                <w:lang w:eastAsia="zh-CN"/>
                              </w:rPr>
                              <w:t>）；</w:t>
                            </w:r>
                          </w:p>
                          <w:p w:rsidR="00F25B14" w:rsidRPr="003F15BC" w:rsidRDefault="00F25B14" w:rsidP="003F15BC">
                            <w:pPr>
                              <w:pStyle w:val="ListParagraph"/>
                              <w:numPr>
                                <w:ilvl w:val="1"/>
                                <w:numId w:val="13"/>
                              </w:numPr>
                              <w:spacing w:line="360" w:lineRule="auto"/>
                              <w:ind w:left="1134" w:right="370" w:hanging="425"/>
                              <w:rPr>
                                <w:rFonts w:ascii="Garamond" w:hAnsi="Garamond"/>
                                <w:color w:val="365F91"/>
                                <w:sz w:val="24"/>
                                <w:szCs w:val="24"/>
                                <w:lang w:eastAsia="zh-CN"/>
                              </w:rPr>
                            </w:pPr>
                            <w:r>
                              <w:rPr>
                                <w:rFonts w:ascii="Garamond" w:hAnsi="Garamond" w:hint="eastAsia"/>
                                <w:color w:val="365F91"/>
                                <w:sz w:val="24"/>
                                <w:szCs w:val="24"/>
                                <w:lang w:eastAsia="zh-CN"/>
                              </w:rPr>
                              <w:t>与采矿设备经销商、采矿工程师和其他各方协作，向采矿者提供长期技术援助；</w:t>
                            </w:r>
                          </w:p>
                          <w:p w:rsidR="00F25B14" w:rsidRPr="00403519" w:rsidRDefault="00F25B14" w:rsidP="003F15BC">
                            <w:pPr>
                              <w:pStyle w:val="ListParagraph"/>
                              <w:numPr>
                                <w:ilvl w:val="1"/>
                                <w:numId w:val="13"/>
                              </w:numPr>
                              <w:spacing w:line="360" w:lineRule="auto"/>
                              <w:ind w:left="1134" w:right="370" w:hanging="425"/>
                              <w:rPr>
                                <w:rFonts w:ascii="Times New Roman" w:hAnsi="Times New Roman"/>
                                <w:lang w:eastAsia="zh-CN"/>
                              </w:rPr>
                            </w:pPr>
                            <w:r>
                              <w:rPr>
                                <w:rFonts w:ascii="Garamond" w:hAnsi="Garamond" w:hint="eastAsia"/>
                                <w:color w:val="365F91"/>
                                <w:sz w:val="24"/>
                                <w:szCs w:val="24"/>
                                <w:lang w:eastAsia="zh-CN"/>
                              </w:rPr>
                              <w:t>与大型采矿作业协作</w:t>
                            </w:r>
                            <w:r w:rsidR="00A71F8A">
                              <w:rPr>
                                <w:rFonts w:ascii="Garamond" w:hAnsi="Garamond" w:hint="eastAsia"/>
                                <w:color w:val="365F91"/>
                                <w:sz w:val="24"/>
                                <w:szCs w:val="24"/>
                                <w:lang w:eastAsia="zh-CN"/>
                              </w:rPr>
                              <w:t>，</w:t>
                            </w:r>
                            <w:r>
                              <w:rPr>
                                <w:rFonts w:ascii="Garamond" w:hAnsi="Garamond" w:hint="eastAsia"/>
                                <w:color w:val="365F91"/>
                                <w:sz w:val="24"/>
                                <w:szCs w:val="24"/>
                                <w:lang w:eastAsia="zh-CN"/>
                              </w:rPr>
                              <w:t>去除和</w:t>
                            </w:r>
                            <w:proofErr w:type="gramStart"/>
                            <w:r>
                              <w:rPr>
                                <w:rFonts w:ascii="Garamond" w:hAnsi="Garamond" w:hint="eastAsia"/>
                                <w:color w:val="365F91"/>
                                <w:sz w:val="24"/>
                                <w:szCs w:val="24"/>
                                <w:lang w:eastAsia="zh-CN"/>
                              </w:rPr>
                              <w:t>加工</w:t>
                            </w:r>
                            <w:r w:rsidR="008C0DEC">
                              <w:rPr>
                                <w:rFonts w:ascii="Garamond" w:hAnsi="Garamond" w:hint="eastAsia"/>
                                <w:color w:val="365F91"/>
                                <w:sz w:val="24"/>
                                <w:szCs w:val="24"/>
                                <w:lang w:eastAsia="zh-CN"/>
                              </w:rPr>
                              <w:t>受</w:t>
                            </w:r>
                            <w:proofErr w:type="gramEnd"/>
                            <w:r>
                              <w:rPr>
                                <w:rFonts w:ascii="Garamond" w:hAnsi="Garamond" w:hint="eastAsia"/>
                                <w:color w:val="365F91"/>
                                <w:sz w:val="24"/>
                                <w:szCs w:val="24"/>
                                <w:lang w:eastAsia="zh-CN"/>
                              </w:rPr>
                              <w:t>汞污染的尾矿</w:t>
                            </w:r>
                            <w:r w:rsidR="008C0DEC">
                              <w:rPr>
                                <w:rFonts w:ascii="Garamond" w:hAnsi="Garamond" w:hint="eastAsia"/>
                                <w:color w:val="365F91"/>
                                <w:sz w:val="24"/>
                                <w:szCs w:val="24"/>
                                <w:lang w:eastAsia="zh-CN"/>
                              </w:rPr>
                              <w:t>石</w:t>
                            </w:r>
                            <w:r>
                              <w:rPr>
                                <w:rFonts w:ascii="Garamond" w:hAnsi="Garamond" w:hint="eastAsia"/>
                                <w:color w:val="365F91"/>
                                <w:sz w:val="24"/>
                                <w:szCs w:val="24"/>
                                <w:lang w:eastAsia="zh-CN"/>
                              </w:rPr>
                              <w:t>，可能需要和大型和小型采矿者合作。</w:t>
                            </w:r>
                            <w:r>
                              <w:rPr>
                                <w:rFonts w:ascii="Times New Roman" w:hAnsi="Times New Roman"/>
                                <w:lang w:eastAsia="zh-CN"/>
                              </w:rPr>
                              <w:t xml:space="preserve"> </w:t>
                            </w:r>
                          </w:p>
                          <w:p w:rsidR="00F25B14" w:rsidRDefault="00F25B14" w:rsidP="003F15BC">
                            <w:pPr>
                              <w:rPr>
                                <w:lang w:eastAsia="zh-CN"/>
                              </w:rPr>
                            </w:pPr>
                          </w:p>
                        </w:txbxContent>
                      </wps:txbx>
                      <wps:bodyPr rot="0" vert="horz" wrap="square" lIns="91440" tIns="45720" rIns="91440" bIns="45720" anchor="t" anchorCtr="0">
                        <a:noAutofit/>
                      </wps:bodyPr>
                    </wps:wsp>
                  </a:graphicData>
                </a:graphic>
              </wp:inline>
            </w:drawing>
          </mc:Choice>
          <mc:Fallback>
            <w:pict>
              <v:shape id="_x0000_s1044" type="#_x0000_t202" style="width:459.1pt;height:29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" fillcolor="#dce6f2" stroked="f">
                <v:shadow on="t" color="black" opacity="26214f" origin=".5,-.5" offset="-.74836mm,.74836mm"/>
                <v:textbox>
                  <w:txbxContent>
                    <w:p w:rsidR="00F25B14" w:rsidRPr="003F15BC" w:rsidRDefault="00F25B14" w:rsidP="003F15BC">
                      <w:pPr>
                        <w:spacing w:line="360" w:lineRule="auto"/>
                        <w:ind w:right="370"/>
                        <w:rPr>
                          <w:rFonts w:ascii="Garamond" w:hAnsi="Garamond"/>
                          <w:b/>
                          <w:color w:val="365F91"/>
                          <w:sz w:val="24"/>
                          <w:szCs w:val="24"/>
                          <w:lang w:eastAsia="zh-CN"/>
                        </w:rPr>
                      </w:pPr>
                      <w:r w:rsidRPr="00F10488">
                        <w:rPr>
                          <w:rFonts w:ascii="SimHei" w:eastAsia="SimHei" w:hAnsi="SimHei" w:hint="eastAsia"/>
                          <w:b/>
                          <w:color w:val="365F91"/>
                          <w:sz w:val="24"/>
                          <w:szCs w:val="24"/>
                          <w:lang w:eastAsia="zh-CN"/>
                        </w:rPr>
                        <w:t>消除最差做法行动的例子</w:t>
                      </w:r>
                      <w:r>
                        <w:rPr>
                          <w:rFonts w:ascii="Garamond" w:hAnsi="Garamond" w:hint="eastAsia"/>
                          <w:b/>
                          <w:color w:val="365F91"/>
                          <w:sz w:val="24"/>
                          <w:szCs w:val="24"/>
                          <w:lang w:eastAsia="zh-CN"/>
                        </w:rPr>
                        <w:t>：</w:t>
                      </w:r>
                    </w:p>
                    <w:p w:rsidR="00F25B14" w:rsidRPr="003F15BC" w:rsidRDefault="00F25B14" w:rsidP="003F15BC">
                      <w:pPr>
                        <w:pStyle w:val="ListParagraph"/>
                        <w:numPr>
                          <w:ilvl w:val="1"/>
                          <w:numId w:val="13"/>
                        </w:numPr>
                        <w:spacing w:line="360" w:lineRule="auto"/>
                        <w:ind w:left="1134" w:right="370" w:hanging="425"/>
                        <w:rPr>
                          <w:rFonts w:ascii="Garamond" w:hAnsi="Garamond"/>
                          <w:color w:val="365F91"/>
                          <w:sz w:val="24"/>
                          <w:szCs w:val="24"/>
                          <w:lang w:eastAsia="zh-CN"/>
                        </w:rPr>
                      </w:pPr>
                      <w:r>
                        <w:rPr>
                          <w:rFonts w:ascii="Garamond" w:hAnsi="Garamond" w:hint="eastAsia"/>
                          <w:color w:val="365F91"/>
                          <w:sz w:val="24"/>
                          <w:szCs w:val="24"/>
                          <w:lang w:eastAsia="zh-CN"/>
                        </w:rPr>
                        <w:t>确定有哪些最差做法和具体地点；</w:t>
                      </w:r>
                    </w:p>
                    <w:p w:rsidR="00F25B14" w:rsidRPr="003F15BC" w:rsidRDefault="00F25B14" w:rsidP="003F15BC">
                      <w:pPr>
                        <w:pStyle w:val="ListParagraph"/>
                        <w:numPr>
                          <w:ilvl w:val="1"/>
                          <w:numId w:val="13"/>
                        </w:numPr>
                        <w:spacing w:line="360" w:lineRule="auto"/>
                        <w:ind w:left="1134" w:right="370" w:hanging="425"/>
                        <w:rPr>
                          <w:rFonts w:ascii="Garamond" w:hAnsi="Garamond"/>
                          <w:color w:val="365F91"/>
                          <w:sz w:val="24"/>
                          <w:szCs w:val="24"/>
                          <w:lang w:eastAsia="zh-CN"/>
                        </w:rPr>
                      </w:pPr>
                      <w:r>
                        <w:rPr>
                          <w:rFonts w:ascii="Garamond" w:hAnsi="Garamond" w:hint="eastAsia"/>
                          <w:color w:val="365F91"/>
                          <w:sz w:val="24"/>
                          <w:szCs w:val="24"/>
                          <w:lang w:eastAsia="zh-CN"/>
                        </w:rPr>
                        <w:t>向采矿者提供有关减汞和无汞采矿技术的培训；</w:t>
                      </w:r>
                    </w:p>
                    <w:p w:rsidR="00F25B14" w:rsidRPr="003F15BC" w:rsidRDefault="00F25B14" w:rsidP="003F15BC">
                      <w:pPr>
                        <w:pStyle w:val="ListParagraph"/>
                        <w:numPr>
                          <w:ilvl w:val="1"/>
                          <w:numId w:val="13"/>
                        </w:numPr>
                        <w:spacing w:line="360" w:lineRule="auto"/>
                        <w:ind w:left="1134" w:right="370" w:hanging="425"/>
                        <w:rPr>
                          <w:rFonts w:ascii="Garamond" w:hAnsi="Garamond"/>
                          <w:color w:val="365F91"/>
                          <w:sz w:val="24"/>
                          <w:szCs w:val="24"/>
                          <w:lang w:eastAsia="zh-CN"/>
                        </w:rPr>
                      </w:pPr>
                      <w:r>
                        <w:rPr>
                          <w:rFonts w:ascii="Garamond" w:hAnsi="Garamond" w:hint="eastAsia"/>
                          <w:color w:val="365F91"/>
                          <w:sz w:val="24"/>
                          <w:szCs w:val="24"/>
                          <w:lang w:eastAsia="zh-CN"/>
                        </w:rPr>
                        <w:t>确定协助采矿者由最差做法向减汞或无汞采矿实践过渡的财政和技术机制；</w:t>
                      </w:r>
                    </w:p>
                    <w:p w:rsidR="00F25B14" w:rsidRPr="003F15BC" w:rsidRDefault="00F25B14" w:rsidP="003F15BC">
                      <w:pPr>
                        <w:pStyle w:val="ListParagraph"/>
                        <w:numPr>
                          <w:ilvl w:val="1"/>
                          <w:numId w:val="13"/>
                        </w:numPr>
                        <w:spacing w:line="360" w:lineRule="auto"/>
                        <w:ind w:left="1134" w:right="370" w:hanging="425"/>
                        <w:rPr>
                          <w:rFonts w:ascii="Garamond" w:hAnsi="Garamond"/>
                          <w:color w:val="365F91"/>
                          <w:sz w:val="24"/>
                          <w:szCs w:val="24"/>
                          <w:lang w:eastAsia="zh-CN"/>
                        </w:rPr>
                      </w:pPr>
                      <w:r>
                        <w:rPr>
                          <w:rFonts w:ascii="Garamond" w:hAnsi="Garamond" w:hint="eastAsia"/>
                          <w:color w:val="365F91"/>
                          <w:sz w:val="24"/>
                          <w:szCs w:val="24"/>
                          <w:lang w:eastAsia="zh-CN"/>
                        </w:rPr>
                        <w:t>制定禁止在居民区焚烧汞合金的土地使用政策（</w:t>
                      </w:r>
                      <w:r w:rsidRPr="00CC28D2">
                        <w:rPr>
                          <w:rFonts w:ascii="楷体" w:eastAsia="楷体" w:hAnsi="楷体" w:hint="eastAsia"/>
                          <w:color w:val="365F91"/>
                          <w:sz w:val="24"/>
                          <w:szCs w:val="24"/>
                          <w:lang w:eastAsia="zh-CN"/>
                        </w:rPr>
                        <w:t>例如，焚烧汞合金必须距离居民区</w:t>
                      </w:r>
                      <w:r w:rsidRPr="00CC28D2">
                        <w:rPr>
                          <w:rFonts w:ascii="Times New Roman" w:eastAsia="楷体" w:hAnsi="Times New Roman"/>
                          <w:color w:val="365F91"/>
                          <w:sz w:val="24"/>
                          <w:szCs w:val="24"/>
                          <w:lang w:eastAsia="zh-CN"/>
                        </w:rPr>
                        <w:t>“XXX”</w:t>
                      </w:r>
                      <w:r w:rsidRPr="00CC28D2">
                        <w:rPr>
                          <w:rFonts w:ascii="楷体" w:eastAsia="楷体" w:hAnsi="楷体" w:hint="eastAsia"/>
                          <w:color w:val="365F91"/>
                          <w:sz w:val="24"/>
                          <w:szCs w:val="24"/>
                          <w:lang w:eastAsia="zh-CN"/>
                        </w:rPr>
                        <w:t>，</w:t>
                      </w:r>
                      <w:r w:rsidR="00A71F8A">
                        <w:rPr>
                          <w:rFonts w:ascii="楷体" w:eastAsia="楷体" w:hAnsi="楷体" w:hint="eastAsia"/>
                          <w:color w:val="365F91"/>
                          <w:sz w:val="24"/>
                          <w:szCs w:val="24"/>
                          <w:lang w:eastAsia="zh-CN"/>
                        </w:rPr>
                        <w:t>并</w:t>
                      </w:r>
                      <w:r w:rsidRPr="00CC28D2">
                        <w:rPr>
                          <w:rFonts w:ascii="楷体" w:eastAsia="楷体" w:hAnsi="楷体" w:hint="eastAsia"/>
                          <w:color w:val="365F91"/>
                          <w:sz w:val="24"/>
                          <w:szCs w:val="24"/>
                          <w:lang w:eastAsia="zh-CN"/>
                        </w:rPr>
                        <w:t>使用恰当的汞捕集和回收设备</w:t>
                      </w:r>
                      <w:r>
                        <w:rPr>
                          <w:rFonts w:ascii="Garamond" w:hAnsi="Garamond" w:hint="eastAsia"/>
                          <w:color w:val="365F91"/>
                          <w:sz w:val="24"/>
                          <w:szCs w:val="24"/>
                          <w:lang w:eastAsia="zh-CN"/>
                        </w:rPr>
                        <w:t>）；</w:t>
                      </w:r>
                    </w:p>
                    <w:p w:rsidR="00F25B14" w:rsidRPr="003F15BC" w:rsidRDefault="00F25B14" w:rsidP="003F15BC">
                      <w:pPr>
                        <w:pStyle w:val="ListParagraph"/>
                        <w:numPr>
                          <w:ilvl w:val="1"/>
                          <w:numId w:val="13"/>
                        </w:numPr>
                        <w:spacing w:line="360" w:lineRule="auto"/>
                        <w:ind w:left="1134" w:right="370" w:hanging="425"/>
                        <w:rPr>
                          <w:rFonts w:ascii="Garamond" w:hAnsi="Garamond"/>
                          <w:color w:val="365F91"/>
                          <w:sz w:val="24"/>
                          <w:szCs w:val="24"/>
                        </w:rPr>
                      </w:pPr>
                      <w:r>
                        <w:rPr>
                          <w:rFonts w:ascii="Garamond" w:hAnsi="Garamond" w:hint="eastAsia"/>
                          <w:color w:val="365F91"/>
                          <w:sz w:val="24"/>
                          <w:szCs w:val="24"/>
                          <w:lang w:eastAsia="zh-CN"/>
                        </w:rPr>
                        <w:t>与采矿设备经销商、采矿工程师和其他各方协作，向采矿者提供长期技术援助；</w:t>
                      </w:r>
                    </w:p>
                    <w:p w:rsidR="00F25B14" w:rsidRPr="00403519" w:rsidRDefault="00F25B14" w:rsidP="003F15BC">
                      <w:pPr>
                        <w:pStyle w:val="ListParagraph"/>
                        <w:numPr>
                          <w:ilvl w:val="1"/>
                          <w:numId w:val="13"/>
                        </w:numPr>
                        <w:spacing w:line="360" w:lineRule="auto"/>
                        <w:ind w:left="1134" w:right="370" w:hanging="425"/>
                        <w:rPr>
                          <w:rFonts w:ascii="Times New Roman" w:hAnsi="Times New Roman"/>
                          <w:lang w:eastAsia="zh-CN"/>
                        </w:rPr>
                      </w:pPr>
                      <w:r>
                        <w:rPr>
                          <w:rFonts w:ascii="Garamond" w:hAnsi="Garamond" w:hint="eastAsia"/>
                          <w:color w:val="365F91"/>
                          <w:sz w:val="24"/>
                          <w:szCs w:val="24"/>
                          <w:lang w:eastAsia="zh-CN"/>
                        </w:rPr>
                        <w:t>与大型采矿作业协作</w:t>
                      </w:r>
                      <w:r w:rsidR="00A71F8A">
                        <w:rPr>
                          <w:rFonts w:ascii="Garamond" w:hAnsi="Garamond" w:hint="eastAsia"/>
                          <w:color w:val="365F91"/>
                          <w:sz w:val="24"/>
                          <w:szCs w:val="24"/>
                          <w:lang w:eastAsia="zh-CN"/>
                        </w:rPr>
                        <w:t>，</w:t>
                      </w:r>
                      <w:r>
                        <w:rPr>
                          <w:rFonts w:ascii="Garamond" w:hAnsi="Garamond" w:hint="eastAsia"/>
                          <w:color w:val="365F91"/>
                          <w:sz w:val="24"/>
                          <w:szCs w:val="24"/>
                          <w:lang w:eastAsia="zh-CN"/>
                        </w:rPr>
                        <w:t>去除和加工</w:t>
                      </w:r>
                      <w:r w:rsidR="008C0DEC">
                        <w:rPr>
                          <w:rFonts w:ascii="Garamond" w:hAnsi="Garamond" w:hint="eastAsia"/>
                          <w:color w:val="365F91"/>
                          <w:sz w:val="24"/>
                          <w:szCs w:val="24"/>
                          <w:lang w:eastAsia="zh-CN"/>
                        </w:rPr>
                        <w:t>受</w:t>
                      </w:r>
                      <w:r>
                        <w:rPr>
                          <w:rFonts w:ascii="Garamond" w:hAnsi="Garamond" w:hint="eastAsia"/>
                          <w:color w:val="365F91"/>
                          <w:sz w:val="24"/>
                          <w:szCs w:val="24"/>
                          <w:lang w:eastAsia="zh-CN"/>
                        </w:rPr>
                        <w:t>汞污染的尾矿</w:t>
                      </w:r>
                      <w:r w:rsidR="008C0DEC">
                        <w:rPr>
                          <w:rFonts w:ascii="Garamond" w:hAnsi="Garamond" w:hint="eastAsia"/>
                          <w:color w:val="365F91"/>
                          <w:sz w:val="24"/>
                          <w:szCs w:val="24"/>
                          <w:lang w:eastAsia="zh-CN"/>
                        </w:rPr>
                        <w:t>石</w:t>
                      </w:r>
                      <w:r>
                        <w:rPr>
                          <w:rFonts w:ascii="Garamond" w:hAnsi="Garamond" w:hint="eastAsia"/>
                          <w:color w:val="365F91"/>
                          <w:sz w:val="24"/>
                          <w:szCs w:val="24"/>
                          <w:lang w:eastAsia="zh-CN"/>
                        </w:rPr>
                        <w:t>，可能需要和大型和小型采矿者合作。</w:t>
                      </w:r>
                      <w:r>
                        <w:rPr>
                          <w:rFonts w:ascii="Times New Roman" w:hAnsi="Times New Roman"/>
                          <w:lang w:eastAsia="zh-CN"/>
                        </w:rPr>
                        <w:t xml:space="preserve"> </w:t>
                      </w:r>
                    </w:p>
                    <w:p w:rsidR="00F25B14" w:rsidRDefault="00F25B14" w:rsidP="003F15BC">
                      <w:pPr>
                        <w:rPr>
                          <w:lang w:eastAsia="zh-CN"/>
                        </w:rPr>
                      </w:pPr>
                    </w:p>
                  </w:txbxContent>
                </v:textbox>
                <w10:anchorlock/>
              </v:shape>
            </w:pict>
          </mc:Fallback>
        </mc:AlternateContent>
      </w:r>
    </w:p>
    <w:p w:rsidR="003F15BC" w:rsidRPr="003F15BC" w:rsidRDefault="001A43D5"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lang w:val="en-US" w:eastAsia="zh-CN"/>
        </w:rPr>
      </w:pPr>
      <w:r w:rsidRPr="00A15B52">
        <w:rPr>
          <w:sz w:val="24"/>
          <w:szCs w:val="24"/>
          <w:lang w:val="en-US" w:eastAsia="zh-CN"/>
        </w:rPr>
        <w:t>附件</w:t>
      </w:r>
      <w:r w:rsidR="003F15BC" w:rsidRPr="00A15B52">
        <w:rPr>
          <w:sz w:val="24"/>
          <w:szCs w:val="24"/>
          <w:lang w:val="en-US" w:eastAsia="zh-CN"/>
        </w:rPr>
        <w:t>C</w:t>
      </w:r>
      <w:r w:rsidRPr="00A15B52">
        <w:rPr>
          <w:sz w:val="24"/>
          <w:szCs w:val="24"/>
          <w:lang w:val="en-US" w:eastAsia="zh-CN"/>
        </w:rPr>
        <w:t>第</w:t>
      </w:r>
      <w:r w:rsidR="003F15BC" w:rsidRPr="00A15B52">
        <w:rPr>
          <w:sz w:val="24"/>
          <w:szCs w:val="24"/>
          <w:lang w:val="en-US" w:eastAsia="zh-CN"/>
        </w:rPr>
        <w:t>1(b)</w:t>
      </w:r>
      <w:r w:rsidRPr="00A15B52">
        <w:rPr>
          <w:sz w:val="24"/>
          <w:szCs w:val="24"/>
          <w:lang w:val="en-US" w:eastAsia="zh-CN"/>
        </w:rPr>
        <w:t>段</w:t>
      </w:r>
      <w:r>
        <w:rPr>
          <w:rFonts w:ascii="Calibri" w:hAnsi="Calibri" w:hint="eastAsia"/>
          <w:sz w:val="24"/>
          <w:szCs w:val="24"/>
          <w:lang w:val="en-US" w:eastAsia="zh-CN"/>
        </w:rPr>
        <w:t>要求国家行动计划包含消除手工和小规模采金四种最差做法的行动：</w:t>
      </w:r>
    </w:p>
    <w:p w:rsidR="003F15BC" w:rsidRPr="003F15BC" w:rsidRDefault="001A43D5" w:rsidP="003F15BC">
      <w:pPr>
        <w:widowControl w:val="0"/>
        <w:numPr>
          <w:ilvl w:val="0"/>
          <w:numId w:val="51"/>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Calibri" w:hAnsi="Calibri"/>
          <w:sz w:val="24"/>
          <w:szCs w:val="24"/>
          <w:lang w:val="en-US"/>
        </w:rPr>
      </w:pPr>
      <w:r>
        <w:rPr>
          <w:rFonts w:ascii="Calibri" w:hAnsi="Calibri" w:hint="eastAsia"/>
          <w:sz w:val="24"/>
          <w:szCs w:val="24"/>
          <w:lang w:val="en-US" w:eastAsia="zh-CN"/>
        </w:rPr>
        <w:t>原矿混汞；</w:t>
      </w:r>
      <w:r w:rsidR="003F15BC" w:rsidRPr="003F15BC">
        <w:rPr>
          <w:rFonts w:ascii="Calibri" w:hAnsi="Calibri"/>
          <w:sz w:val="24"/>
          <w:szCs w:val="24"/>
          <w:lang w:val="en-US"/>
        </w:rPr>
        <w:t xml:space="preserve"> </w:t>
      </w:r>
    </w:p>
    <w:p w:rsidR="003F15BC" w:rsidRPr="003F15BC" w:rsidRDefault="001A43D5" w:rsidP="003F15BC">
      <w:pPr>
        <w:widowControl w:val="0"/>
        <w:numPr>
          <w:ilvl w:val="0"/>
          <w:numId w:val="51"/>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Calibri" w:hAnsi="Calibri"/>
          <w:sz w:val="24"/>
          <w:szCs w:val="24"/>
          <w:lang w:val="en-US" w:eastAsia="zh-CN"/>
        </w:rPr>
      </w:pPr>
      <w:r w:rsidRPr="001A43D5">
        <w:rPr>
          <w:rFonts w:ascii="Calibri" w:hAnsi="Calibri"/>
          <w:sz w:val="24"/>
          <w:szCs w:val="24"/>
          <w:lang w:eastAsia="zh-CN"/>
        </w:rPr>
        <w:t>露天焚烧汞合金或经过加工的汞合金</w:t>
      </w:r>
      <w:r>
        <w:rPr>
          <w:rFonts w:ascii="Calibri" w:hAnsi="Calibri" w:hint="eastAsia"/>
          <w:sz w:val="24"/>
          <w:szCs w:val="24"/>
          <w:lang w:eastAsia="zh-CN"/>
        </w:rPr>
        <w:t>；</w:t>
      </w:r>
      <w:r w:rsidR="003F15BC" w:rsidRPr="003F15BC">
        <w:rPr>
          <w:rFonts w:ascii="Calibri" w:hAnsi="Calibri"/>
          <w:sz w:val="24"/>
          <w:szCs w:val="24"/>
          <w:lang w:val="en-US" w:eastAsia="zh-CN"/>
        </w:rPr>
        <w:t xml:space="preserve"> </w:t>
      </w:r>
    </w:p>
    <w:p w:rsidR="003F15BC" w:rsidRPr="003F15BC" w:rsidRDefault="001A43D5" w:rsidP="003F15BC">
      <w:pPr>
        <w:widowControl w:val="0"/>
        <w:numPr>
          <w:ilvl w:val="0"/>
          <w:numId w:val="51"/>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Calibri" w:hAnsi="Calibri"/>
          <w:sz w:val="24"/>
          <w:szCs w:val="24"/>
          <w:lang w:val="en-US" w:eastAsia="zh-CN"/>
        </w:rPr>
      </w:pPr>
      <w:r w:rsidRPr="001A43D5">
        <w:rPr>
          <w:rFonts w:ascii="Calibri" w:hAnsi="Calibri"/>
          <w:sz w:val="24"/>
          <w:szCs w:val="24"/>
          <w:lang w:eastAsia="zh-CN"/>
        </w:rPr>
        <w:t>在居民区焚烧汞合金</w:t>
      </w:r>
      <w:r>
        <w:rPr>
          <w:rFonts w:ascii="Calibri" w:hAnsi="Calibri" w:hint="eastAsia"/>
          <w:sz w:val="24"/>
          <w:szCs w:val="24"/>
          <w:lang w:eastAsia="zh-CN"/>
        </w:rPr>
        <w:t>；</w:t>
      </w:r>
      <w:r w:rsidR="003F15BC" w:rsidRPr="003F15BC">
        <w:rPr>
          <w:rFonts w:ascii="Calibri" w:hAnsi="Calibri"/>
          <w:sz w:val="24"/>
          <w:szCs w:val="24"/>
          <w:lang w:val="en-US" w:eastAsia="zh-CN"/>
        </w:rPr>
        <w:t xml:space="preserve"> </w:t>
      </w:r>
    </w:p>
    <w:p w:rsidR="003F15BC" w:rsidRPr="00702BF5" w:rsidRDefault="001A43D5" w:rsidP="003F15BC">
      <w:pPr>
        <w:widowControl w:val="0"/>
        <w:numPr>
          <w:ilvl w:val="0"/>
          <w:numId w:val="51"/>
        </w:numPr>
        <w:tabs>
          <w:tab w:val="clear" w:pos="1247"/>
          <w:tab w:val="clear" w:pos="1814"/>
          <w:tab w:val="clear" w:pos="2381"/>
          <w:tab w:val="clear" w:pos="2948"/>
          <w:tab w:val="clear" w:pos="3515"/>
        </w:tabs>
        <w:autoSpaceDE w:val="0"/>
        <w:autoSpaceDN w:val="0"/>
        <w:adjustRightInd w:val="0"/>
        <w:spacing w:before="120" w:after="200" w:line="276" w:lineRule="auto"/>
        <w:ind w:left="714" w:right="4" w:hanging="357"/>
        <w:jc w:val="both"/>
        <w:rPr>
          <w:rFonts w:ascii="Calibri" w:hAnsi="Calibri"/>
          <w:spacing w:val="-6"/>
          <w:sz w:val="24"/>
          <w:szCs w:val="24"/>
          <w:lang w:val="en-US" w:eastAsia="zh-CN"/>
        </w:rPr>
      </w:pPr>
      <w:r w:rsidRPr="00702BF5">
        <w:rPr>
          <w:rFonts w:ascii="Calibri" w:hAnsi="Calibri"/>
          <w:spacing w:val="-6"/>
          <w:sz w:val="24"/>
          <w:szCs w:val="24"/>
          <w:lang w:eastAsia="zh-CN"/>
        </w:rPr>
        <w:t>在没有首先去除汞的情况下，对</w:t>
      </w:r>
      <w:proofErr w:type="gramStart"/>
      <w:r w:rsidRPr="00702BF5">
        <w:rPr>
          <w:rFonts w:ascii="Calibri" w:hAnsi="Calibri"/>
          <w:spacing w:val="-6"/>
          <w:sz w:val="24"/>
          <w:szCs w:val="24"/>
          <w:lang w:eastAsia="zh-CN"/>
        </w:rPr>
        <w:t>添加了汞的</w:t>
      </w:r>
      <w:proofErr w:type="gramEnd"/>
      <w:r w:rsidRPr="00702BF5">
        <w:rPr>
          <w:rFonts w:ascii="Calibri" w:hAnsi="Calibri"/>
          <w:spacing w:val="-6"/>
          <w:sz w:val="24"/>
          <w:szCs w:val="24"/>
          <w:lang w:eastAsia="zh-CN"/>
        </w:rPr>
        <w:t>沉积物、矿石或</w:t>
      </w:r>
      <w:proofErr w:type="gramStart"/>
      <w:r w:rsidR="008C0DEC" w:rsidRPr="00702BF5">
        <w:rPr>
          <w:rFonts w:ascii="Calibri" w:hAnsi="Calibri"/>
          <w:spacing w:val="-6"/>
          <w:sz w:val="24"/>
          <w:szCs w:val="24"/>
          <w:lang w:eastAsia="zh-CN"/>
        </w:rPr>
        <w:t>尾矿石</w:t>
      </w:r>
      <w:proofErr w:type="gramEnd"/>
      <w:r w:rsidRPr="00702BF5">
        <w:rPr>
          <w:rFonts w:ascii="Calibri" w:hAnsi="Calibri"/>
          <w:spacing w:val="-6"/>
          <w:sz w:val="24"/>
          <w:szCs w:val="24"/>
          <w:lang w:eastAsia="zh-CN"/>
        </w:rPr>
        <w:t>进行氰化物沥滤</w:t>
      </w:r>
      <w:r w:rsidRPr="00702BF5">
        <w:rPr>
          <w:rFonts w:ascii="Calibri" w:hAnsi="Calibri" w:hint="eastAsia"/>
          <w:spacing w:val="-6"/>
          <w:sz w:val="24"/>
          <w:szCs w:val="24"/>
          <w:lang w:eastAsia="zh-CN"/>
        </w:rPr>
        <w:t>。</w:t>
      </w:r>
    </w:p>
    <w:p w:rsidR="003F15BC" w:rsidRPr="003F15BC" w:rsidRDefault="001A43D5"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lang w:val="en-US" w:eastAsia="zh-CN"/>
        </w:rPr>
      </w:pPr>
      <w:bookmarkStart w:id="41" w:name="_Toc396061989"/>
      <w:bookmarkStart w:id="42" w:name="_Toc396837597"/>
      <w:r w:rsidRPr="004A7E81">
        <w:rPr>
          <w:sz w:val="24"/>
          <w:szCs w:val="24"/>
          <w:lang w:val="en-US" w:eastAsia="zh-CN"/>
        </w:rPr>
        <w:t>如第</w:t>
      </w:r>
      <w:r w:rsidRPr="004A7E81">
        <w:rPr>
          <w:sz w:val="24"/>
          <w:szCs w:val="24"/>
          <w:lang w:val="en-US" w:eastAsia="zh-CN"/>
        </w:rPr>
        <w:t>2.2</w:t>
      </w:r>
      <w:r w:rsidRPr="004A7E81">
        <w:rPr>
          <w:sz w:val="24"/>
          <w:szCs w:val="24"/>
          <w:lang w:val="en-US" w:eastAsia="zh-CN"/>
        </w:rPr>
        <w:t>章的描述，原矿混汞是采矿者</w:t>
      </w:r>
      <w:proofErr w:type="gramStart"/>
      <w:r w:rsidRPr="004A7E81">
        <w:rPr>
          <w:sz w:val="24"/>
          <w:szCs w:val="24"/>
          <w:lang w:val="en-US" w:eastAsia="zh-CN"/>
        </w:rPr>
        <w:t>将汞加入</w:t>
      </w:r>
      <w:proofErr w:type="gramEnd"/>
      <w:r w:rsidRPr="004A7E81">
        <w:rPr>
          <w:sz w:val="24"/>
          <w:szCs w:val="24"/>
          <w:lang w:val="en-US" w:eastAsia="zh-CN"/>
        </w:rPr>
        <w:t>几乎未经事先提纯的大量矿石。</w:t>
      </w:r>
      <w:r w:rsidR="004A7E81" w:rsidRPr="004A7E81">
        <w:rPr>
          <w:sz w:val="24"/>
          <w:szCs w:val="24"/>
          <w:lang w:val="en-US" w:eastAsia="zh-CN"/>
        </w:rPr>
        <w:t>原矿混</w:t>
      </w:r>
      <w:proofErr w:type="gramStart"/>
      <w:r w:rsidR="004A7E81" w:rsidRPr="004A7E81">
        <w:rPr>
          <w:sz w:val="24"/>
          <w:szCs w:val="24"/>
          <w:lang w:val="en-US" w:eastAsia="zh-CN"/>
        </w:rPr>
        <w:t>汞不能</w:t>
      </w:r>
      <w:proofErr w:type="gramEnd"/>
      <w:r w:rsidR="004A7E81" w:rsidRPr="004A7E81">
        <w:rPr>
          <w:sz w:val="24"/>
          <w:szCs w:val="24"/>
          <w:lang w:val="en-US" w:eastAsia="zh-CN"/>
        </w:rPr>
        <w:t>有效</w:t>
      </w:r>
      <w:r w:rsidR="001E6E9A">
        <w:rPr>
          <w:rFonts w:hint="eastAsia"/>
          <w:sz w:val="24"/>
          <w:szCs w:val="24"/>
          <w:lang w:val="en-US" w:eastAsia="zh-CN"/>
        </w:rPr>
        <w:t>地</w:t>
      </w:r>
      <w:r w:rsidR="004A7E81" w:rsidRPr="004A7E81">
        <w:rPr>
          <w:sz w:val="24"/>
          <w:szCs w:val="24"/>
          <w:lang w:val="en-US" w:eastAsia="zh-CN"/>
        </w:rPr>
        <w:t>从矿石中</w:t>
      </w:r>
      <w:r w:rsidR="001E6E9A">
        <w:rPr>
          <w:rFonts w:hint="eastAsia"/>
          <w:sz w:val="24"/>
          <w:szCs w:val="24"/>
          <w:lang w:val="en-US" w:eastAsia="zh-CN"/>
        </w:rPr>
        <w:t>高效</w:t>
      </w:r>
      <w:r w:rsidR="004A7E81" w:rsidRPr="004A7E81">
        <w:rPr>
          <w:sz w:val="24"/>
          <w:szCs w:val="24"/>
          <w:lang w:val="en-US" w:eastAsia="zh-CN"/>
        </w:rPr>
        <w:t>回收黄金，</w:t>
      </w:r>
      <w:r w:rsidR="001E6E9A">
        <w:rPr>
          <w:rFonts w:hint="eastAsia"/>
          <w:sz w:val="24"/>
          <w:szCs w:val="24"/>
          <w:lang w:val="en-US" w:eastAsia="zh-CN"/>
        </w:rPr>
        <w:t>而</w:t>
      </w:r>
      <w:r w:rsidR="004A7E81" w:rsidRPr="004A7E81">
        <w:rPr>
          <w:sz w:val="24"/>
          <w:szCs w:val="24"/>
          <w:lang w:val="en-US" w:eastAsia="zh-CN"/>
        </w:rPr>
        <w:t>具有成本效益的替代方案，包括简单提纯方法，可以在使用少得多的汞的情况下提高黄金</w:t>
      </w:r>
      <w:r w:rsidR="001E6E9A">
        <w:rPr>
          <w:rFonts w:hint="eastAsia"/>
          <w:sz w:val="24"/>
          <w:szCs w:val="24"/>
          <w:lang w:val="en-US" w:eastAsia="zh-CN"/>
        </w:rPr>
        <w:t>的</w:t>
      </w:r>
      <w:r w:rsidR="004A7E81" w:rsidRPr="004A7E81">
        <w:rPr>
          <w:sz w:val="24"/>
          <w:szCs w:val="24"/>
          <w:lang w:val="en-US" w:eastAsia="zh-CN"/>
        </w:rPr>
        <w:t>回收（环境署</w:t>
      </w:r>
      <w:r w:rsidR="001E6E9A">
        <w:rPr>
          <w:rFonts w:hint="eastAsia"/>
          <w:sz w:val="24"/>
          <w:szCs w:val="24"/>
          <w:lang w:val="en-US" w:eastAsia="zh-CN"/>
        </w:rPr>
        <w:t xml:space="preserve"> </w:t>
      </w:r>
      <w:r w:rsidR="004A7E81" w:rsidRPr="004A7E81">
        <w:rPr>
          <w:sz w:val="24"/>
          <w:szCs w:val="24"/>
          <w:lang w:val="en-US" w:eastAsia="zh-CN"/>
        </w:rPr>
        <w:t>2012a</w:t>
      </w:r>
      <w:r w:rsidR="004A7E81" w:rsidRPr="004A7E81">
        <w:rPr>
          <w:sz w:val="24"/>
          <w:szCs w:val="24"/>
          <w:lang w:val="en-US" w:eastAsia="zh-CN"/>
        </w:rPr>
        <w:t>）。为消除原矿混汞，各国政府应采取措施鼓励采矿者采用低汞提纯方法和（或）无汞方法（下文第</w:t>
      </w:r>
      <w:r w:rsidR="004A7E81" w:rsidRPr="004A7E81">
        <w:rPr>
          <w:sz w:val="24"/>
          <w:szCs w:val="24"/>
          <w:lang w:val="en-US" w:eastAsia="zh-CN"/>
        </w:rPr>
        <w:t>5.5</w:t>
      </w:r>
      <w:r w:rsidR="004A7E81" w:rsidRPr="004A7E81">
        <w:rPr>
          <w:sz w:val="24"/>
          <w:szCs w:val="24"/>
          <w:lang w:val="en-US" w:eastAsia="zh-CN"/>
        </w:rPr>
        <w:t>章中进行讨论）</w:t>
      </w:r>
      <w:r w:rsidR="004A7E81">
        <w:rPr>
          <w:rFonts w:ascii="Calibri" w:hAnsi="Calibri" w:hint="eastAsia"/>
          <w:sz w:val="24"/>
          <w:szCs w:val="24"/>
          <w:lang w:val="en-US" w:eastAsia="zh-CN"/>
        </w:rPr>
        <w:t>。</w:t>
      </w:r>
      <w:r w:rsidR="001E6E9A">
        <w:rPr>
          <w:rFonts w:ascii="Calibri" w:hAnsi="Calibri" w:hint="eastAsia"/>
          <w:sz w:val="24"/>
          <w:szCs w:val="24"/>
          <w:lang w:val="en-US" w:eastAsia="zh-CN"/>
        </w:rPr>
        <w:t>如果同时协助采矿者向其他做法过渡（甚或</w:t>
      </w:r>
      <w:proofErr w:type="gramStart"/>
      <w:r w:rsidR="001E6E9A">
        <w:rPr>
          <w:rFonts w:ascii="Calibri" w:hAnsi="Calibri" w:hint="eastAsia"/>
          <w:sz w:val="24"/>
          <w:szCs w:val="24"/>
          <w:lang w:val="en-US" w:eastAsia="zh-CN"/>
        </w:rPr>
        <w:t>酌情向</w:t>
      </w:r>
      <w:proofErr w:type="gramEnd"/>
      <w:r w:rsidR="001E6E9A">
        <w:rPr>
          <w:rFonts w:ascii="Calibri" w:hAnsi="Calibri" w:hint="eastAsia"/>
          <w:sz w:val="24"/>
          <w:szCs w:val="24"/>
          <w:lang w:val="en-US" w:eastAsia="zh-CN"/>
        </w:rPr>
        <w:t>其他谋生手段过渡），禁止该做法可以成为有效的行动。</w:t>
      </w:r>
      <w:bookmarkEnd w:id="41"/>
      <w:bookmarkEnd w:id="42"/>
      <w:r w:rsidR="003F15BC" w:rsidRPr="003F15BC">
        <w:rPr>
          <w:rFonts w:ascii="Calibri" w:hAnsi="Calibri"/>
          <w:sz w:val="24"/>
          <w:szCs w:val="24"/>
          <w:lang w:val="en-US" w:eastAsia="zh-CN"/>
        </w:rPr>
        <w:t xml:space="preserve"> </w:t>
      </w:r>
    </w:p>
    <w:p w:rsidR="003F15BC" w:rsidRPr="003F15BC" w:rsidRDefault="003F15BC" w:rsidP="003F15BC">
      <w:pPr>
        <w:tabs>
          <w:tab w:val="clear" w:pos="1247"/>
          <w:tab w:val="clear" w:pos="1814"/>
          <w:tab w:val="clear" w:pos="2381"/>
          <w:tab w:val="clear" w:pos="2948"/>
          <w:tab w:val="clear" w:pos="3515"/>
        </w:tabs>
        <w:autoSpaceDE w:val="0"/>
        <w:autoSpaceDN w:val="0"/>
        <w:adjustRightInd w:val="0"/>
        <w:ind w:right="4"/>
        <w:jc w:val="both"/>
        <w:rPr>
          <w:rFonts w:ascii="Calibri" w:hAnsi="Calibri"/>
          <w:color w:val="000000"/>
          <w:sz w:val="24"/>
          <w:szCs w:val="24"/>
          <w:lang w:val="en-US" w:eastAsia="zh-CN"/>
        </w:rPr>
      </w:pPr>
    </w:p>
    <w:p w:rsidR="003F15BC" w:rsidRPr="003F15BC" w:rsidRDefault="00516302" w:rsidP="003F15BC">
      <w:pPr>
        <w:tabs>
          <w:tab w:val="clear" w:pos="1247"/>
          <w:tab w:val="clear" w:pos="1814"/>
          <w:tab w:val="clear" w:pos="2381"/>
          <w:tab w:val="clear" w:pos="2948"/>
          <w:tab w:val="clear" w:pos="3515"/>
        </w:tabs>
        <w:autoSpaceDE w:val="0"/>
        <w:autoSpaceDN w:val="0"/>
        <w:adjustRightInd w:val="0"/>
        <w:ind w:right="4"/>
        <w:jc w:val="both"/>
        <w:rPr>
          <w:rFonts w:ascii="Calibri" w:hAnsi="Calibri"/>
          <w:color w:val="000000"/>
          <w:sz w:val="24"/>
          <w:szCs w:val="24"/>
          <w:lang w:val="en-US"/>
        </w:rPr>
      </w:pPr>
      <w:r>
        <w:rPr>
          <w:noProof/>
          <w:lang w:val="en-US" w:eastAsia="zh-CN"/>
        </w:rPr>
        <w:lastRenderedPageBreak/>
        <mc:AlternateContent>
          <mc:Choice Requires="wps">
            <w:drawing>
              <wp:inline distT="0" distB="0" distL="0" distR="0">
                <wp:extent cx="5485765" cy="2035810"/>
                <wp:effectExtent l="95250" t="38100" r="38735" b="97790"/>
                <wp:docPr id="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5765" cy="203581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ind w:left="284" w:right="261"/>
                              <w:jc w:val="both"/>
                              <w:rPr>
                                <w:rFonts w:ascii="Garamond" w:hAnsi="Garamond"/>
                                <w:b/>
                                <w:color w:val="365F91"/>
                                <w:sz w:val="24"/>
                                <w:szCs w:val="24"/>
                              </w:rPr>
                            </w:pPr>
                          </w:p>
                          <w:p w:rsidR="00F25B14" w:rsidRPr="001E6E9A" w:rsidRDefault="00F25B14" w:rsidP="003F15BC">
                            <w:pPr>
                              <w:ind w:left="284" w:right="261"/>
                              <w:jc w:val="both"/>
                              <w:rPr>
                                <w:rFonts w:ascii="SimHei" w:eastAsia="SimHei" w:hAnsi="SimHei"/>
                                <w:color w:val="365F91"/>
                                <w:sz w:val="24"/>
                                <w:szCs w:val="24"/>
                                <w:lang w:eastAsia="zh-CN"/>
                              </w:rPr>
                            </w:pPr>
                            <w:r w:rsidRPr="001E6E9A">
                              <w:rPr>
                                <w:rFonts w:ascii="SimHei" w:eastAsia="SimHei" w:hAnsi="SimHei" w:hint="eastAsia"/>
                                <w:b/>
                                <w:color w:val="365F91"/>
                                <w:sz w:val="24"/>
                                <w:szCs w:val="24"/>
                                <w:lang w:eastAsia="zh-CN"/>
                              </w:rPr>
                              <w:t>原矿混汞</w:t>
                            </w:r>
                          </w:p>
                          <w:p w:rsidR="00F25B14" w:rsidRPr="003F15BC" w:rsidRDefault="00F25B14" w:rsidP="003F15BC">
                            <w:pPr>
                              <w:ind w:left="284" w:right="261"/>
                              <w:jc w:val="both"/>
                              <w:rPr>
                                <w:rFonts w:ascii="Garamond" w:hAnsi="Garamond"/>
                                <w:color w:val="365F91"/>
                                <w:sz w:val="24"/>
                                <w:szCs w:val="24"/>
                                <w:lang w:eastAsia="zh-CN"/>
                              </w:rPr>
                            </w:pPr>
                            <w:r w:rsidRPr="00B1091B">
                              <w:rPr>
                                <w:color w:val="365F91"/>
                                <w:sz w:val="24"/>
                                <w:szCs w:val="24"/>
                                <w:lang w:eastAsia="zh-CN"/>
                              </w:rPr>
                              <w:t>是将开采的大部分材料接触汞。该过程大量使用汞。在实践中，</w:t>
                            </w:r>
                            <w:r w:rsidRPr="00B1091B">
                              <w:rPr>
                                <w:color w:val="365F91"/>
                                <w:sz w:val="24"/>
                                <w:szCs w:val="24"/>
                                <w:lang w:eastAsia="zh-CN"/>
                              </w:rPr>
                              <w:t>10%</w:t>
                            </w:r>
                            <w:r w:rsidRPr="00B1091B">
                              <w:rPr>
                                <w:color w:val="365F91"/>
                                <w:sz w:val="24"/>
                                <w:szCs w:val="24"/>
                                <w:lang w:eastAsia="zh-CN"/>
                              </w:rPr>
                              <w:t>到</w:t>
                            </w:r>
                            <w:r w:rsidRPr="00B1091B">
                              <w:rPr>
                                <w:color w:val="365F91"/>
                                <w:sz w:val="24"/>
                                <w:szCs w:val="24"/>
                                <w:lang w:eastAsia="zh-CN"/>
                              </w:rPr>
                              <w:t>100%</w:t>
                            </w:r>
                            <w:r w:rsidRPr="00B1091B">
                              <w:rPr>
                                <w:color w:val="365F91"/>
                                <w:sz w:val="24"/>
                                <w:szCs w:val="24"/>
                                <w:lang w:eastAsia="zh-CN"/>
                              </w:rPr>
                              <w:t>的开采材料（数量很大）接触汞，通常</w:t>
                            </w:r>
                            <w:proofErr w:type="gramStart"/>
                            <w:r w:rsidR="00A71F8A">
                              <w:rPr>
                                <w:color w:val="365F91"/>
                                <w:sz w:val="24"/>
                                <w:szCs w:val="24"/>
                                <w:lang w:eastAsia="zh-CN"/>
                              </w:rPr>
                              <w:t>汞直接</w:t>
                            </w:r>
                            <w:proofErr w:type="gramEnd"/>
                            <w:r w:rsidR="00A71F8A">
                              <w:rPr>
                                <w:color w:val="365F91"/>
                                <w:sz w:val="24"/>
                                <w:szCs w:val="24"/>
                                <w:lang w:eastAsia="zh-CN"/>
                              </w:rPr>
                              <w:t>加入研磨流程或</w:t>
                            </w:r>
                            <w:r w:rsidRPr="00B1091B">
                              <w:rPr>
                                <w:color w:val="365F91"/>
                                <w:sz w:val="24"/>
                                <w:szCs w:val="24"/>
                                <w:lang w:eastAsia="zh-CN"/>
                              </w:rPr>
                              <w:t>将浆料倒在覆盖汞的铜板上。汞的用量从生产的每单位黄金使用</w:t>
                            </w:r>
                            <w:r w:rsidRPr="00B1091B">
                              <w:rPr>
                                <w:color w:val="365F91"/>
                                <w:sz w:val="24"/>
                                <w:szCs w:val="24"/>
                                <w:lang w:eastAsia="zh-CN"/>
                              </w:rPr>
                              <w:t>3</w:t>
                            </w:r>
                            <w:r w:rsidRPr="00B1091B">
                              <w:rPr>
                                <w:color w:val="365F91"/>
                                <w:sz w:val="24"/>
                                <w:szCs w:val="24"/>
                                <w:lang w:eastAsia="zh-CN"/>
                              </w:rPr>
                              <w:t>单位到</w:t>
                            </w:r>
                            <w:r w:rsidRPr="00B1091B">
                              <w:rPr>
                                <w:color w:val="365F91"/>
                                <w:sz w:val="24"/>
                                <w:szCs w:val="24"/>
                                <w:lang w:eastAsia="zh-CN"/>
                              </w:rPr>
                              <w:t>50</w:t>
                            </w:r>
                            <w:r w:rsidRPr="00B1091B">
                              <w:rPr>
                                <w:color w:val="365F91"/>
                                <w:sz w:val="24"/>
                                <w:szCs w:val="24"/>
                                <w:lang w:eastAsia="zh-CN"/>
                              </w:rPr>
                              <w:t>单位汞不等，大量的汞释放到废物（尾矿</w:t>
                            </w:r>
                            <w:r w:rsidR="00F37499">
                              <w:rPr>
                                <w:rFonts w:hint="eastAsia"/>
                                <w:color w:val="365F91"/>
                                <w:sz w:val="24"/>
                                <w:szCs w:val="24"/>
                                <w:lang w:eastAsia="zh-CN"/>
                              </w:rPr>
                              <w:t>石</w:t>
                            </w:r>
                            <w:r w:rsidRPr="00B1091B">
                              <w:rPr>
                                <w:color w:val="365F91"/>
                                <w:sz w:val="24"/>
                                <w:szCs w:val="24"/>
                                <w:lang w:eastAsia="zh-CN"/>
                              </w:rPr>
                              <w:t>）中。这同</w:t>
                            </w:r>
                            <w:r w:rsidRPr="00B1091B">
                              <w:rPr>
                                <w:color w:val="365F91"/>
                                <w:sz w:val="24"/>
                                <w:szCs w:val="24"/>
                                <w:lang w:eastAsia="zh-CN"/>
                              </w:rPr>
                              <w:t>“</w:t>
                            </w:r>
                            <w:r w:rsidR="00903AA0">
                              <w:rPr>
                                <w:rFonts w:hint="eastAsia"/>
                                <w:color w:val="365F91"/>
                                <w:sz w:val="24"/>
                                <w:szCs w:val="24"/>
                                <w:lang w:eastAsia="zh-CN"/>
                              </w:rPr>
                              <w:t>浓缩</w:t>
                            </w:r>
                            <w:r w:rsidRPr="00B1091B">
                              <w:rPr>
                                <w:color w:val="365F91"/>
                                <w:sz w:val="24"/>
                                <w:szCs w:val="24"/>
                                <w:lang w:eastAsia="zh-CN"/>
                              </w:rPr>
                              <w:t>混汞</w:t>
                            </w:r>
                            <w:r w:rsidRPr="00B1091B">
                              <w:rPr>
                                <w:color w:val="365F91"/>
                                <w:sz w:val="24"/>
                                <w:szCs w:val="24"/>
                                <w:lang w:eastAsia="zh-CN"/>
                              </w:rPr>
                              <w:t>”</w:t>
                            </w:r>
                            <w:r w:rsidRPr="00B1091B">
                              <w:rPr>
                                <w:color w:val="365F91"/>
                                <w:sz w:val="24"/>
                                <w:szCs w:val="24"/>
                                <w:lang w:eastAsia="zh-CN"/>
                              </w:rPr>
                              <w:t>差异很大，在</w:t>
                            </w:r>
                            <w:r w:rsidR="00903AA0">
                              <w:rPr>
                                <w:rFonts w:hint="eastAsia"/>
                                <w:color w:val="365F91"/>
                                <w:sz w:val="24"/>
                                <w:szCs w:val="24"/>
                                <w:lang w:eastAsia="zh-CN"/>
                              </w:rPr>
                              <w:t>浓缩</w:t>
                            </w:r>
                            <w:r w:rsidRPr="00B1091B">
                              <w:rPr>
                                <w:color w:val="365F91"/>
                                <w:sz w:val="24"/>
                                <w:szCs w:val="24"/>
                                <w:lang w:eastAsia="zh-CN"/>
                              </w:rPr>
                              <w:t>混汞中，矿石经过大量提纯后不到</w:t>
                            </w:r>
                            <w:r w:rsidRPr="00B1091B">
                              <w:rPr>
                                <w:color w:val="365F91"/>
                                <w:sz w:val="24"/>
                                <w:szCs w:val="24"/>
                                <w:lang w:eastAsia="zh-CN"/>
                              </w:rPr>
                              <w:t>1%</w:t>
                            </w:r>
                            <w:r w:rsidRPr="00B1091B">
                              <w:rPr>
                                <w:color w:val="365F91"/>
                                <w:sz w:val="24"/>
                                <w:szCs w:val="24"/>
                                <w:lang w:eastAsia="zh-CN"/>
                              </w:rPr>
                              <w:t>的</w:t>
                            </w:r>
                            <w:r>
                              <w:rPr>
                                <w:rFonts w:ascii="Garamond" w:hAnsi="Garamond" w:hint="eastAsia"/>
                                <w:color w:val="365F91"/>
                                <w:sz w:val="24"/>
                                <w:szCs w:val="24"/>
                                <w:lang w:eastAsia="zh-CN"/>
                              </w:rPr>
                              <w:t>矿石与汞接触。在</w:t>
                            </w:r>
                            <w:r w:rsidR="00903AA0">
                              <w:rPr>
                                <w:rFonts w:ascii="Garamond" w:hAnsi="Garamond" w:hint="eastAsia"/>
                                <w:color w:val="365F91"/>
                                <w:sz w:val="24"/>
                                <w:szCs w:val="24"/>
                                <w:lang w:eastAsia="zh-CN"/>
                              </w:rPr>
                              <w:t>浓缩</w:t>
                            </w:r>
                            <w:r>
                              <w:rPr>
                                <w:rFonts w:ascii="Garamond" w:hAnsi="Garamond" w:hint="eastAsia"/>
                                <w:color w:val="365F91"/>
                                <w:sz w:val="24"/>
                                <w:szCs w:val="24"/>
                                <w:lang w:eastAsia="zh-CN"/>
                              </w:rPr>
                              <w:t>混汞中，使用</w:t>
                            </w:r>
                            <w:proofErr w:type="gramStart"/>
                            <w:r>
                              <w:rPr>
                                <w:rFonts w:ascii="Garamond" w:hAnsi="Garamond" w:hint="eastAsia"/>
                                <w:color w:val="365F91"/>
                                <w:sz w:val="24"/>
                                <w:szCs w:val="24"/>
                                <w:lang w:eastAsia="zh-CN"/>
                              </w:rPr>
                              <w:t>的汞与生产</w:t>
                            </w:r>
                            <w:proofErr w:type="gramEnd"/>
                            <w:r>
                              <w:rPr>
                                <w:rFonts w:ascii="Garamond" w:hAnsi="Garamond" w:hint="eastAsia"/>
                                <w:color w:val="365F91"/>
                                <w:sz w:val="24"/>
                                <w:szCs w:val="24"/>
                                <w:lang w:eastAsia="zh-CN"/>
                              </w:rPr>
                              <w:t>的每单位</w:t>
                            </w:r>
                            <w:r w:rsidRPr="003E62F1">
                              <w:rPr>
                                <w:color w:val="365F91"/>
                                <w:sz w:val="24"/>
                                <w:szCs w:val="24"/>
                                <w:lang w:eastAsia="zh-CN"/>
                              </w:rPr>
                              <w:t>黄金的比例约为</w:t>
                            </w:r>
                            <w:r w:rsidRPr="003E62F1">
                              <w:rPr>
                                <w:color w:val="365F91"/>
                                <w:sz w:val="24"/>
                                <w:szCs w:val="24"/>
                                <w:lang w:eastAsia="zh-CN"/>
                              </w:rPr>
                              <w:t>1.3:1</w:t>
                            </w:r>
                            <w:r w:rsidRPr="003F15BC">
                              <w:rPr>
                                <w:rFonts w:ascii="Garamond" w:hAnsi="Garamond"/>
                                <w:color w:val="365F91"/>
                                <w:sz w:val="24"/>
                                <w:szCs w:val="24"/>
                                <w:lang w:eastAsia="zh-CN"/>
                              </w:rPr>
                              <w:t xml:space="preserve"> </w:t>
                            </w:r>
                            <w:r>
                              <w:rPr>
                                <w:rFonts w:ascii="Garamond" w:hAnsi="Garamond" w:hint="eastAsia"/>
                                <w:color w:val="365F91"/>
                                <w:sz w:val="24"/>
                                <w:szCs w:val="24"/>
                                <w:lang w:eastAsia="zh-CN"/>
                              </w:rPr>
                              <w:t>，大部分汞进入汞合金，可被回收或使用汞捕集设备进行捕集。</w:t>
                            </w:r>
                            <w:r w:rsidRPr="003F15BC">
                              <w:rPr>
                                <w:rFonts w:ascii="Garamond" w:hAnsi="Garamond"/>
                                <w:color w:val="365F91"/>
                                <w:sz w:val="24"/>
                                <w:szCs w:val="24"/>
                                <w:lang w:eastAsia="zh-CN"/>
                              </w:rPr>
                              <w:t> </w:t>
                            </w:r>
                          </w:p>
                        </w:txbxContent>
                      </wps:txbx>
                      <wps:bodyPr rot="0" vert="horz" wrap="square" lIns="91440" tIns="45720" rIns="91440" bIns="45720" anchor="t" anchorCtr="0">
                        <a:noAutofit/>
                      </wps:bodyPr>
                    </wps:wsp>
                  </a:graphicData>
                </a:graphic>
              </wp:inline>
            </w:drawing>
          </mc:Choice>
          <mc:Fallback>
            <w:pict>
              <v:shape id="_x0000_s1045" type="#_x0000_t202" style="width:431.95pt;height:16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" fillcolor="#dce6f2" stroked="f">
                <v:shadow on="t" color="black" opacity="26214f" origin=".5,-.5" offset="-.74836mm,.74836mm"/>
                <v:textbox>
                  <w:txbxContent>
                    <w:p w:rsidR="00F25B14" w:rsidRPr="003F15BC" w:rsidRDefault="00F25B14" w:rsidP="003F15BC">
                      <w:pPr>
                        <w:ind w:left="284" w:right="261"/>
                        <w:jc w:val="both"/>
                        <w:rPr>
                          <w:rFonts w:ascii="Garamond" w:hAnsi="Garamond"/>
                          <w:b/>
                          <w:color w:val="365F91"/>
                          <w:sz w:val="24"/>
                          <w:szCs w:val="24"/>
                        </w:rPr>
                      </w:pPr>
                    </w:p>
                    <w:p w:rsidR="00F25B14" w:rsidRPr="001E6E9A" w:rsidRDefault="00F25B14" w:rsidP="003F15BC">
                      <w:pPr>
                        <w:ind w:left="284" w:right="261"/>
                        <w:jc w:val="both"/>
                        <w:rPr>
                          <w:rFonts w:ascii="SimHei" w:eastAsia="SimHei" w:hAnsi="SimHei"/>
                          <w:color w:val="365F91"/>
                          <w:sz w:val="24"/>
                          <w:szCs w:val="24"/>
                          <w:lang w:eastAsia="zh-CN"/>
                        </w:rPr>
                      </w:pPr>
                      <w:r w:rsidRPr="001E6E9A">
                        <w:rPr>
                          <w:rFonts w:ascii="SimHei" w:eastAsia="SimHei" w:hAnsi="SimHei" w:hint="eastAsia"/>
                          <w:b/>
                          <w:color w:val="365F91"/>
                          <w:sz w:val="24"/>
                          <w:szCs w:val="24"/>
                          <w:lang w:eastAsia="zh-CN"/>
                        </w:rPr>
                        <w:t>原矿混汞</w:t>
                      </w:r>
                    </w:p>
                    <w:p w:rsidR="00F25B14" w:rsidRPr="003F15BC" w:rsidRDefault="00F25B14" w:rsidP="003F15BC">
                      <w:pPr>
                        <w:ind w:left="284" w:right="261"/>
                        <w:jc w:val="both"/>
                        <w:rPr>
                          <w:rFonts w:ascii="Garamond" w:hAnsi="Garamond"/>
                          <w:color w:val="365F91"/>
                          <w:sz w:val="24"/>
                          <w:szCs w:val="24"/>
                          <w:lang w:eastAsia="zh-CN"/>
                        </w:rPr>
                      </w:pPr>
                      <w:r w:rsidRPr="00B1091B">
                        <w:rPr>
                          <w:color w:val="365F91"/>
                          <w:sz w:val="24"/>
                          <w:szCs w:val="24"/>
                          <w:lang w:eastAsia="zh-CN"/>
                        </w:rPr>
                        <w:t>是将开采的大部分材料接触汞。该过程大量使用汞。在实践中，</w:t>
                      </w:r>
                      <w:r w:rsidRPr="00B1091B">
                        <w:rPr>
                          <w:color w:val="365F91"/>
                          <w:sz w:val="24"/>
                          <w:szCs w:val="24"/>
                          <w:lang w:eastAsia="zh-CN"/>
                        </w:rPr>
                        <w:t>10%</w:t>
                      </w:r>
                      <w:r w:rsidRPr="00B1091B">
                        <w:rPr>
                          <w:color w:val="365F91"/>
                          <w:sz w:val="24"/>
                          <w:szCs w:val="24"/>
                          <w:lang w:eastAsia="zh-CN"/>
                        </w:rPr>
                        <w:t>到</w:t>
                      </w:r>
                      <w:r w:rsidRPr="00B1091B">
                        <w:rPr>
                          <w:color w:val="365F91"/>
                          <w:sz w:val="24"/>
                          <w:szCs w:val="24"/>
                          <w:lang w:eastAsia="zh-CN"/>
                        </w:rPr>
                        <w:t>100%</w:t>
                      </w:r>
                      <w:r w:rsidRPr="00B1091B">
                        <w:rPr>
                          <w:color w:val="365F91"/>
                          <w:sz w:val="24"/>
                          <w:szCs w:val="24"/>
                          <w:lang w:eastAsia="zh-CN"/>
                        </w:rPr>
                        <w:t>的开采材料（数量很大）接触汞，通常</w:t>
                      </w:r>
                      <w:r w:rsidR="00A71F8A">
                        <w:rPr>
                          <w:color w:val="365F91"/>
                          <w:sz w:val="24"/>
                          <w:szCs w:val="24"/>
                          <w:lang w:eastAsia="zh-CN"/>
                        </w:rPr>
                        <w:t>汞直接加入研磨流程或</w:t>
                      </w:r>
                      <w:r w:rsidRPr="00B1091B">
                        <w:rPr>
                          <w:color w:val="365F91"/>
                          <w:sz w:val="24"/>
                          <w:szCs w:val="24"/>
                          <w:lang w:eastAsia="zh-CN"/>
                        </w:rPr>
                        <w:t>将浆料倒在覆盖汞的铜板上。汞的用量从生产的每单位黄金使用</w:t>
                      </w:r>
                      <w:r w:rsidRPr="00B1091B">
                        <w:rPr>
                          <w:color w:val="365F91"/>
                          <w:sz w:val="24"/>
                          <w:szCs w:val="24"/>
                          <w:lang w:eastAsia="zh-CN"/>
                        </w:rPr>
                        <w:t>3</w:t>
                      </w:r>
                      <w:r w:rsidRPr="00B1091B">
                        <w:rPr>
                          <w:color w:val="365F91"/>
                          <w:sz w:val="24"/>
                          <w:szCs w:val="24"/>
                          <w:lang w:eastAsia="zh-CN"/>
                        </w:rPr>
                        <w:t>单位到</w:t>
                      </w:r>
                      <w:r w:rsidRPr="00B1091B">
                        <w:rPr>
                          <w:color w:val="365F91"/>
                          <w:sz w:val="24"/>
                          <w:szCs w:val="24"/>
                          <w:lang w:eastAsia="zh-CN"/>
                        </w:rPr>
                        <w:t>50</w:t>
                      </w:r>
                      <w:r w:rsidRPr="00B1091B">
                        <w:rPr>
                          <w:color w:val="365F91"/>
                          <w:sz w:val="24"/>
                          <w:szCs w:val="24"/>
                          <w:lang w:eastAsia="zh-CN"/>
                        </w:rPr>
                        <w:t>单位汞不等，大量的汞释放到废物（尾矿</w:t>
                      </w:r>
                      <w:r w:rsidR="00F37499">
                        <w:rPr>
                          <w:rFonts w:hint="eastAsia"/>
                          <w:color w:val="365F91"/>
                          <w:sz w:val="24"/>
                          <w:szCs w:val="24"/>
                          <w:lang w:eastAsia="zh-CN"/>
                        </w:rPr>
                        <w:t>石</w:t>
                      </w:r>
                      <w:r w:rsidRPr="00B1091B">
                        <w:rPr>
                          <w:color w:val="365F91"/>
                          <w:sz w:val="24"/>
                          <w:szCs w:val="24"/>
                          <w:lang w:eastAsia="zh-CN"/>
                        </w:rPr>
                        <w:t>）中。这同</w:t>
                      </w:r>
                      <w:r w:rsidRPr="00B1091B">
                        <w:rPr>
                          <w:color w:val="365F91"/>
                          <w:sz w:val="24"/>
                          <w:szCs w:val="24"/>
                          <w:lang w:eastAsia="zh-CN"/>
                        </w:rPr>
                        <w:t>“</w:t>
                      </w:r>
                      <w:r w:rsidR="00903AA0">
                        <w:rPr>
                          <w:rFonts w:hint="eastAsia"/>
                          <w:color w:val="365F91"/>
                          <w:sz w:val="24"/>
                          <w:szCs w:val="24"/>
                          <w:lang w:eastAsia="zh-CN"/>
                        </w:rPr>
                        <w:t>浓缩</w:t>
                      </w:r>
                      <w:r w:rsidRPr="00B1091B">
                        <w:rPr>
                          <w:color w:val="365F91"/>
                          <w:sz w:val="24"/>
                          <w:szCs w:val="24"/>
                          <w:lang w:eastAsia="zh-CN"/>
                        </w:rPr>
                        <w:t>混汞</w:t>
                      </w:r>
                      <w:r w:rsidRPr="00B1091B">
                        <w:rPr>
                          <w:color w:val="365F91"/>
                          <w:sz w:val="24"/>
                          <w:szCs w:val="24"/>
                          <w:lang w:eastAsia="zh-CN"/>
                        </w:rPr>
                        <w:t>”</w:t>
                      </w:r>
                      <w:r w:rsidRPr="00B1091B">
                        <w:rPr>
                          <w:color w:val="365F91"/>
                          <w:sz w:val="24"/>
                          <w:szCs w:val="24"/>
                          <w:lang w:eastAsia="zh-CN"/>
                        </w:rPr>
                        <w:t>差异很大，在</w:t>
                      </w:r>
                      <w:r w:rsidR="00903AA0">
                        <w:rPr>
                          <w:rFonts w:hint="eastAsia"/>
                          <w:color w:val="365F91"/>
                          <w:sz w:val="24"/>
                          <w:szCs w:val="24"/>
                          <w:lang w:eastAsia="zh-CN"/>
                        </w:rPr>
                        <w:t>浓缩</w:t>
                      </w:r>
                      <w:r w:rsidRPr="00B1091B">
                        <w:rPr>
                          <w:color w:val="365F91"/>
                          <w:sz w:val="24"/>
                          <w:szCs w:val="24"/>
                          <w:lang w:eastAsia="zh-CN"/>
                        </w:rPr>
                        <w:t>混汞中，矿石经过大量提纯后不到</w:t>
                      </w:r>
                      <w:r w:rsidRPr="00B1091B">
                        <w:rPr>
                          <w:color w:val="365F91"/>
                          <w:sz w:val="24"/>
                          <w:szCs w:val="24"/>
                          <w:lang w:eastAsia="zh-CN"/>
                        </w:rPr>
                        <w:t>1%</w:t>
                      </w:r>
                      <w:r w:rsidRPr="00B1091B">
                        <w:rPr>
                          <w:color w:val="365F91"/>
                          <w:sz w:val="24"/>
                          <w:szCs w:val="24"/>
                          <w:lang w:eastAsia="zh-CN"/>
                        </w:rPr>
                        <w:t>的</w:t>
                      </w:r>
                      <w:r>
                        <w:rPr>
                          <w:rFonts w:ascii="Garamond" w:hAnsi="Garamond" w:hint="eastAsia"/>
                          <w:color w:val="365F91"/>
                          <w:sz w:val="24"/>
                          <w:szCs w:val="24"/>
                          <w:lang w:eastAsia="zh-CN"/>
                        </w:rPr>
                        <w:t>矿石与汞接触。在</w:t>
                      </w:r>
                      <w:r w:rsidR="00903AA0">
                        <w:rPr>
                          <w:rFonts w:ascii="Garamond" w:hAnsi="Garamond" w:hint="eastAsia"/>
                          <w:color w:val="365F91"/>
                          <w:sz w:val="24"/>
                          <w:szCs w:val="24"/>
                          <w:lang w:eastAsia="zh-CN"/>
                        </w:rPr>
                        <w:t>浓缩</w:t>
                      </w:r>
                      <w:r>
                        <w:rPr>
                          <w:rFonts w:ascii="Garamond" w:hAnsi="Garamond" w:hint="eastAsia"/>
                          <w:color w:val="365F91"/>
                          <w:sz w:val="24"/>
                          <w:szCs w:val="24"/>
                          <w:lang w:eastAsia="zh-CN"/>
                        </w:rPr>
                        <w:t>混汞中，使用的汞与生产的每单位</w:t>
                      </w:r>
                      <w:r w:rsidRPr="003E62F1">
                        <w:rPr>
                          <w:color w:val="365F91"/>
                          <w:sz w:val="24"/>
                          <w:szCs w:val="24"/>
                          <w:lang w:eastAsia="zh-CN"/>
                        </w:rPr>
                        <w:t>黄金的比例约为</w:t>
                      </w:r>
                      <w:r w:rsidRPr="003E62F1">
                        <w:rPr>
                          <w:color w:val="365F91"/>
                          <w:sz w:val="24"/>
                          <w:szCs w:val="24"/>
                          <w:lang w:eastAsia="zh-CN"/>
                        </w:rPr>
                        <w:t>1.3:1</w:t>
                      </w:r>
                      <w:r w:rsidRPr="003F15BC">
                        <w:rPr>
                          <w:rFonts w:ascii="Garamond" w:hAnsi="Garamond"/>
                          <w:color w:val="365F91"/>
                          <w:sz w:val="24"/>
                          <w:szCs w:val="24"/>
                          <w:lang w:eastAsia="zh-CN"/>
                        </w:rPr>
                        <w:t xml:space="preserve"> </w:t>
                      </w:r>
                      <w:r>
                        <w:rPr>
                          <w:rFonts w:ascii="Garamond" w:hAnsi="Garamond" w:hint="eastAsia"/>
                          <w:color w:val="365F91"/>
                          <w:sz w:val="24"/>
                          <w:szCs w:val="24"/>
                          <w:lang w:eastAsia="zh-CN"/>
                        </w:rPr>
                        <w:t>，大部分汞进入汞合金，可被回收或使用汞捕集设备进行捕集。</w:t>
                      </w:r>
                      <w:r w:rsidRPr="003F15BC">
                        <w:rPr>
                          <w:rFonts w:ascii="Garamond" w:hAnsi="Garamond"/>
                          <w:color w:val="365F91"/>
                          <w:sz w:val="24"/>
                          <w:szCs w:val="24"/>
                          <w:lang w:eastAsia="zh-CN"/>
                        </w:rPr>
                        <w:t> </w:t>
                      </w:r>
                    </w:p>
                  </w:txbxContent>
                </v:textbox>
                <w10:anchorlock/>
              </v:shape>
            </w:pict>
          </mc:Fallback>
        </mc:AlternateContent>
      </w:r>
    </w:p>
    <w:p w:rsidR="003F15BC" w:rsidRPr="003F15BC" w:rsidRDefault="003F15BC" w:rsidP="003F15BC">
      <w:pPr>
        <w:tabs>
          <w:tab w:val="clear" w:pos="1247"/>
          <w:tab w:val="clear" w:pos="1814"/>
          <w:tab w:val="clear" w:pos="2381"/>
          <w:tab w:val="clear" w:pos="2948"/>
          <w:tab w:val="clear" w:pos="3515"/>
        </w:tabs>
        <w:autoSpaceDE w:val="0"/>
        <w:autoSpaceDN w:val="0"/>
        <w:adjustRightInd w:val="0"/>
        <w:ind w:right="4"/>
        <w:jc w:val="both"/>
        <w:rPr>
          <w:rFonts w:ascii="Calibri" w:hAnsi="Calibri"/>
          <w:color w:val="000000"/>
          <w:sz w:val="24"/>
          <w:szCs w:val="24"/>
          <w:lang w:val="en-US"/>
        </w:rPr>
      </w:pPr>
    </w:p>
    <w:p w:rsidR="003F15BC" w:rsidRPr="003F15BC" w:rsidRDefault="003E62F1"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lang w:val="en-US" w:eastAsia="zh-CN"/>
        </w:rPr>
      </w:pPr>
      <w:bookmarkStart w:id="43" w:name="_Toc396837598"/>
      <w:r w:rsidRPr="003E62F1">
        <w:rPr>
          <w:sz w:val="24"/>
          <w:szCs w:val="24"/>
          <w:lang w:val="en-US" w:eastAsia="zh-CN"/>
        </w:rPr>
        <w:t>第</w:t>
      </w:r>
      <w:r w:rsidRPr="003E62F1">
        <w:rPr>
          <w:sz w:val="24"/>
          <w:szCs w:val="24"/>
          <w:lang w:val="en-US" w:eastAsia="zh-CN"/>
        </w:rPr>
        <w:t>2.2</w:t>
      </w:r>
      <w:r w:rsidRPr="003E62F1">
        <w:rPr>
          <w:sz w:val="24"/>
          <w:szCs w:val="24"/>
          <w:lang w:val="en-US" w:eastAsia="zh-CN"/>
        </w:rPr>
        <w:t>章中</w:t>
      </w:r>
      <w:r>
        <w:rPr>
          <w:rFonts w:ascii="Calibri" w:hAnsi="Calibri" w:hint="eastAsia"/>
          <w:sz w:val="24"/>
          <w:szCs w:val="24"/>
          <w:lang w:val="en-US" w:eastAsia="zh-CN"/>
        </w:rPr>
        <w:t>已讨论的需消除的两种做法是露天焚烧汞合金和在居民区焚烧汞合金。各国应酌情采用完全消除焚烧汞合金需求的无汞替代方法。各国也可立即采取措施，通过要求使用如</w:t>
      </w:r>
      <w:proofErr w:type="gramStart"/>
      <w:r>
        <w:rPr>
          <w:rFonts w:ascii="Calibri" w:hAnsi="Calibri" w:hint="eastAsia"/>
          <w:sz w:val="24"/>
          <w:szCs w:val="24"/>
          <w:lang w:val="en-US" w:eastAsia="zh-CN"/>
        </w:rPr>
        <w:t>曲颈甑等</w:t>
      </w:r>
      <w:r w:rsidRPr="00CD5A97">
        <w:rPr>
          <w:sz w:val="24"/>
          <w:szCs w:val="24"/>
          <w:lang w:val="en-US" w:eastAsia="zh-CN"/>
        </w:rPr>
        <w:t>汞捕集</w:t>
      </w:r>
      <w:proofErr w:type="gramEnd"/>
      <w:r w:rsidRPr="00CD5A97">
        <w:rPr>
          <w:sz w:val="24"/>
          <w:szCs w:val="24"/>
          <w:lang w:val="en-US" w:eastAsia="zh-CN"/>
        </w:rPr>
        <w:t>设备，防止露天焚烧。决策者应</w:t>
      </w:r>
      <w:proofErr w:type="gramStart"/>
      <w:r w:rsidRPr="00CD5A97">
        <w:rPr>
          <w:sz w:val="24"/>
          <w:szCs w:val="24"/>
          <w:lang w:val="en-US" w:eastAsia="zh-CN"/>
        </w:rPr>
        <w:t>注意到</w:t>
      </w:r>
      <w:r w:rsidR="00D21484" w:rsidRPr="00CD5A97">
        <w:rPr>
          <w:sz w:val="24"/>
          <w:szCs w:val="24"/>
          <w:lang w:val="en-US" w:eastAsia="zh-CN"/>
        </w:rPr>
        <w:t>汞捕集</w:t>
      </w:r>
      <w:proofErr w:type="gramEnd"/>
      <w:r w:rsidR="00D21484" w:rsidRPr="00CD5A97">
        <w:rPr>
          <w:sz w:val="24"/>
          <w:szCs w:val="24"/>
          <w:lang w:val="en-US" w:eastAsia="zh-CN"/>
        </w:rPr>
        <w:t>设备</w:t>
      </w:r>
      <w:proofErr w:type="gramStart"/>
      <w:r w:rsidR="00D21484" w:rsidRPr="00CD5A97">
        <w:rPr>
          <w:sz w:val="24"/>
          <w:szCs w:val="24"/>
          <w:lang w:val="en-US" w:eastAsia="zh-CN"/>
        </w:rPr>
        <w:t>在汞金合金</w:t>
      </w:r>
      <w:proofErr w:type="gramEnd"/>
      <w:r w:rsidR="00D21484" w:rsidRPr="00CD5A97">
        <w:rPr>
          <w:sz w:val="24"/>
          <w:szCs w:val="24"/>
          <w:lang w:val="en-US" w:eastAsia="zh-CN"/>
        </w:rPr>
        <w:t>吞吐量相对较大的地点应用</w:t>
      </w:r>
      <w:r w:rsidR="00CD5A97" w:rsidRPr="00CD5A97">
        <w:rPr>
          <w:sz w:val="24"/>
          <w:szCs w:val="24"/>
          <w:lang w:val="en-US" w:eastAsia="zh-CN"/>
        </w:rPr>
        <w:t>得</w:t>
      </w:r>
      <w:r w:rsidR="00D21484" w:rsidRPr="00CD5A97">
        <w:rPr>
          <w:sz w:val="24"/>
          <w:szCs w:val="24"/>
          <w:lang w:val="en-US" w:eastAsia="zh-CN"/>
        </w:rPr>
        <w:t>最为成功，如集中加工中心或金店。国家行动计划应考虑推动广泛和迅速采用汞捕集设备的激励办法。推广使用曲颈甑和其他捕集设备的战略还应包含恰当处理和储存曲颈甑，以防止使用后或室内使用时</w:t>
      </w:r>
      <w:r w:rsidR="00CD5A97" w:rsidRPr="00CD5A97">
        <w:rPr>
          <w:sz w:val="24"/>
          <w:szCs w:val="24"/>
          <w:lang w:val="en-US" w:eastAsia="zh-CN"/>
        </w:rPr>
        <w:t>无意接触到这些设备附着或持续释放的汞。对曲颈甑和其他汞捕集设备的详细描述公布在工发组织的培训手册（工发组织</w:t>
      </w:r>
      <w:r w:rsidR="00CD5A97" w:rsidRPr="00CD5A97">
        <w:rPr>
          <w:sz w:val="24"/>
          <w:szCs w:val="24"/>
          <w:lang w:val="en-US" w:eastAsia="zh-CN"/>
        </w:rPr>
        <w:t xml:space="preserve"> 2006</w:t>
      </w:r>
      <w:r w:rsidR="00CD5A97" w:rsidRPr="00CD5A97">
        <w:rPr>
          <w:sz w:val="24"/>
          <w:szCs w:val="24"/>
          <w:lang w:val="en-US" w:eastAsia="zh-CN"/>
        </w:rPr>
        <w:t>年）、环境</w:t>
      </w:r>
      <w:proofErr w:type="gramStart"/>
      <w:r w:rsidR="00CD5A97" w:rsidRPr="00CD5A97">
        <w:rPr>
          <w:sz w:val="24"/>
          <w:szCs w:val="24"/>
          <w:lang w:val="en-US" w:eastAsia="zh-CN"/>
        </w:rPr>
        <w:t>署关于</w:t>
      </w:r>
      <w:proofErr w:type="gramEnd"/>
      <w:r w:rsidR="00CD5A97" w:rsidRPr="00CD5A97">
        <w:rPr>
          <w:sz w:val="24"/>
          <w:szCs w:val="24"/>
          <w:lang w:val="en-US" w:eastAsia="zh-CN"/>
        </w:rPr>
        <w:t>在手工和小规模采金中减少汞的指导（环境署</w:t>
      </w:r>
      <w:r w:rsidR="00CD5A97" w:rsidRPr="00CD5A97">
        <w:rPr>
          <w:sz w:val="24"/>
          <w:szCs w:val="24"/>
          <w:lang w:val="en-US" w:eastAsia="zh-CN"/>
        </w:rPr>
        <w:t xml:space="preserve"> 2012a</w:t>
      </w:r>
      <w:r w:rsidR="00CD5A97" w:rsidRPr="00CD5A97">
        <w:rPr>
          <w:sz w:val="24"/>
          <w:szCs w:val="24"/>
          <w:lang w:val="en-US" w:eastAsia="zh-CN"/>
        </w:rPr>
        <w:t>）以及美国环保局在金店中的汞捕集系统技术展示（阿贡国家实验室</w:t>
      </w:r>
      <w:r w:rsidR="00CD5A97" w:rsidRPr="00CD5A97">
        <w:rPr>
          <w:sz w:val="24"/>
          <w:szCs w:val="24"/>
          <w:lang w:val="en-US" w:eastAsia="zh-CN"/>
        </w:rPr>
        <w:t xml:space="preserve"> 2013</w:t>
      </w:r>
      <w:r w:rsidR="00CD5A97" w:rsidRPr="00CD5A97">
        <w:rPr>
          <w:sz w:val="24"/>
          <w:szCs w:val="24"/>
          <w:lang w:val="en-US" w:eastAsia="zh-CN"/>
        </w:rPr>
        <w:t>年</w:t>
      </w:r>
      <w:r w:rsidR="00CD5A97">
        <w:rPr>
          <w:rFonts w:ascii="Calibri" w:hAnsi="Calibri" w:hint="eastAsia"/>
          <w:sz w:val="24"/>
          <w:szCs w:val="24"/>
          <w:lang w:val="en-US" w:eastAsia="zh-CN"/>
        </w:rPr>
        <w:t>）。</w:t>
      </w:r>
      <w:bookmarkEnd w:id="43"/>
    </w:p>
    <w:p w:rsidR="003F15BC" w:rsidRPr="003F15BC" w:rsidRDefault="00CD5A97" w:rsidP="003F15BC">
      <w:pPr>
        <w:widowControl w:val="0"/>
        <w:tabs>
          <w:tab w:val="clear" w:pos="1247"/>
          <w:tab w:val="clear" w:pos="1814"/>
          <w:tab w:val="clear" w:pos="2381"/>
          <w:tab w:val="clear" w:pos="2948"/>
          <w:tab w:val="clear" w:pos="3515"/>
        </w:tabs>
        <w:spacing w:after="200" w:line="276" w:lineRule="auto"/>
        <w:ind w:right="4"/>
        <w:jc w:val="both"/>
        <w:rPr>
          <w:rFonts w:ascii="Calibri" w:eastAsia="Arial Unicode MS" w:hAnsi="Calibri"/>
          <w:color w:val="000000"/>
          <w:sz w:val="24"/>
          <w:szCs w:val="24"/>
          <w:u w:color="000000"/>
          <w:lang w:val="en-AU" w:eastAsia="zh-CN"/>
        </w:rPr>
      </w:pPr>
      <w:r w:rsidRPr="00CD5A97">
        <w:rPr>
          <w:rFonts w:hint="eastAsia"/>
          <w:sz w:val="24"/>
          <w:szCs w:val="24"/>
          <w:lang w:val="en-US" w:eastAsia="zh-CN"/>
        </w:rPr>
        <w:t>国家行动计划必须包含</w:t>
      </w:r>
      <w:r>
        <w:rPr>
          <w:rFonts w:hint="eastAsia"/>
          <w:sz w:val="24"/>
          <w:szCs w:val="24"/>
          <w:lang w:val="en-US" w:eastAsia="zh-CN"/>
        </w:rPr>
        <w:t>消除在居民区焚烧汞合金的行动。行动可能包括确定与居民区的最小距离。例如，工发组织（</w:t>
      </w:r>
      <w:r>
        <w:rPr>
          <w:rFonts w:hint="eastAsia"/>
          <w:sz w:val="24"/>
          <w:szCs w:val="24"/>
          <w:lang w:val="en-US" w:eastAsia="zh-CN"/>
        </w:rPr>
        <w:t>2008</w:t>
      </w:r>
      <w:r>
        <w:rPr>
          <w:rFonts w:hint="eastAsia"/>
          <w:sz w:val="24"/>
          <w:szCs w:val="24"/>
          <w:lang w:val="en-US" w:eastAsia="zh-CN"/>
        </w:rPr>
        <w:t>年）建议对任何合金的任何加工应距离居民区至少</w:t>
      </w:r>
      <w:r>
        <w:rPr>
          <w:rFonts w:hint="eastAsia"/>
          <w:sz w:val="24"/>
          <w:szCs w:val="24"/>
          <w:lang w:val="en-US" w:eastAsia="zh-CN"/>
        </w:rPr>
        <w:t>500</w:t>
      </w:r>
      <w:r>
        <w:rPr>
          <w:rFonts w:hint="eastAsia"/>
          <w:sz w:val="24"/>
          <w:szCs w:val="24"/>
          <w:lang w:val="en-US" w:eastAsia="zh-CN"/>
        </w:rPr>
        <w:t>米。</w:t>
      </w:r>
      <w:r w:rsidR="00BA0CAA">
        <w:rPr>
          <w:rFonts w:hint="eastAsia"/>
          <w:sz w:val="24"/>
          <w:szCs w:val="24"/>
          <w:lang w:val="en-US" w:eastAsia="zh-CN"/>
        </w:rPr>
        <w:t>所确定的距离应考虑如何最好地保护高危人群，而这将取决于人口密度、地理以及多项其他要素。为对选择提供支助，各国可以考虑收集居民区中妇女儿童接触的具体信息。例如，各国还可以考虑将混</w:t>
      </w:r>
      <w:proofErr w:type="gramStart"/>
      <w:r w:rsidR="00BA0CAA">
        <w:rPr>
          <w:rFonts w:hint="eastAsia"/>
          <w:sz w:val="24"/>
          <w:szCs w:val="24"/>
          <w:lang w:val="en-US" w:eastAsia="zh-CN"/>
        </w:rPr>
        <w:t>汞地区</w:t>
      </w:r>
      <w:proofErr w:type="gramEnd"/>
      <w:r w:rsidR="00095E5B">
        <w:rPr>
          <w:rFonts w:hint="eastAsia"/>
          <w:sz w:val="24"/>
          <w:szCs w:val="24"/>
          <w:lang w:val="en-US" w:eastAsia="zh-CN"/>
        </w:rPr>
        <w:t>封闭，禁止</w:t>
      </w:r>
      <w:r w:rsidR="00BA0CAA">
        <w:rPr>
          <w:rFonts w:hint="eastAsia"/>
          <w:sz w:val="24"/>
          <w:szCs w:val="24"/>
          <w:lang w:val="en-US" w:eastAsia="zh-CN"/>
        </w:rPr>
        <w:t>所有不在此工作的人和所有儿童</w:t>
      </w:r>
      <w:r w:rsidR="00095E5B">
        <w:rPr>
          <w:rFonts w:hint="eastAsia"/>
          <w:sz w:val="24"/>
          <w:szCs w:val="24"/>
          <w:lang w:val="en-US" w:eastAsia="zh-CN"/>
        </w:rPr>
        <w:t>进入</w:t>
      </w:r>
      <w:r w:rsidR="00BA0CAA">
        <w:rPr>
          <w:rFonts w:hint="eastAsia"/>
          <w:sz w:val="24"/>
          <w:szCs w:val="24"/>
          <w:lang w:val="en-US" w:eastAsia="zh-CN"/>
        </w:rPr>
        <w:t>。</w:t>
      </w:r>
    </w:p>
    <w:p w:rsidR="003F15BC" w:rsidRPr="003F15BC" w:rsidRDefault="00BA0CAA" w:rsidP="003F15BC">
      <w:pPr>
        <w:widowControl w:val="0"/>
        <w:tabs>
          <w:tab w:val="clear" w:pos="1247"/>
          <w:tab w:val="clear" w:pos="1814"/>
          <w:tab w:val="clear" w:pos="2381"/>
          <w:tab w:val="clear" w:pos="2948"/>
          <w:tab w:val="clear" w:pos="3515"/>
        </w:tabs>
        <w:autoSpaceDE w:val="0"/>
        <w:autoSpaceDN w:val="0"/>
        <w:adjustRightInd w:val="0"/>
        <w:spacing w:after="200" w:line="276" w:lineRule="auto"/>
        <w:ind w:right="4"/>
        <w:jc w:val="both"/>
        <w:rPr>
          <w:rFonts w:ascii="Calibri" w:hAnsi="Calibri"/>
          <w:sz w:val="24"/>
          <w:szCs w:val="24"/>
          <w:lang w:val="en-US" w:eastAsia="zh-CN"/>
        </w:rPr>
      </w:pPr>
      <w:bookmarkStart w:id="44" w:name="_Toc396061992"/>
      <w:bookmarkStart w:id="45" w:name="_Toc396837599"/>
      <w:r>
        <w:rPr>
          <w:rFonts w:ascii="Calibri" w:hAnsi="Calibri" w:hint="eastAsia"/>
          <w:sz w:val="24"/>
          <w:szCs w:val="24"/>
          <w:lang w:val="en-US" w:eastAsia="zh-CN"/>
        </w:rPr>
        <w:t>采用无汞工艺还将最终消除</w:t>
      </w:r>
      <w:r w:rsidRPr="00BA0CAA">
        <w:rPr>
          <w:rFonts w:ascii="Calibri" w:hAnsi="Calibri"/>
          <w:sz w:val="24"/>
          <w:szCs w:val="24"/>
          <w:lang w:eastAsia="zh-CN"/>
        </w:rPr>
        <w:t>对</w:t>
      </w:r>
      <w:r w:rsidR="007E0F12">
        <w:rPr>
          <w:rFonts w:ascii="Calibri" w:hAnsi="Calibri" w:hint="eastAsia"/>
          <w:sz w:val="24"/>
          <w:szCs w:val="24"/>
          <w:lang w:eastAsia="zh-CN"/>
        </w:rPr>
        <w:t>新产生的含</w:t>
      </w:r>
      <w:r w:rsidR="007E0F12">
        <w:rPr>
          <w:rFonts w:ascii="Calibri" w:hAnsi="Calibri"/>
          <w:sz w:val="24"/>
          <w:szCs w:val="24"/>
          <w:lang w:eastAsia="zh-CN"/>
        </w:rPr>
        <w:t>汞的沉积物、矿石或</w:t>
      </w:r>
      <w:proofErr w:type="gramStart"/>
      <w:r w:rsidR="008C0DEC">
        <w:rPr>
          <w:rFonts w:ascii="Calibri" w:hAnsi="Calibri"/>
          <w:sz w:val="24"/>
          <w:szCs w:val="24"/>
          <w:lang w:eastAsia="zh-CN"/>
        </w:rPr>
        <w:t>尾矿石</w:t>
      </w:r>
      <w:proofErr w:type="gramEnd"/>
      <w:r w:rsidRPr="00BA0CAA">
        <w:rPr>
          <w:rFonts w:ascii="Calibri" w:hAnsi="Calibri"/>
          <w:sz w:val="24"/>
          <w:szCs w:val="24"/>
          <w:lang w:eastAsia="zh-CN"/>
        </w:rPr>
        <w:t>进行氰化物沥滤</w:t>
      </w:r>
      <w:r w:rsidR="00095E5B">
        <w:rPr>
          <w:rFonts w:ascii="Calibri" w:hAnsi="Calibri" w:hint="eastAsia"/>
          <w:sz w:val="24"/>
          <w:szCs w:val="24"/>
          <w:lang w:eastAsia="zh-CN"/>
        </w:rPr>
        <w:t>。但是，对现有的以前作业产生的受</w:t>
      </w:r>
      <w:r w:rsidR="007E0F12">
        <w:rPr>
          <w:rFonts w:ascii="Calibri" w:hAnsi="Calibri" w:hint="eastAsia"/>
          <w:sz w:val="24"/>
          <w:szCs w:val="24"/>
          <w:lang w:eastAsia="zh-CN"/>
        </w:rPr>
        <w:t>汞污染</w:t>
      </w:r>
      <w:r w:rsidR="00095E5B">
        <w:rPr>
          <w:rFonts w:ascii="Calibri" w:hAnsi="Calibri" w:hint="eastAsia"/>
          <w:sz w:val="24"/>
          <w:szCs w:val="24"/>
          <w:lang w:eastAsia="zh-CN"/>
        </w:rPr>
        <w:t>的</w:t>
      </w:r>
      <w:proofErr w:type="gramStart"/>
      <w:r w:rsidR="008C0DEC">
        <w:rPr>
          <w:rFonts w:ascii="Calibri" w:hAnsi="Calibri" w:hint="eastAsia"/>
          <w:sz w:val="24"/>
          <w:szCs w:val="24"/>
          <w:lang w:eastAsia="zh-CN"/>
        </w:rPr>
        <w:t>尾矿石</w:t>
      </w:r>
      <w:proofErr w:type="gramEnd"/>
      <w:r w:rsidR="007E0F12">
        <w:rPr>
          <w:rFonts w:ascii="Calibri" w:hAnsi="Calibri" w:hint="eastAsia"/>
          <w:sz w:val="24"/>
          <w:szCs w:val="24"/>
          <w:lang w:eastAsia="zh-CN"/>
        </w:rPr>
        <w:t>或仍然使用汞的进行中的作业，残留的汞在沥滤前必须从</w:t>
      </w:r>
      <w:r w:rsidR="008C0DEC">
        <w:rPr>
          <w:rFonts w:ascii="Calibri" w:hAnsi="Calibri" w:hint="eastAsia"/>
          <w:sz w:val="24"/>
          <w:szCs w:val="24"/>
          <w:lang w:eastAsia="zh-CN"/>
        </w:rPr>
        <w:t>尾矿石</w:t>
      </w:r>
      <w:r w:rsidR="007E0F12">
        <w:rPr>
          <w:rFonts w:ascii="Calibri" w:hAnsi="Calibri" w:hint="eastAsia"/>
          <w:sz w:val="24"/>
          <w:szCs w:val="24"/>
          <w:lang w:eastAsia="zh-CN"/>
        </w:rPr>
        <w:t>中去除（例如通过提纯）。</w:t>
      </w:r>
      <w:bookmarkEnd w:id="44"/>
      <w:bookmarkEnd w:id="45"/>
      <w:r w:rsidR="003F15BC" w:rsidRPr="003F15BC">
        <w:rPr>
          <w:rFonts w:ascii="Calibri" w:hAnsi="Calibri"/>
          <w:sz w:val="24"/>
          <w:szCs w:val="24"/>
          <w:lang w:val="en-US" w:eastAsia="zh-CN"/>
        </w:rPr>
        <w:t xml:space="preserve"> </w:t>
      </w:r>
    </w:p>
    <w:p w:rsidR="003F15BC" w:rsidRPr="003F15BC" w:rsidRDefault="00F84974"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因为对氰化物的使用已普遍严格监测和</w:t>
      </w:r>
      <w:r w:rsidR="00797CD7">
        <w:rPr>
          <w:rFonts w:ascii="Calibri" w:hAnsi="Calibri" w:hint="eastAsia"/>
          <w:sz w:val="24"/>
          <w:szCs w:val="24"/>
          <w:lang w:val="en-US" w:eastAsia="zh-CN"/>
        </w:rPr>
        <w:t>实施许可制度</w:t>
      </w:r>
      <w:r>
        <w:rPr>
          <w:rFonts w:ascii="Calibri" w:hAnsi="Calibri" w:hint="eastAsia"/>
          <w:sz w:val="24"/>
          <w:szCs w:val="24"/>
          <w:lang w:val="en-US" w:eastAsia="zh-CN"/>
        </w:rPr>
        <w:t>，各国可与氰化物加工者合作来制定方法</w:t>
      </w:r>
      <w:r>
        <w:rPr>
          <w:rFonts w:ascii="Calibri" w:hAnsi="Calibri" w:hint="eastAsia"/>
          <w:sz w:val="24"/>
          <w:szCs w:val="24"/>
          <w:lang w:val="en-US" w:eastAsia="zh-CN"/>
        </w:rPr>
        <w:t>/</w:t>
      </w:r>
      <w:r>
        <w:rPr>
          <w:rFonts w:ascii="Calibri" w:hAnsi="Calibri" w:hint="eastAsia"/>
          <w:sz w:val="24"/>
          <w:szCs w:val="24"/>
          <w:lang w:val="en-US" w:eastAsia="zh-CN"/>
        </w:rPr>
        <w:t>议定书，以避免</w:t>
      </w:r>
      <w:proofErr w:type="gramStart"/>
      <w:r w:rsidR="00C90801">
        <w:rPr>
          <w:rFonts w:ascii="Calibri" w:hAnsi="Calibri" w:hint="eastAsia"/>
          <w:sz w:val="24"/>
          <w:szCs w:val="24"/>
          <w:lang w:val="en-US" w:eastAsia="zh-CN"/>
        </w:rPr>
        <w:t>处理被汞污染</w:t>
      </w:r>
      <w:proofErr w:type="gramEnd"/>
      <w:r w:rsidR="00C90801">
        <w:rPr>
          <w:rFonts w:ascii="Calibri" w:hAnsi="Calibri" w:hint="eastAsia"/>
          <w:sz w:val="24"/>
          <w:szCs w:val="24"/>
          <w:lang w:val="en-US" w:eastAsia="zh-CN"/>
        </w:rPr>
        <w:t>的材料。</w:t>
      </w:r>
      <w:r w:rsidR="001856A1">
        <w:rPr>
          <w:rFonts w:ascii="Calibri" w:hAnsi="Calibri" w:hint="eastAsia"/>
          <w:sz w:val="24"/>
          <w:szCs w:val="24"/>
          <w:lang w:val="en-US" w:eastAsia="zh-CN"/>
        </w:rPr>
        <w:t>作为</w:t>
      </w:r>
      <w:r w:rsidR="00797CD7">
        <w:rPr>
          <w:rFonts w:ascii="Calibri" w:hAnsi="Calibri" w:hint="eastAsia"/>
          <w:sz w:val="24"/>
          <w:szCs w:val="24"/>
          <w:lang w:val="en-US" w:eastAsia="zh-CN"/>
        </w:rPr>
        <w:t>颁发许可的要求之一，各国还可以要求氰化物加工者拒绝</w:t>
      </w:r>
      <w:proofErr w:type="gramStart"/>
      <w:r w:rsidR="00797CD7">
        <w:rPr>
          <w:rFonts w:ascii="Calibri" w:hAnsi="Calibri" w:hint="eastAsia"/>
          <w:sz w:val="24"/>
          <w:szCs w:val="24"/>
          <w:lang w:val="en-US" w:eastAsia="zh-CN"/>
        </w:rPr>
        <w:t>接受被汞污染</w:t>
      </w:r>
      <w:proofErr w:type="gramEnd"/>
      <w:r w:rsidR="00797CD7">
        <w:rPr>
          <w:rFonts w:ascii="Calibri" w:hAnsi="Calibri" w:hint="eastAsia"/>
          <w:sz w:val="24"/>
          <w:szCs w:val="24"/>
          <w:lang w:val="en-US" w:eastAsia="zh-CN"/>
        </w:rPr>
        <w:t>的</w:t>
      </w:r>
      <w:r w:rsidR="008C0DEC">
        <w:rPr>
          <w:rFonts w:ascii="Calibri" w:hAnsi="Calibri" w:hint="eastAsia"/>
          <w:sz w:val="24"/>
          <w:szCs w:val="24"/>
          <w:lang w:val="en-US" w:eastAsia="zh-CN"/>
        </w:rPr>
        <w:t>尾矿石</w:t>
      </w:r>
      <w:r w:rsidR="00797CD7">
        <w:rPr>
          <w:rFonts w:ascii="Calibri" w:hAnsi="Calibri" w:hint="eastAsia"/>
          <w:sz w:val="24"/>
          <w:szCs w:val="24"/>
          <w:lang w:val="en-US" w:eastAsia="zh-CN"/>
        </w:rPr>
        <w:t>，或在使用</w:t>
      </w:r>
      <w:proofErr w:type="gramStart"/>
      <w:r w:rsidR="00797CD7">
        <w:rPr>
          <w:rFonts w:ascii="Calibri" w:hAnsi="Calibri" w:hint="eastAsia"/>
          <w:sz w:val="24"/>
          <w:szCs w:val="24"/>
          <w:lang w:val="en-US" w:eastAsia="zh-CN"/>
        </w:rPr>
        <w:t>前将汞</w:t>
      </w:r>
      <w:r w:rsidR="00095E5B">
        <w:rPr>
          <w:rFonts w:ascii="Calibri" w:hAnsi="Calibri" w:hint="eastAsia"/>
          <w:sz w:val="24"/>
          <w:szCs w:val="24"/>
          <w:lang w:val="en-US" w:eastAsia="zh-CN"/>
        </w:rPr>
        <w:t>去</w:t>
      </w:r>
      <w:r w:rsidR="00797CD7">
        <w:rPr>
          <w:rFonts w:ascii="Calibri" w:hAnsi="Calibri" w:hint="eastAsia"/>
          <w:sz w:val="24"/>
          <w:szCs w:val="24"/>
          <w:lang w:val="en-US" w:eastAsia="zh-CN"/>
        </w:rPr>
        <w:t>除</w:t>
      </w:r>
      <w:proofErr w:type="gramEnd"/>
      <w:r w:rsidR="00797CD7">
        <w:rPr>
          <w:rFonts w:ascii="Calibri" w:hAnsi="Calibri" w:hint="eastAsia"/>
          <w:sz w:val="24"/>
          <w:szCs w:val="24"/>
          <w:lang w:val="en-US" w:eastAsia="zh-CN"/>
        </w:rPr>
        <w:t>。</w:t>
      </w:r>
      <w:r w:rsidR="003F15BC" w:rsidRPr="003F15BC">
        <w:rPr>
          <w:rFonts w:ascii="Calibri" w:hAnsi="Calibri"/>
          <w:sz w:val="24"/>
          <w:szCs w:val="24"/>
          <w:lang w:val="en-US" w:eastAsia="zh-CN"/>
        </w:rPr>
        <w:t xml:space="preserve"> </w:t>
      </w:r>
    </w:p>
    <w:p w:rsidR="003F15BC" w:rsidRDefault="00797CD7"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各国还可参与到关于</w:t>
      </w:r>
      <w:r w:rsidR="00645AAF">
        <w:rPr>
          <w:rFonts w:ascii="Calibri" w:hAnsi="Calibri" w:hint="eastAsia"/>
          <w:sz w:val="24"/>
          <w:szCs w:val="24"/>
          <w:lang w:val="en-US" w:eastAsia="zh-CN"/>
        </w:rPr>
        <w:t>对受到汞污染的</w:t>
      </w:r>
      <w:proofErr w:type="gramStart"/>
      <w:r w:rsidR="008C0DEC">
        <w:rPr>
          <w:rFonts w:ascii="Calibri" w:hAnsi="Calibri" w:hint="eastAsia"/>
          <w:sz w:val="24"/>
          <w:szCs w:val="24"/>
          <w:lang w:val="en-US" w:eastAsia="zh-CN"/>
        </w:rPr>
        <w:t>尾矿石</w:t>
      </w:r>
      <w:proofErr w:type="gramEnd"/>
      <w:r w:rsidR="00645AAF">
        <w:rPr>
          <w:rFonts w:ascii="Calibri" w:hAnsi="Calibri" w:hint="eastAsia"/>
          <w:sz w:val="24"/>
          <w:szCs w:val="24"/>
          <w:lang w:val="en-US" w:eastAsia="zh-CN"/>
        </w:rPr>
        <w:t>进行净化处理的经济效益的示范项目和培训中，净化过程可能包括对</w:t>
      </w:r>
      <w:r w:rsidR="008C0DEC">
        <w:rPr>
          <w:rFonts w:ascii="Calibri" w:hAnsi="Calibri" w:hint="eastAsia"/>
          <w:sz w:val="24"/>
          <w:szCs w:val="24"/>
          <w:lang w:val="en-US" w:eastAsia="zh-CN"/>
        </w:rPr>
        <w:t>尾矿石</w:t>
      </w:r>
      <w:r w:rsidR="00645AAF">
        <w:rPr>
          <w:rFonts w:ascii="Calibri" w:hAnsi="Calibri" w:hint="eastAsia"/>
          <w:sz w:val="24"/>
          <w:szCs w:val="24"/>
          <w:lang w:val="en-US" w:eastAsia="zh-CN"/>
        </w:rPr>
        <w:t>中剩余黄金进行利润可观的回收。</w:t>
      </w:r>
    </w:p>
    <w:p w:rsidR="00702BF5" w:rsidRPr="00702BF5" w:rsidRDefault="00702BF5" w:rsidP="003F15BC">
      <w:pPr>
        <w:tabs>
          <w:tab w:val="clear" w:pos="1247"/>
          <w:tab w:val="clear" w:pos="1814"/>
          <w:tab w:val="clear" w:pos="2381"/>
          <w:tab w:val="clear" w:pos="2948"/>
          <w:tab w:val="clear" w:pos="3515"/>
        </w:tabs>
        <w:spacing w:after="200" w:line="276" w:lineRule="auto"/>
        <w:jc w:val="both"/>
        <w:rPr>
          <w:rFonts w:ascii="Calibri" w:hAnsi="Calibri"/>
          <w:sz w:val="13"/>
          <w:szCs w:val="13"/>
          <w:lang w:val="en-US" w:eastAsia="zh-CN"/>
        </w:rPr>
      </w:pPr>
    </w:p>
    <w:bookmarkStart w:id="46" w:name="_Toc427067366"/>
    <w:p w:rsidR="00645AAF" w:rsidRPr="00095E5B" w:rsidRDefault="00516302" w:rsidP="00702BF5">
      <w:pPr>
        <w:keepNext/>
        <w:keepLines/>
        <w:tabs>
          <w:tab w:val="clear" w:pos="1247"/>
          <w:tab w:val="clear" w:pos="1814"/>
          <w:tab w:val="clear" w:pos="2381"/>
          <w:tab w:val="clear" w:pos="2948"/>
          <w:tab w:val="clear" w:pos="3515"/>
        </w:tabs>
        <w:spacing w:before="600" w:line="276" w:lineRule="auto"/>
        <w:jc w:val="both"/>
        <w:outlineLvl w:val="1"/>
        <w:rPr>
          <w:b/>
          <w:bCs/>
          <w:sz w:val="28"/>
          <w:szCs w:val="28"/>
          <w:lang w:val="en-US" w:eastAsia="zh-CN"/>
        </w:rPr>
      </w:pPr>
      <w:r>
        <w:rPr>
          <w:noProof/>
          <w:lang w:val="en-US" w:eastAsia="zh-CN"/>
        </w:rPr>
        <w:lastRenderedPageBreak/>
        <mc:AlternateContent>
          <mc:Choice Requires="wps">
            <w:drawing>
              <wp:anchor distT="0" distB="0" distL="114300" distR="114300" simplePos="0" relativeHeight="251646464" behindDoc="1" locked="0" layoutInCell="1" allowOverlap="1">
                <wp:simplePos x="0" y="0"/>
                <wp:positionH relativeFrom="column">
                  <wp:posOffset>-925830</wp:posOffset>
                </wp:positionH>
                <wp:positionV relativeFrom="paragraph">
                  <wp:posOffset>-67945</wp:posOffset>
                </wp:positionV>
                <wp:extent cx="4025265" cy="352425"/>
                <wp:effectExtent l="0" t="0" r="0" b="9525"/>
                <wp:wrapNone/>
                <wp:docPr id="344" name="Rectangle 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25265" cy="3524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4" o:spid="_x0000_s1026" style="position:absolute;margin-left:-72.9pt;margin-top:-5.35pt;width:316.95pt;height:27.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" fillcolor="#d9d9d9" stroked="f" strokeweight="2.25pt">
                <v:path arrowok="t"/>
              </v:rect>
            </w:pict>
          </mc:Fallback>
        </mc:AlternateContent>
      </w:r>
      <w:r w:rsidR="003F15BC" w:rsidRPr="00095E5B">
        <w:rPr>
          <w:b/>
          <w:bCs/>
          <w:sz w:val="28"/>
          <w:szCs w:val="28"/>
          <w:lang w:val="en-US" w:eastAsia="zh-CN"/>
        </w:rPr>
        <w:t>5.3</w:t>
      </w:r>
      <w:r w:rsidR="003F15BC" w:rsidRPr="00095E5B">
        <w:rPr>
          <w:b/>
          <w:bCs/>
          <w:sz w:val="28"/>
          <w:szCs w:val="28"/>
          <w:lang w:val="en-US" w:eastAsia="zh-CN"/>
        </w:rPr>
        <w:tab/>
      </w:r>
      <w:bookmarkStart w:id="47" w:name="_Toc427067367"/>
      <w:bookmarkEnd w:id="46"/>
      <w:r w:rsidR="00645AAF" w:rsidRPr="00095E5B">
        <w:rPr>
          <w:rFonts w:eastAsia="SimHei"/>
          <w:b/>
          <w:bCs/>
          <w:sz w:val="28"/>
          <w:szCs w:val="28"/>
          <w:lang w:val="en-US" w:eastAsia="zh-CN"/>
        </w:rPr>
        <w:t>推动正规化或规范化的</w:t>
      </w:r>
      <w:r w:rsidR="007F6006" w:rsidRPr="00095E5B">
        <w:rPr>
          <w:rFonts w:eastAsia="SimHei"/>
          <w:b/>
          <w:bCs/>
          <w:sz w:val="28"/>
          <w:szCs w:val="28"/>
          <w:lang w:val="en-US" w:eastAsia="zh-CN"/>
        </w:rPr>
        <w:t>措施</w:t>
      </w:r>
    </w:p>
    <w:p w:rsidR="003F15BC" w:rsidRPr="003F15BC" w:rsidRDefault="00645AAF" w:rsidP="00702BF5">
      <w:pPr>
        <w:tabs>
          <w:tab w:val="clear" w:pos="1247"/>
          <w:tab w:val="clear" w:pos="1814"/>
          <w:tab w:val="clear" w:pos="2381"/>
          <w:tab w:val="clear" w:pos="2948"/>
          <w:tab w:val="clear" w:pos="3515"/>
        </w:tabs>
        <w:spacing w:before="240" w:after="240" w:line="276" w:lineRule="auto"/>
        <w:jc w:val="both"/>
        <w:rPr>
          <w:rFonts w:ascii="Calibri" w:hAnsi="Calibri"/>
          <w:sz w:val="24"/>
          <w:szCs w:val="24"/>
          <w:lang w:val="en-US" w:eastAsia="zh-CN"/>
        </w:rPr>
      </w:pPr>
      <w:bookmarkStart w:id="48" w:name="_Toc315883894"/>
      <w:bookmarkStart w:id="49" w:name="_Toc316048621"/>
      <w:bookmarkStart w:id="50" w:name="_Toc316049068"/>
      <w:bookmarkStart w:id="51" w:name="_Toc316049332"/>
      <w:bookmarkEnd w:id="47"/>
      <w:r>
        <w:rPr>
          <w:rFonts w:ascii="Calibri" w:hAnsi="Calibri" w:hint="eastAsia"/>
          <w:sz w:val="24"/>
          <w:szCs w:val="24"/>
          <w:lang w:val="en-US" w:eastAsia="zh-CN"/>
        </w:rPr>
        <w:t>《水俣公约》</w:t>
      </w:r>
      <w:r w:rsidRPr="00645AAF">
        <w:rPr>
          <w:sz w:val="24"/>
          <w:szCs w:val="24"/>
          <w:lang w:val="en-US" w:eastAsia="zh-CN"/>
        </w:rPr>
        <w:t>附件</w:t>
      </w:r>
      <w:r w:rsidR="003F15BC" w:rsidRPr="00645AAF">
        <w:rPr>
          <w:sz w:val="24"/>
          <w:szCs w:val="24"/>
          <w:lang w:val="en-US" w:eastAsia="zh-CN"/>
        </w:rPr>
        <w:t>C</w:t>
      </w:r>
      <w:r w:rsidRPr="00645AAF">
        <w:rPr>
          <w:sz w:val="24"/>
          <w:szCs w:val="24"/>
          <w:lang w:val="en-US" w:eastAsia="zh-CN"/>
        </w:rPr>
        <w:t>第</w:t>
      </w:r>
      <w:r w:rsidR="003F15BC" w:rsidRPr="00645AAF">
        <w:rPr>
          <w:sz w:val="24"/>
          <w:szCs w:val="24"/>
          <w:lang w:val="en-US" w:eastAsia="zh-CN"/>
        </w:rPr>
        <w:t>1 (c)</w:t>
      </w:r>
      <w:r w:rsidRPr="00645AAF">
        <w:rPr>
          <w:sz w:val="24"/>
          <w:szCs w:val="24"/>
          <w:lang w:val="en-US" w:eastAsia="zh-CN"/>
        </w:rPr>
        <w:t>段</w:t>
      </w:r>
      <w:r>
        <w:rPr>
          <w:rFonts w:ascii="Calibri" w:hAnsi="Calibri" w:hint="eastAsia"/>
          <w:sz w:val="24"/>
          <w:szCs w:val="24"/>
          <w:lang w:val="en-US" w:eastAsia="zh-CN"/>
        </w:rPr>
        <w:t>要求每个国家行动计划必须包括“</w:t>
      </w:r>
      <w:r w:rsidRPr="00645AAF">
        <w:rPr>
          <w:rFonts w:ascii="Calibri" w:hAnsi="Calibri"/>
          <w:sz w:val="24"/>
          <w:szCs w:val="24"/>
          <w:lang w:eastAsia="zh-CN"/>
        </w:rPr>
        <w:t>推动手工和小规模采金</w:t>
      </w:r>
      <w:r w:rsidR="007F6006">
        <w:rPr>
          <w:rFonts w:ascii="Calibri" w:hAnsi="Calibri" w:hint="eastAsia"/>
          <w:sz w:val="24"/>
          <w:szCs w:val="24"/>
          <w:lang w:eastAsia="zh-CN"/>
        </w:rPr>
        <w:t>部门</w:t>
      </w:r>
      <w:r w:rsidRPr="00645AAF">
        <w:rPr>
          <w:rFonts w:ascii="Calibri" w:hAnsi="Calibri"/>
          <w:sz w:val="24"/>
          <w:szCs w:val="24"/>
          <w:lang w:eastAsia="zh-CN"/>
        </w:rPr>
        <w:t>正规化或对其进行监管而采取的措施</w:t>
      </w:r>
      <w:r>
        <w:rPr>
          <w:rFonts w:ascii="Calibri" w:hAnsi="Calibri" w:hint="eastAsia"/>
          <w:sz w:val="24"/>
          <w:szCs w:val="24"/>
          <w:lang w:eastAsia="zh-CN"/>
        </w:rPr>
        <w:t>”。正规化是努力将</w:t>
      </w:r>
      <w:r w:rsidR="007F6006">
        <w:rPr>
          <w:rFonts w:ascii="Calibri" w:hAnsi="Calibri" w:hint="eastAsia"/>
          <w:sz w:val="24"/>
          <w:szCs w:val="24"/>
          <w:lang w:eastAsia="zh-CN"/>
        </w:rPr>
        <w:t>手工和小规模采金部门融入正规经济、社会和监管体系的过程。许多人将正规化视为手工和小规模采金部门挖掘其作为减贫和改善工作条件的工具的潜力，并帮助克服社会和环境挑战的重要措施，</w:t>
      </w:r>
      <w:r w:rsidR="003651D2">
        <w:rPr>
          <w:rFonts w:ascii="Calibri" w:hAnsi="Calibri" w:hint="eastAsia"/>
          <w:sz w:val="24"/>
          <w:szCs w:val="24"/>
          <w:lang w:eastAsia="zh-CN"/>
        </w:rPr>
        <w:t>鉴于更加正规的手工和小规模采金部门有助于对</w:t>
      </w:r>
      <w:proofErr w:type="gramStart"/>
      <w:r w:rsidR="003651D2">
        <w:rPr>
          <w:rFonts w:ascii="Calibri" w:hAnsi="Calibri" w:hint="eastAsia"/>
          <w:sz w:val="24"/>
          <w:szCs w:val="24"/>
          <w:lang w:eastAsia="zh-CN"/>
        </w:rPr>
        <w:t>汞管理</w:t>
      </w:r>
      <w:proofErr w:type="gramEnd"/>
      <w:r w:rsidR="003651D2">
        <w:rPr>
          <w:rFonts w:ascii="Calibri" w:hAnsi="Calibri" w:hint="eastAsia"/>
          <w:sz w:val="24"/>
          <w:szCs w:val="24"/>
          <w:lang w:eastAsia="zh-CN"/>
        </w:rPr>
        <w:t>和与手工和小规模采金相关的所有社会、环境和经济发展问题进行宣传。正规化可包括改革手工和小规模采金的法律地位以及在各种机构（采矿、教育、卫生、劳工、环境管理、财政、社会服务等）中制定应对手工和小规模采金活动不同方面的政策。</w:t>
      </w:r>
      <w:r w:rsidR="003F15BC" w:rsidRPr="003F15BC">
        <w:rPr>
          <w:rFonts w:ascii="Calibri" w:hAnsi="Calibri"/>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40" w:line="276" w:lineRule="auto"/>
        <w:jc w:val="both"/>
        <w:rPr>
          <w:rFonts w:ascii="Calibri" w:hAnsi="Calibri"/>
          <w:sz w:val="24"/>
          <w:szCs w:val="24"/>
          <w:lang w:val="en-US"/>
        </w:rPr>
      </w:pPr>
      <w:r>
        <w:rPr>
          <w:noProof/>
          <w:lang w:val="en-US" w:eastAsia="zh-CN"/>
        </w:rPr>
        <mc:AlternateContent>
          <mc:Choice Requires="wps">
            <w:drawing>
              <wp:inline distT="0" distB="0" distL="0" distR="0">
                <wp:extent cx="5913755" cy="3367405"/>
                <wp:effectExtent l="95250" t="38100" r="29845" b="99695"/>
                <wp:docPr id="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3755" cy="336740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rPr>
                                <w:rFonts w:ascii="Garamond" w:hAnsi="Garamond"/>
                                <w:b/>
                                <w:color w:val="365F91"/>
                                <w:sz w:val="24"/>
                                <w:szCs w:val="24"/>
                              </w:rPr>
                            </w:pPr>
                            <w:r w:rsidRPr="0077659F">
                              <w:rPr>
                                <w:rFonts w:ascii="SimHei" w:eastAsia="SimHei" w:hAnsi="SimHei" w:hint="eastAsia"/>
                                <w:b/>
                                <w:color w:val="365F91"/>
                                <w:sz w:val="24"/>
                                <w:szCs w:val="24"/>
                                <w:lang w:eastAsia="zh-CN"/>
                              </w:rPr>
                              <w:t>行动范例</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制定和执行吸引利益攸关方加入和参与正规化流程的计划；</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为手工和小规模采金部门编写愿景。备选方案可以包括分散化的中小企业、合作社和其它模式；</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进行政策和监管审查，并酌情修改法律和规定以鼓励正规化；</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对正规化所需的机构能力进行审查，并确定提高此能力</w:t>
                            </w:r>
                            <w:r w:rsidR="008A216C">
                              <w:rPr>
                                <w:rFonts w:ascii="Garamond" w:hAnsi="Garamond" w:hint="eastAsia"/>
                                <w:color w:val="365F91"/>
                                <w:sz w:val="24"/>
                                <w:szCs w:val="24"/>
                                <w:lang w:eastAsia="zh-CN"/>
                              </w:rPr>
                              <w:t>的</w:t>
                            </w:r>
                            <w:r>
                              <w:rPr>
                                <w:rFonts w:ascii="Garamond" w:hAnsi="Garamond" w:hint="eastAsia"/>
                                <w:color w:val="365F91"/>
                                <w:sz w:val="24"/>
                                <w:szCs w:val="24"/>
                                <w:lang w:eastAsia="zh-CN"/>
                              </w:rPr>
                              <w:t>必要资源；</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考虑提升对手工和小规模采金要求的监督和执行的战略；</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通过改进</w:t>
                            </w:r>
                            <w:r w:rsidR="008A216C">
                              <w:rPr>
                                <w:rFonts w:ascii="Garamond" w:hAnsi="Garamond" w:hint="eastAsia"/>
                                <w:color w:val="365F91"/>
                                <w:sz w:val="24"/>
                                <w:szCs w:val="24"/>
                                <w:lang w:eastAsia="zh-CN"/>
                              </w:rPr>
                              <w:t>与</w:t>
                            </w:r>
                            <w:r>
                              <w:rPr>
                                <w:rFonts w:ascii="Garamond" w:hAnsi="Garamond" w:hint="eastAsia"/>
                                <w:color w:val="365F91"/>
                                <w:sz w:val="24"/>
                                <w:szCs w:val="24"/>
                                <w:lang w:eastAsia="zh-CN"/>
                              </w:rPr>
                              <w:t>黄金销售相关的法律、规定和行政管理为市场准入提供方便；</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考虑使用特别征税机制、使用费和收费作为正规化的激励；</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设计举措推动采矿者获得信贷和金融管理技能。</w:t>
                            </w:r>
                          </w:p>
                        </w:txbxContent>
                      </wps:txbx>
                      <wps:bodyPr rot="0" vert="horz" wrap="square" lIns="91440" tIns="45720" rIns="91440" bIns="45720" anchor="t" anchorCtr="0">
                        <a:noAutofit/>
                      </wps:bodyPr>
                    </wps:wsp>
                  </a:graphicData>
                </a:graphic>
              </wp:inline>
            </w:drawing>
          </mc:Choice>
          <mc:Fallback>
            <w:pict>
              <v:shape id="_x0000_s1046" type="#_x0000_t202" style="width:465.65pt;height:26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" fillcolor="#dce6f2" stroked="f">
                <v:shadow on="t" color="black" opacity="26214f" origin=".5,-.5" offset="-.74836mm,.74836mm"/>
                <v:textbox>
                  <w:txbxContent>
                    <w:p w:rsidR="00F25B14" w:rsidRPr="003F15BC" w:rsidRDefault="00F25B14" w:rsidP="003F15BC">
                      <w:pPr>
                        <w:rPr>
                          <w:rFonts w:ascii="Garamond" w:hAnsi="Garamond"/>
                          <w:b/>
                          <w:color w:val="365F91"/>
                          <w:sz w:val="24"/>
                          <w:szCs w:val="24"/>
                        </w:rPr>
                      </w:pPr>
                      <w:r w:rsidRPr="0077659F">
                        <w:rPr>
                          <w:rFonts w:ascii="SimHei" w:eastAsia="SimHei" w:hAnsi="SimHei" w:hint="eastAsia"/>
                          <w:b/>
                          <w:color w:val="365F91"/>
                          <w:sz w:val="24"/>
                          <w:szCs w:val="24"/>
                          <w:lang w:eastAsia="zh-CN"/>
                        </w:rPr>
                        <w:t>行动范例</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制定和执行吸引利益攸关方加入和参与正规化流程的计划；</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为手工和小规模采金部门编写愿景。备选方案可以包括分散化的中小企业、合作社和其它模式；</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进行政策和监管审查，并酌情修改法律和规定以鼓励正规化；</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对正规化所需的机构能力进行审查，并确定提高此能力</w:t>
                      </w:r>
                      <w:r w:rsidR="008A216C">
                        <w:rPr>
                          <w:rFonts w:ascii="Garamond" w:hAnsi="Garamond" w:hint="eastAsia"/>
                          <w:color w:val="365F91"/>
                          <w:sz w:val="24"/>
                          <w:szCs w:val="24"/>
                          <w:lang w:eastAsia="zh-CN"/>
                        </w:rPr>
                        <w:t>的</w:t>
                      </w:r>
                      <w:r>
                        <w:rPr>
                          <w:rFonts w:ascii="Garamond" w:hAnsi="Garamond" w:hint="eastAsia"/>
                          <w:color w:val="365F91"/>
                          <w:sz w:val="24"/>
                          <w:szCs w:val="24"/>
                          <w:lang w:eastAsia="zh-CN"/>
                        </w:rPr>
                        <w:t>必要资源；</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考虑提升对手工和小规模采金要求的监督和执行的战略；</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通过改进</w:t>
                      </w:r>
                      <w:r w:rsidR="008A216C">
                        <w:rPr>
                          <w:rFonts w:ascii="Garamond" w:hAnsi="Garamond" w:hint="eastAsia"/>
                          <w:color w:val="365F91"/>
                          <w:sz w:val="24"/>
                          <w:szCs w:val="24"/>
                          <w:lang w:eastAsia="zh-CN"/>
                        </w:rPr>
                        <w:t>与</w:t>
                      </w:r>
                      <w:r>
                        <w:rPr>
                          <w:rFonts w:ascii="Garamond" w:hAnsi="Garamond" w:hint="eastAsia"/>
                          <w:color w:val="365F91"/>
                          <w:sz w:val="24"/>
                          <w:szCs w:val="24"/>
                          <w:lang w:eastAsia="zh-CN"/>
                        </w:rPr>
                        <w:t>黄金销售相关的法律、规定和行政管理为市场准入提供方便；</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考虑使用特别征税机制、使用费和收费作为正规化的激励；</w:t>
                      </w:r>
                    </w:p>
                    <w:p w:rsidR="00F25B14" w:rsidRPr="003F15BC" w:rsidRDefault="00F25B14" w:rsidP="003F15BC">
                      <w:pPr>
                        <w:pStyle w:val="ListParagraph"/>
                        <w:numPr>
                          <w:ilvl w:val="0"/>
                          <w:numId w:val="67"/>
                        </w:numPr>
                        <w:spacing w:before="120" w:line="240" w:lineRule="auto"/>
                        <w:ind w:left="1077" w:right="471"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设计举措推动采矿者获得信贷和金融管理技能。</w:t>
                      </w:r>
                    </w:p>
                  </w:txbxContent>
                </v:textbox>
                <w10:anchorlock/>
              </v:shape>
            </w:pict>
          </mc:Fallback>
        </mc:AlternateContent>
      </w:r>
      <w:r w:rsidR="003F15BC" w:rsidRPr="003F15BC">
        <w:rPr>
          <w:rFonts w:ascii="Calibri" w:hAnsi="Calibri"/>
          <w:sz w:val="24"/>
          <w:szCs w:val="24"/>
          <w:lang w:val="en-US"/>
        </w:rPr>
        <w:t xml:space="preserve"> </w:t>
      </w:r>
    </w:p>
    <w:p w:rsidR="003F15BC" w:rsidRPr="003F15BC" w:rsidRDefault="002271D7"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对本指导意见文件的宗旨而言，</w:t>
      </w:r>
      <w:r w:rsidR="00734B5F">
        <w:rPr>
          <w:rFonts w:ascii="Calibri" w:hAnsi="Calibri" w:hint="eastAsia"/>
          <w:sz w:val="24"/>
          <w:szCs w:val="24"/>
          <w:lang w:val="en-US" w:eastAsia="zh-CN"/>
        </w:rPr>
        <w:t>监管是制定和实施影响单个采矿者或手工和小规模采金部门的标准或法律。一些例子是实施保护环境的法律或在采矿区禁止童工的劳工法。</w:t>
      </w:r>
      <w:r w:rsidR="003F15BC" w:rsidRPr="003F15BC">
        <w:rPr>
          <w:rFonts w:ascii="Calibri" w:hAnsi="Calibri"/>
          <w:sz w:val="24"/>
          <w:szCs w:val="24"/>
          <w:lang w:val="en-US" w:eastAsia="zh-CN"/>
        </w:rPr>
        <w:t xml:space="preserve"> </w:t>
      </w:r>
    </w:p>
    <w:p w:rsidR="003F15BC" w:rsidRPr="003F15BC" w:rsidRDefault="00734B5F"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正规化的最终目标就是将手工和小规模采金部门融入正规经济和整个社会，包括</w:t>
      </w:r>
      <w:r w:rsidR="00FD6860">
        <w:rPr>
          <w:rFonts w:ascii="Calibri" w:hAnsi="Calibri" w:hint="eastAsia"/>
          <w:sz w:val="24"/>
          <w:szCs w:val="24"/>
          <w:lang w:val="en-US" w:eastAsia="zh-CN"/>
        </w:rPr>
        <w:t>适用法律、规定和政策的全面框架。规定本身可以重点较窄，如规范一个或者一系列特定的行为或过程，而不一定涉及手工和小规模采金部门的整体正规化。</w:t>
      </w:r>
    </w:p>
    <w:p w:rsidR="003F15BC" w:rsidRPr="003F15BC" w:rsidRDefault="00FD6860" w:rsidP="003F15BC">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pPr>
      <w:r>
        <w:rPr>
          <w:rFonts w:ascii="Calibri" w:hAnsi="Calibri" w:hint="eastAsia"/>
          <w:sz w:val="24"/>
          <w:szCs w:val="24"/>
          <w:lang w:val="en-US" w:eastAsia="zh-CN"/>
        </w:rPr>
        <w:lastRenderedPageBreak/>
        <w:t>下一节阐述了各国可以考虑采取的促进正规化的措施</w:t>
      </w:r>
      <w:r w:rsidR="003F15BC" w:rsidRPr="003F15BC">
        <w:rPr>
          <w:rFonts w:ascii="Calibri" w:hAnsi="Calibri"/>
          <w:sz w:val="24"/>
          <w:szCs w:val="24"/>
          <w:vertAlign w:val="superscript"/>
          <w:lang w:val="en-US"/>
        </w:rPr>
        <w:footnoteReference w:id="6"/>
      </w:r>
      <w:r>
        <w:rPr>
          <w:rFonts w:ascii="Calibri" w:hAnsi="Calibri" w:hint="eastAsia"/>
          <w:sz w:val="24"/>
          <w:szCs w:val="24"/>
          <w:lang w:val="en-US" w:eastAsia="zh-CN"/>
        </w:rPr>
        <w:t>。因为每个国家有各自制定和颁布法律或规定的国家或当地流程，该文件不会讨论以上具体的国家流程。</w:t>
      </w:r>
      <w:r w:rsidR="003F15BC" w:rsidRPr="003F15BC">
        <w:rPr>
          <w:rFonts w:ascii="Calibri" w:hAnsi="Calibri"/>
          <w:sz w:val="24"/>
          <w:szCs w:val="24"/>
          <w:lang w:val="en-US" w:eastAsia="zh-CN"/>
        </w:rPr>
        <w:t xml:space="preserve"> </w:t>
      </w:r>
    </w:p>
    <w:p w:rsidR="003F15BC" w:rsidRPr="008F5227" w:rsidRDefault="00E01EC5" w:rsidP="00E01EC5">
      <w:pPr>
        <w:tabs>
          <w:tab w:val="clear" w:pos="1247"/>
          <w:tab w:val="clear" w:pos="1814"/>
          <w:tab w:val="clear" w:pos="2381"/>
          <w:tab w:val="clear" w:pos="2948"/>
          <w:tab w:val="clear" w:pos="3515"/>
        </w:tabs>
        <w:spacing w:after="200" w:line="276" w:lineRule="auto"/>
        <w:jc w:val="both"/>
        <w:rPr>
          <w:b/>
          <w:sz w:val="24"/>
          <w:szCs w:val="24"/>
          <w:lang w:val="en-US" w:eastAsia="zh-CN"/>
        </w:rPr>
      </w:pPr>
      <w:r>
        <w:rPr>
          <w:rFonts w:ascii="Calibri" w:hAnsi="Calibri"/>
          <w:sz w:val="24"/>
          <w:szCs w:val="24"/>
          <w:lang w:val="en-US" w:eastAsia="zh-CN"/>
        </w:rPr>
        <w:br w:type="page"/>
      </w:r>
      <w:bookmarkStart w:id="52" w:name="_Toc315883897"/>
      <w:bookmarkStart w:id="53" w:name="_Toc316048624"/>
      <w:bookmarkStart w:id="54" w:name="_Toc316049071"/>
      <w:bookmarkStart w:id="55" w:name="_Toc316049335"/>
      <w:r w:rsidR="003F15BC" w:rsidRPr="008F5227">
        <w:rPr>
          <w:b/>
          <w:sz w:val="24"/>
          <w:szCs w:val="24"/>
          <w:lang w:val="en-US" w:eastAsia="zh-CN"/>
        </w:rPr>
        <w:lastRenderedPageBreak/>
        <w:t xml:space="preserve">5.3(a) </w:t>
      </w:r>
      <w:r w:rsidR="00F65CD4">
        <w:rPr>
          <w:b/>
          <w:sz w:val="24"/>
          <w:szCs w:val="24"/>
          <w:lang w:val="en-US" w:eastAsia="zh-CN"/>
        </w:rPr>
        <w:t xml:space="preserve">   </w:t>
      </w:r>
      <w:r w:rsidR="00FD6860" w:rsidRPr="008F5227">
        <w:rPr>
          <w:rFonts w:eastAsia="SimHei"/>
          <w:b/>
          <w:sz w:val="24"/>
          <w:szCs w:val="24"/>
          <w:lang w:val="en-US" w:eastAsia="zh-CN"/>
        </w:rPr>
        <w:t>利益攸关方的参与</w:t>
      </w:r>
      <w:r w:rsidR="003F15BC" w:rsidRPr="008F5227">
        <w:rPr>
          <w:b/>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47488" behindDoc="1" locked="0" layoutInCell="1" allowOverlap="1">
                <wp:simplePos x="0" y="0"/>
                <wp:positionH relativeFrom="column">
                  <wp:posOffset>-920750</wp:posOffset>
                </wp:positionH>
                <wp:positionV relativeFrom="paragraph">
                  <wp:posOffset>-414655</wp:posOffset>
                </wp:positionV>
                <wp:extent cx="4345940" cy="292735"/>
                <wp:effectExtent l="0" t="0" r="0" b="0"/>
                <wp:wrapNone/>
                <wp:docPr id="345" name="Rectangle 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5940" cy="2927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5" o:spid="_x0000_s1026" style="position:absolute;margin-left:-72.5pt;margin-top:-32.65pt;width:342.2pt;height:23.0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" fillcolor="#d9d9d9" stroked="f" strokeweight="2.25pt">
                <v:path arrowok="t"/>
              </v:rect>
            </w:pict>
          </mc:Fallback>
        </mc:AlternateContent>
      </w:r>
      <w:r w:rsidR="005C091D">
        <w:rPr>
          <w:rFonts w:ascii="Calibri" w:hAnsi="Calibri" w:hint="eastAsia"/>
          <w:sz w:val="24"/>
          <w:szCs w:val="24"/>
          <w:lang w:val="en-US" w:eastAsia="zh-CN"/>
        </w:rPr>
        <w:t>正规化过程的利益攸关方可能包括采矿者、国家级、省级或地方的政府机构、工会、手工和小规模采金供应链的实体以及受益于手工和小规模采金的实体、当地商店所有者以及可受手工和小规模采金影响的各方，如下游和周围的社区以及</w:t>
      </w:r>
      <w:r w:rsidR="005C091D" w:rsidRPr="008F5227">
        <w:rPr>
          <w:rFonts w:ascii="Calibri" w:hAnsi="Calibri" w:hint="eastAsia"/>
          <w:sz w:val="24"/>
          <w:szCs w:val="24"/>
          <w:lang w:val="en-US" w:eastAsia="zh-CN"/>
        </w:rPr>
        <w:t>大型矿业利益</w:t>
      </w:r>
      <w:r w:rsidR="005C091D">
        <w:rPr>
          <w:rFonts w:ascii="Calibri" w:hAnsi="Calibri" w:hint="eastAsia"/>
          <w:sz w:val="24"/>
          <w:szCs w:val="24"/>
          <w:lang w:val="en-US" w:eastAsia="zh-CN"/>
        </w:rPr>
        <w:t>。</w:t>
      </w:r>
    </w:p>
    <w:p w:rsidR="003F15BC" w:rsidRPr="003F15BC" w:rsidRDefault="005C091D" w:rsidP="003F15BC">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pPr>
      <w:r>
        <w:rPr>
          <w:rFonts w:ascii="Calibri" w:hAnsi="Calibri" w:hint="eastAsia"/>
          <w:sz w:val="24"/>
          <w:szCs w:val="24"/>
          <w:lang w:val="en-US" w:eastAsia="zh-CN"/>
        </w:rPr>
        <w:t>所有正规化或监管的努力应首先有利益攸关方的参与。应努力确保</w:t>
      </w:r>
      <w:proofErr w:type="gramStart"/>
      <w:r>
        <w:rPr>
          <w:rFonts w:ascii="Calibri" w:hAnsi="Calibri" w:hint="eastAsia"/>
          <w:sz w:val="24"/>
          <w:szCs w:val="24"/>
          <w:lang w:val="en-US" w:eastAsia="zh-CN"/>
        </w:rPr>
        <w:t>所有利益攸关方不仅</w:t>
      </w:r>
      <w:proofErr w:type="gramEnd"/>
      <w:r>
        <w:rPr>
          <w:rFonts w:ascii="Calibri" w:hAnsi="Calibri" w:hint="eastAsia"/>
          <w:sz w:val="24"/>
          <w:szCs w:val="24"/>
          <w:lang w:val="en-US" w:eastAsia="zh-CN"/>
        </w:rPr>
        <w:t>参与起初阶段，而且更重要的是参与完成和实施阶段。本文件</w:t>
      </w:r>
      <w:r w:rsidRPr="005C091D">
        <w:rPr>
          <w:sz w:val="24"/>
          <w:szCs w:val="24"/>
          <w:lang w:val="en-US" w:eastAsia="zh-CN"/>
        </w:rPr>
        <w:t>第</w:t>
      </w:r>
      <w:r w:rsidRPr="005C091D">
        <w:rPr>
          <w:sz w:val="24"/>
          <w:szCs w:val="24"/>
          <w:lang w:val="en-US" w:eastAsia="zh-CN"/>
        </w:rPr>
        <w:t>5.10</w:t>
      </w:r>
      <w:r w:rsidRPr="005C091D">
        <w:rPr>
          <w:sz w:val="24"/>
          <w:szCs w:val="24"/>
          <w:lang w:val="en-US" w:eastAsia="zh-CN"/>
        </w:rPr>
        <w:t>章</w:t>
      </w:r>
      <w:r>
        <w:rPr>
          <w:rFonts w:ascii="Calibri" w:hAnsi="Calibri" w:hint="eastAsia"/>
          <w:sz w:val="24"/>
          <w:szCs w:val="24"/>
          <w:lang w:val="en-US" w:eastAsia="zh-CN"/>
        </w:rPr>
        <w:t>对利益攸关方参与做了进一步讨论。</w:t>
      </w:r>
      <w:r w:rsidR="003F15BC" w:rsidRPr="003F15BC">
        <w:rPr>
          <w:rFonts w:ascii="Calibri" w:hAnsi="Calibri"/>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48512" behindDoc="1" locked="0" layoutInCell="1" allowOverlap="1">
                <wp:simplePos x="0" y="0"/>
                <wp:positionH relativeFrom="column">
                  <wp:posOffset>-922020</wp:posOffset>
                </wp:positionH>
                <wp:positionV relativeFrom="paragraph">
                  <wp:posOffset>293370</wp:posOffset>
                </wp:positionV>
                <wp:extent cx="3479165" cy="297180"/>
                <wp:effectExtent l="0" t="0" r="6985" b="7620"/>
                <wp:wrapNone/>
                <wp:docPr id="346" name="Rectangle 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9165" cy="2971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6" o:spid="_x0000_s1026" style="position:absolute;margin-left:-72.6pt;margin-top:23.1pt;width:273.95pt;height:23.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" fillcolor="#d9d9d9" stroked="f" strokeweight="2.25pt">
                <v:path arrowok="t"/>
              </v:rect>
            </w:pict>
          </mc:Fallback>
        </mc:AlternateContent>
      </w:r>
    </w:p>
    <w:bookmarkEnd w:id="52"/>
    <w:bookmarkEnd w:id="53"/>
    <w:bookmarkEnd w:id="54"/>
    <w:bookmarkEnd w:id="55"/>
    <w:p w:rsidR="003F15BC" w:rsidRPr="008F5227" w:rsidRDefault="003F15BC" w:rsidP="003F15BC">
      <w:pPr>
        <w:tabs>
          <w:tab w:val="clear" w:pos="1247"/>
          <w:tab w:val="clear" w:pos="1814"/>
          <w:tab w:val="clear" w:pos="2381"/>
          <w:tab w:val="clear" w:pos="2948"/>
          <w:tab w:val="clear" w:pos="3515"/>
        </w:tabs>
        <w:spacing w:after="200" w:line="276" w:lineRule="auto"/>
        <w:jc w:val="both"/>
        <w:rPr>
          <w:b/>
          <w:sz w:val="24"/>
          <w:szCs w:val="24"/>
          <w:lang w:val="en-US" w:eastAsia="zh-CN"/>
        </w:rPr>
      </w:pPr>
      <w:r w:rsidRPr="008F5227">
        <w:rPr>
          <w:b/>
          <w:sz w:val="24"/>
          <w:szCs w:val="24"/>
          <w:lang w:val="en-US" w:eastAsia="zh-CN"/>
        </w:rPr>
        <w:t xml:space="preserve">5.3(b) </w:t>
      </w:r>
      <w:r w:rsidR="00F65CD4">
        <w:rPr>
          <w:b/>
          <w:sz w:val="24"/>
          <w:szCs w:val="24"/>
          <w:lang w:val="en-US" w:eastAsia="zh-CN"/>
        </w:rPr>
        <w:t xml:space="preserve">   </w:t>
      </w:r>
      <w:r w:rsidR="005C091D" w:rsidRPr="008F5227">
        <w:rPr>
          <w:rFonts w:eastAsia="SimHei"/>
          <w:b/>
          <w:sz w:val="24"/>
          <w:szCs w:val="24"/>
          <w:lang w:val="en-US" w:eastAsia="zh-CN"/>
        </w:rPr>
        <w:t>政策和监管审查</w:t>
      </w:r>
      <w:r w:rsidRPr="008F5227">
        <w:rPr>
          <w:rFonts w:eastAsia="SimHei"/>
          <w:b/>
          <w:sz w:val="24"/>
          <w:szCs w:val="24"/>
          <w:lang w:val="en-US" w:eastAsia="zh-CN"/>
        </w:rPr>
        <w:t xml:space="preserve"> </w:t>
      </w:r>
    </w:p>
    <w:p w:rsidR="003F15BC" w:rsidRPr="003F15BC" w:rsidRDefault="005C091D"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对治理手工和小规模采金的现有采矿政策、法律和规定</w:t>
      </w:r>
      <w:r w:rsidR="00AB7293">
        <w:rPr>
          <w:rFonts w:ascii="Calibri" w:hAnsi="Calibri" w:hint="eastAsia"/>
          <w:sz w:val="24"/>
          <w:szCs w:val="24"/>
          <w:lang w:val="en-US" w:eastAsia="zh-CN"/>
        </w:rPr>
        <w:t>以及执行和实施的现有机制支柱水平进行审查有助于各国确定差距和</w:t>
      </w:r>
      <w:r w:rsidR="00051864">
        <w:rPr>
          <w:rFonts w:ascii="Calibri" w:hAnsi="Calibri" w:hint="eastAsia"/>
          <w:sz w:val="24"/>
          <w:szCs w:val="24"/>
          <w:lang w:val="en-US" w:eastAsia="zh-CN"/>
        </w:rPr>
        <w:t>必要</w:t>
      </w:r>
      <w:r w:rsidR="00AB7293">
        <w:rPr>
          <w:rFonts w:ascii="Calibri" w:hAnsi="Calibri" w:hint="eastAsia"/>
          <w:sz w:val="24"/>
          <w:szCs w:val="24"/>
          <w:lang w:val="en-US" w:eastAsia="zh-CN"/>
        </w:rPr>
        <w:t>调整以促进正规化。理想情况下，该政策和法律审查应包括对手工和小规模采金具有管辖权的所有</w:t>
      </w:r>
      <w:r w:rsidR="00C45901">
        <w:rPr>
          <w:rFonts w:ascii="Calibri" w:hAnsi="Calibri" w:hint="eastAsia"/>
          <w:sz w:val="24"/>
          <w:szCs w:val="24"/>
          <w:lang w:val="en-US" w:eastAsia="zh-CN"/>
        </w:rPr>
        <w:t>各级</w:t>
      </w:r>
      <w:r w:rsidR="00AB7293">
        <w:rPr>
          <w:rFonts w:ascii="Calibri" w:hAnsi="Calibri" w:hint="eastAsia"/>
          <w:sz w:val="24"/>
          <w:szCs w:val="24"/>
          <w:lang w:val="en-US" w:eastAsia="zh-CN"/>
        </w:rPr>
        <w:t>政府，尤其是当地政府。</w:t>
      </w:r>
      <w:r w:rsidR="003F15BC" w:rsidRPr="003F15BC">
        <w:rPr>
          <w:rFonts w:ascii="Calibri" w:hAnsi="Calibri"/>
          <w:sz w:val="24"/>
          <w:szCs w:val="24"/>
          <w:lang w:val="en-US" w:eastAsia="zh-CN"/>
        </w:rPr>
        <w:t xml:space="preserve">  </w:t>
      </w:r>
    </w:p>
    <w:p w:rsidR="003F15BC" w:rsidRPr="003F15BC" w:rsidRDefault="00C45901"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在手工和小规模采金政策、法律和规定中发现的任何差距可通过制定新政策或改革现有政策或规定加以解决。例如，在手工和小规模采金尚未具体解决的情况下，可以制定为手工和小规模采金部门量身定制的简化法律、规定或</w:t>
      </w:r>
      <w:r w:rsidR="0085355A">
        <w:rPr>
          <w:rFonts w:ascii="Calibri" w:hAnsi="Calibri" w:hint="eastAsia"/>
          <w:sz w:val="24"/>
          <w:szCs w:val="24"/>
          <w:lang w:val="en-US" w:eastAsia="zh-CN"/>
        </w:rPr>
        <w:t>处罚</w:t>
      </w:r>
      <w:r>
        <w:rPr>
          <w:rFonts w:ascii="Calibri" w:hAnsi="Calibri" w:hint="eastAsia"/>
          <w:sz w:val="24"/>
          <w:szCs w:val="24"/>
          <w:lang w:val="en-US" w:eastAsia="zh-CN"/>
        </w:rPr>
        <w:t>。</w:t>
      </w:r>
      <w:r w:rsidR="0085355A">
        <w:rPr>
          <w:rFonts w:ascii="Calibri" w:hAnsi="Calibri" w:hint="eastAsia"/>
          <w:sz w:val="24"/>
          <w:szCs w:val="24"/>
          <w:lang w:val="en-US" w:eastAsia="zh-CN"/>
        </w:rPr>
        <w:t>不仅包括</w:t>
      </w:r>
      <w:r w:rsidR="008F5227">
        <w:rPr>
          <w:rFonts w:ascii="Calibri" w:hAnsi="Calibri" w:hint="eastAsia"/>
          <w:sz w:val="24"/>
          <w:szCs w:val="24"/>
          <w:lang w:val="en-US" w:eastAsia="zh-CN"/>
        </w:rPr>
        <w:t>与</w:t>
      </w:r>
      <w:r w:rsidR="0085355A">
        <w:rPr>
          <w:rFonts w:ascii="Calibri" w:hAnsi="Calibri" w:hint="eastAsia"/>
          <w:sz w:val="24"/>
          <w:szCs w:val="24"/>
          <w:lang w:val="en-US" w:eastAsia="zh-CN"/>
        </w:rPr>
        <w:t>矿业法相关的规定，还包括</w:t>
      </w:r>
      <w:r w:rsidR="008F5227">
        <w:rPr>
          <w:rFonts w:ascii="Calibri" w:hAnsi="Calibri" w:hint="eastAsia"/>
          <w:sz w:val="24"/>
          <w:szCs w:val="24"/>
          <w:lang w:val="en-US" w:eastAsia="zh-CN"/>
        </w:rPr>
        <w:t>与</w:t>
      </w:r>
      <w:r w:rsidR="0085355A">
        <w:rPr>
          <w:rFonts w:ascii="Calibri" w:hAnsi="Calibri" w:hint="eastAsia"/>
          <w:sz w:val="24"/>
          <w:szCs w:val="24"/>
          <w:lang w:val="en-US" w:eastAsia="zh-CN"/>
        </w:rPr>
        <w:t>发展、环境、卫生和安全、劳工、社会福利、儿童保护、贸易、税务和其他规定相关的法律。</w:t>
      </w:r>
      <w:r w:rsidR="003F15BC" w:rsidRPr="003F15BC">
        <w:rPr>
          <w:rFonts w:ascii="Calibri" w:hAnsi="Calibri"/>
          <w:sz w:val="24"/>
          <w:szCs w:val="24"/>
          <w:lang w:val="en-US" w:eastAsia="zh-CN"/>
        </w:rPr>
        <w:t xml:space="preserve"> </w:t>
      </w:r>
    </w:p>
    <w:p w:rsidR="003F15BC" w:rsidRPr="003F15BC" w:rsidRDefault="00BE0409" w:rsidP="003F15BC">
      <w:pPr>
        <w:tabs>
          <w:tab w:val="clear" w:pos="1247"/>
          <w:tab w:val="clear" w:pos="1814"/>
          <w:tab w:val="clear" w:pos="2381"/>
          <w:tab w:val="clear" w:pos="2948"/>
          <w:tab w:val="clear" w:pos="3515"/>
        </w:tabs>
        <w:spacing w:after="200" w:line="276" w:lineRule="auto"/>
        <w:jc w:val="both"/>
        <w:rPr>
          <w:rFonts w:ascii="Calibri" w:hAnsi="Calibri"/>
          <w:color w:val="365F91"/>
          <w:sz w:val="24"/>
          <w:szCs w:val="24"/>
          <w:lang w:val="en-US" w:eastAsia="zh-CN"/>
        </w:rPr>
      </w:pPr>
      <w:r>
        <w:rPr>
          <w:rFonts w:ascii="Calibri" w:hAnsi="Calibri" w:hint="eastAsia"/>
          <w:color w:val="365F91"/>
          <w:sz w:val="24"/>
          <w:szCs w:val="24"/>
          <w:lang w:val="en-US" w:eastAsia="zh-CN"/>
        </w:rPr>
        <w:t>在对手工和小规模采金的法律和政策做出修订时，立法者和监管者可以考虑以下问题：</w:t>
      </w:r>
      <w:bookmarkStart w:id="56" w:name="_Toc315883898"/>
      <w:bookmarkStart w:id="57" w:name="_Toc316048625"/>
      <w:bookmarkStart w:id="58" w:name="_Toc316049072"/>
      <w:bookmarkStart w:id="59" w:name="_Toc316049336"/>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54656" behindDoc="0" locked="0" layoutInCell="1" allowOverlap="1">
                <wp:simplePos x="0" y="0"/>
                <wp:positionH relativeFrom="column">
                  <wp:posOffset>-344805</wp:posOffset>
                </wp:positionH>
                <wp:positionV relativeFrom="paragraph">
                  <wp:posOffset>-3175</wp:posOffset>
                </wp:positionV>
                <wp:extent cx="265430" cy="169545"/>
                <wp:effectExtent l="0" t="0" r="1270" b="1905"/>
                <wp:wrapNone/>
                <wp:docPr id="354" name="Right Arrow 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4" o:spid="_x0000_s1026" type="#_x0000_t13" style="position:absolute;margin-left:-27.15pt;margin-top:-.25pt;width:20.9pt;height:13.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1Nv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" adj="14701" fillcolor="#95b3d7" stroked="f" strokeweight="2pt">
                <v:path arrowok="t"/>
              </v:shape>
            </w:pict>
          </mc:Fallback>
        </mc:AlternateContent>
      </w:r>
      <w:r w:rsidR="00BE0409" w:rsidRPr="00BE0409">
        <w:rPr>
          <w:rFonts w:ascii="SimHei" w:eastAsia="SimHei" w:hAnsi="SimHei" w:hint="eastAsia"/>
          <w:b/>
          <w:bCs/>
          <w:color w:val="365F91"/>
          <w:sz w:val="24"/>
          <w:szCs w:val="24"/>
          <w:lang w:val="en-US" w:eastAsia="zh-CN"/>
        </w:rPr>
        <w:t>手工和小规模采金活动的定义</w:t>
      </w:r>
      <w:r w:rsidR="00BE0409">
        <w:rPr>
          <w:rFonts w:ascii="Calibri" w:hAnsi="Calibri" w:hint="eastAsia"/>
          <w:b/>
          <w:bCs/>
          <w:color w:val="365F91"/>
          <w:sz w:val="24"/>
          <w:szCs w:val="24"/>
          <w:lang w:val="en-US" w:eastAsia="zh-CN"/>
        </w:rPr>
        <w:t>：</w:t>
      </w:r>
      <w:bookmarkEnd w:id="56"/>
      <w:bookmarkEnd w:id="57"/>
      <w:bookmarkEnd w:id="58"/>
      <w:bookmarkEnd w:id="59"/>
      <w:r w:rsidR="00BE0409" w:rsidRPr="00BE0409">
        <w:rPr>
          <w:rFonts w:ascii="Calibri" w:hAnsi="Calibri" w:hint="eastAsia"/>
          <w:sz w:val="24"/>
          <w:szCs w:val="24"/>
          <w:lang w:val="en-US" w:eastAsia="zh-CN"/>
        </w:rPr>
        <w:t>手工和小规模采金的定义</w:t>
      </w:r>
      <w:r w:rsidR="00BE0409">
        <w:rPr>
          <w:rFonts w:ascii="Calibri" w:hAnsi="Calibri" w:hint="eastAsia"/>
          <w:sz w:val="24"/>
          <w:szCs w:val="24"/>
          <w:lang w:val="en-US" w:eastAsia="zh-CN"/>
        </w:rPr>
        <w:t>对后来定义该部门恰当的许可证制度、金融和环境要求至关重要。从法律上认可许多不同种类的手工和小规模采金常常是制定规定，为每种不同类型活动提供恰当水平的控制的重要第一步</w:t>
      </w:r>
      <w:r w:rsidR="003F15BC" w:rsidRPr="003F15BC">
        <w:rPr>
          <w:rFonts w:ascii="Calibri" w:hAnsi="Calibri"/>
          <w:sz w:val="24"/>
          <w:szCs w:val="24"/>
          <w:vertAlign w:val="superscript"/>
          <w:lang w:val="en-US"/>
        </w:rPr>
        <w:footnoteReference w:id="7"/>
      </w:r>
      <w:r w:rsidR="00BE0409">
        <w:rPr>
          <w:rFonts w:ascii="Calibri" w:hAnsi="Calibri" w:hint="eastAsia"/>
          <w:sz w:val="24"/>
          <w:szCs w:val="24"/>
          <w:lang w:val="en-US" w:eastAsia="zh-CN"/>
        </w:rPr>
        <w:t>。注意世界各地使用许多种不同的手工和小规模采金定义，每个国家需要根据自己的国情对手工和小规模采金进行定义。</w:t>
      </w:r>
      <w:r w:rsidR="003F15BC" w:rsidRPr="003F15BC">
        <w:rPr>
          <w:rFonts w:ascii="Calibri" w:hAnsi="Calibri"/>
          <w:sz w:val="24"/>
          <w:szCs w:val="24"/>
          <w:lang w:val="en-US" w:eastAsia="zh-CN"/>
        </w:rPr>
        <w:t xml:space="preserve"> </w:t>
      </w:r>
      <w:bookmarkStart w:id="60" w:name="_Toc315883899"/>
      <w:bookmarkStart w:id="61" w:name="_Toc316048626"/>
      <w:bookmarkStart w:id="62" w:name="_Toc316049073"/>
      <w:bookmarkStart w:id="63" w:name="_Toc316049337"/>
    </w:p>
    <w:p w:rsidR="003F15BC" w:rsidRPr="00DF232A"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55680" behindDoc="0" locked="0" layoutInCell="1" allowOverlap="1">
                <wp:simplePos x="0" y="0"/>
                <wp:positionH relativeFrom="column">
                  <wp:posOffset>-341630</wp:posOffset>
                </wp:positionH>
                <wp:positionV relativeFrom="paragraph">
                  <wp:posOffset>8890</wp:posOffset>
                </wp:positionV>
                <wp:extent cx="265430" cy="169545"/>
                <wp:effectExtent l="0" t="0" r="1270" b="1905"/>
                <wp:wrapNone/>
                <wp:docPr id="355" name="Right Arrow 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5" o:spid="_x0000_s1026" type="#_x0000_t13" style="position:absolute;margin-left:-26.9pt;margin-top:.7pt;width:20.9pt;height:13.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" adj="14701" fillcolor="#95b3d7" stroked="f" strokeweight="2pt">
                <v:path arrowok="t"/>
              </v:shape>
            </w:pict>
          </mc:Fallback>
        </mc:AlternateContent>
      </w:r>
      <w:r w:rsidR="00C95735" w:rsidRPr="008C454E">
        <w:rPr>
          <w:rFonts w:ascii="SimHei" w:eastAsia="SimHei" w:hAnsi="SimHei" w:hint="eastAsia"/>
          <w:b/>
          <w:bCs/>
          <w:color w:val="365F91"/>
          <w:sz w:val="24"/>
          <w:szCs w:val="24"/>
          <w:lang w:val="en-US" w:eastAsia="zh-CN"/>
        </w:rPr>
        <w:t>采矿权及相应的义务和权利</w:t>
      </w:r>
      <w:r w:rsidR="00C95735">
        <w:rPr>
          <w:rFonts w:ascii="Calibri" w:hAnsi="Calibri" w:hint="eastAsia"/>
          <w:b/>
          <w:bCs/>
          <w:color w:val="365F91"/>
          <w:sz w:val="24"/>
          <w:szCs w:val="24"/>
          <w:lang w:val="en-US" w:eastAsia="zh-CN"/>
        </w:rPr>
        <w:t>：</w:t>
      </w:r>
      <w:bookmarkEnd w:id="60"/>
      <w:bookmarkEnd w:id="61"/>
      <w:bookmarkEnd w:id="62"/>
      <w:bookmarkEnd w:id="63"/>
      <w:r w:rsidR="008C454E" w:rsidRPr="008C454E">
        <w:rPr>
          <w:rFonts w:ascii="Calibri" w:hAnsi="Calibri" w:hint="eastAsia"/>
          <w:sz w:val="24"/>
          <w:szCs w:val="24"/>
          <w:lang w:val="en-US" w:eastAsia="zh-CN"/>
        </w:rPr>
        <w:t>采矿权</w:t>
      </w:r>
      <w:r w:rsidR="008C454E">
        <w:rPr>
          <w:rFonts w:ascii="Calibri" w:hAnsi="Calibri" w:hint="eastAsia"/>
          <w:sz w:val="24"/>
          <w:szCs w:val="24"/>
          <w:lang w:val="en-US" w:eastAsia="zh-CN"/>
        </w:rPr>
        <w:t>规定了所有者的权利和义务</w:t>
      </w:r>
      <w:r w:rsidR="003F15BC" w:rsidRPr="003F15BC">
        <w:rPr>
          <w:rFonts w:ascii="Calibri" w:hAnsi="Calibri"/>
          <w:sz w:val="24"/>
          <w:szCs w:val="24"/>
          <w:vertAlign w:val="superscript"/>
          <w:lang w:val="en-US"/>
        </w:rPr>
        <w:footnoteReference w:id="8"/>
      </w:r>
      <w:r w:rsidR="008C454E">
        <w:rPr>
          <w:rFonts w:ascii="Calibri" w:hAnsi="Calibri" w:hint="eastAsia"/>
          <w:sz w:val="24"/>
          <w:szCs w:val="24"/>
          <w:lang w:val="en-US" w:eastAsia="zh-CN"/>
        </w:rPr>
        <w:t>。采矿权可作为有用的工具来设定正规化的阶段，</w:t>
      </w:r>
      <w:r w:rsidR="00172751">
        <w:rPr>
          <w:rFonts w:ascii="Calibri" w:hAnsi="Calibri" w:hint="eastAsia"/>
          <w:sz w:val="24"/>
          <w:szCs w:val="24"/>
          <w:lang w:val="en-US" w:eastAsia="zh-CN"/>
        </w:rPr>
        <w:t>可作为采矿者进行正规化的有形激励</w:t>
      </w:r>
      <w:r w:rsidR="002C1B87">
        <w:rPr>
          <w:rFonts w:ascii="Calibri" w:hAnsi="Calibri" w:hint="eastAsia"/>
          <w:sz w:val="24"/>
          <w:szCs w:val="24"/>
          <w:lang w:val="en-US" w:eastAsia="zh-CN"/>
        </w:rPr>
        <w:t>，因为采矿</w:t>
      </w:r>
      <w:proofErr w:type="gramStart"/>
      <w:r w:rsidR="002C1B87">
        <w:rPr>
          <w:rFonts w:ascii="Calibri" w:hAnsi="Calibri" w:hint="eastAsia"/>
          <w:sz w:val="24"/>
          <w:szCs w:val="24"/>
          <w:lang w:val="en-US" w:eastAsia="zh-CN"/>
        </w:rPr>
        <w:t>权代表着</w:t>
      </w:r>
      <w:proofErr w:type="gramEnd"/>
      <w:r w:rsidR="002C1B87">
        <w:rPr>
          <w:rFonts w:ascii="Calibri" w:hAnsi="Calibri" w:hint="eastAsia"/>
          <w:sz w:val="24"/>
          <w:szCs w:val="24"/>
          <w:lang w:val="en-US" w:eastAsia="zh-CN"/>
        </w:rPr>
        <w:t>一种真正的资产，可用于获取信贷等用途</w:t>
      </w:r>
      <w:r w:rsidR="00172751">
        <w:rPr>
          <w:rFonts w:ascii="Calibri" w:hAnsi="Calibri" w:hint="eastAsia"/>
          <w:sz w:val="24"/>
          <w:szCs w:val="24"/>
          <w:lang w:val="en-US" w:eastAsia="zh-CN"/>
        </w:rPr>
        <w:t>。</w:t>
      </w:r>
      <w:r w:rsidR="002C1B87">
        <w:rPr>
          <w:rFonts w:ascii="Calibri" w:hAnsi="Calibri" w:hint="eastAsia"/>
          <w:sz w:val="24"/>
          <w:szCs w:val="24"/>
          <w:lang w:val="en-US" w:eastAsia="zh-CN"/>
        </w:rPr>
        <w:t>另一方面，非正式行为体要取得这样的采矿权存在障碍，必须通过制定适当的政策来克服。例如，</w:t>
      </w:r>
      <w:r w:rsidR="00DF232A">
        <w:rPr>
          <w:rFonts w:ascii="Calibri" w:hAnsi="Calibri" w:hint="eastAsia"/>
          <w:sz w:val="24"/>
          <w:szCs w:val="24"/>
          <w:lang w:val="en-US" w:eastAsia="zh-CN"/>
        </w:rPr>
        <w:t>为</w:t>
      </w:r>
      <w:r w:rsidR="00E01B96">
        <w:rPr>
          <w:rFonts w:ascii="Calibri" w:hAnsi="Calibri" w:hint="eastAsia"/>
          <w:sz w:val="24"/>
          <w:szCs w:val="24"/>
          <w:lang w:val="en-US" w:eastAsia="zh-CN"/>
        </w:rPr>
        <w:t>手工和小规模采金赋权的常见阻碍是已存在的土地使用和分配。</w:t>
      </w:r>
      <w:r w:rsidR="00AF2A77">
        <w:rPr>
          <w:rFonts w:ascii="Calibri" w:hAnsi="Calibri" w:hint="eastAsia"/>
          <w:sz w:val="24"/>
          <w:szCs w:val="24"/>
          <w:lang w:val="en-US" w:eastAsia="zh-CN"/>
        </w:rPr>
        <w:t>在许多国家，大部分可用土地已经被分给大中型特许经营者。为解决这一问题，</w:t>
      </w:r>
      <w:r w:rsidR="002C1B87">
        <w:rPr>
          <w:rFonts w:ascii="Calibri" w:hAnsi="Calibri" w:hint="eastAsia"/>
          <w:sz w:val="24"/>
          <w:szCs w:val="24"/>
          <w:lang w:val="en-US" w:eastAsia="zh-CN"/>
        </w:rPr>
        <w:t>各国可以</w:t>
      </w:r>
      <w:r w:rsidR="00AF2A77">
        <w:rPr>
          <w:rFonts w:ascii="Calibri" w:hAnsi="Calibri" w:hint="eastAsia"/>
          <w:sz w:val="24"/>
          <w:szCs w:val="24"/>
          <w:lang w:val="en-US" w:eastAsia="zh-CN"/>
        </w:rPr>
        <w:t>为小规模采矿特别预留</w:t>
      </w:r>
      <w:r w:rsidR="00DF232A">
        <w:rPr>
          <w:rFonts w:ascii="Calibri" w:hAnsi="Calibri" w:hint="eastAsia"/>
          <w:sz w:val="24"/>
          <w:szCs w:val="24"/>
          <w:lang w:val="en-US" w:eastAsia="zh-CN"/>
        </w:rPr>
        <w:t>区域</w:t>
      </w:r>
      <w:r w:rsidR="002C1B87">
        <w:rPr>
          <w:rFonts w:ascii="Calibri" w:hAnsi="Calibri" w:hint="eastAsia"/>
          <w:sz w:val="24"/>
          <w:szCs w:val="24"/>
          <w:lang w:val="en-US" w:eastAsia="zh-CN"/>
        </w:rPr>
        <w:t>，</w:t>
      </w:r>
      <w:r w:rsidR="00A02BE2">
        <w:rPr>
          <w:rFonts w:ascii="Calibri" w:hAnsi="Calibri" w:hint="eastAsia"/>
          <w:sz w:val="24"/>
          <w:szCs w:val="24"/>
          <w:lang w:val="en-US" w:eastAsia="zh-CN"/>
        </w:rPr>
        <w:t>以期对其赋予采矿权</w:t>
      </w:r>
      <w:r w:rsidR="00AF2A77">
        <w:rPr>
          <w:rFonts w:ascii="Calibri" w:hAnsi="Calibri" w:hint="eastAsia"/>
          <w:sz w:val="24"/>
          <w:szCs w:val="24"/>
          <w:lang w:val="en-US" w:eastAsia="zh-CN"/>
        </w:rPr>
        <w:t>。</w:t>
      </w:r>
      <w:r w:rsidR="00A02BE2">
        <w:rPr>
          <w:rFonts w:ascii="Calibri" w:hAnsi="Calibri" w:hint="eastAsia"/>
          <w:sz w:val="24"/>
          <w:szCs w:val="24"/>
          <w:lang w:val="en-US" w:eastAsia="zh-CN"/>
        </w:rPr>
        <w:t>比如，坦桑</w:t>
      </w:r>
      <w:r w:rsidR="00A02BE2">
        <w:rPr>
          <w:rFonts w:ascii="Calibri" w:hAnsi="Calibri" w:hint="eastAsia"/>
          <w:sz w:val="24"/>
          <w:szCs w:val="24"/>
          <w:lang w:val="en-US" w:eastAsia="zh-CN"/>
        </w:rPr>
        <w:lastRenderedPageBreak/>
        <w:t>尼亚在</w:t>
      </w:r>
      <w:r w:rsidR="00A02BE2">
        <w:rPr>
          <w:rFonts w:ascii="Calibri" w:hAnsi="Calibri" w:hint="eastAsia"/>
          <w:sz w:val="24"/>
          <w:szCs w:val="24"/>
          <w:lang w:val="en-US" w:eastAsia="zh-CN"/>
        </w:rPr>
        <w:t>2010</w:t>
      </w:r>
      <w:r w:rsidR="00A02BE2">
        <w:rPr>
          <w:rFonts w:ascii="Calibri" w:hAnsi="Calibri" w:hint="eastAsia"/>
          <w:sz w:val="24"/>
          <w:szCs w:val="24"/>
          <w:lang w:val="en-US" w:eastAsia="zh-CN"/>
        </w:rPr>
        <w:t>年修订的采矿法就规定了特别为小规模采矿分配土地面积的措施</w:t>
      </w:r>
      <w:r w:rsidR="00A02BE2">
        <w:rPr>
          <w:rStyle w:val="FootnoteReference"/>
          <w:lang w:val="en-US" w:eastAsia="zh-CN"/>
        </w:rPr>
        <w:footnoteReference w:id="9"/>
      </w:r>
      <w:r w:rsidR="00A02BE2">
        <w:rPr>
          <w:rFonts w:ascii="Calibri" w:hAnsi="Calibri" w:hint="eastAsia"/>
          <w:sz w:val="24"/>
          <w:szCs w:val="24"/>
          <w:lang w:val="en-US" w:eastAsia="zh-CN"/>
        </w:rPr>
        <w:t>。</w:t>
      </w:r>
      <w:r w:rsidR="00346043">
        <w:rPr>
          <w:rFonts w:ascii="Calibri" w:hAnsi="Calibri" w:hint="eastAsia"/>
          <w:sz w:val="24"/>
          <w:szCs w:val="24"/>
          <w:lang w:val="en-US" w:eastAsia="zh-CN"/>
        </w:rPr>
        <w:t>在</w:t>
      </w:r>
      <w:r w:rsidR="008F5227">
        <w:rPr>
          <w:rFonts w:ascii="Calibri" w:hAnsi="Calibri" w:hint="eastAsia"/>
          <w:sz w:val="24"/>
          <w:szCs w:val="24"/>
          <w:lang w:val="en-US" w:eastAsia="zh-CN"/>
        </w:rPr>
        <w:t>其他一些</w:t>
      </w:r>
      <w:r w:rsidR="00AF2A77">
        <w:rPr>
          <w:rFonts w:ascii="Calibri" w:hAnsi="Calibri" w:hint="eastAsia"/>
          <w:sz w:val="24"/>
          <w:szCs w:val="24"/>
          <w:lang w:val="en-US" w:eastAsia="zh-CN"/>
        </w:rPr>
        <w:t>情况下，</w:t>
      </w:r>
      <w:r w:rsidR="005C1B53">
        <w:rPr>
          <w:rFonts w:ascii="Calibri" w:hAnsi="Calibri" w:hint="eastAsia"/>
          <w:sz w:val="24"/>
          <w:szCs w:val="24"/>
          <w:lang w:val="en-US" w:eastAsia="zh-CN"/>
        </w:rPr>
        <w:t>如果产权持有人未对土地进行开发，那么</w:t>
      </w:r>
      <w:r w:rsidR="00AF2A77">
        <w:rPr>
          <w:rFonts w:ascii="Calibri" w:hAnsi="Calibri" w:hint="eastAsia"/>
          <w:sz w:val="24"/>
          <w:szCs w:val="24"/>
          <w:lang w:val="en-US" w:eastAsia="zh-CN"/>
        </w:rPr>
        <w:t>采矿权</w:t>
      </w:r>
      <w:r w:rsidR="005C1B53">
        <w:rPr>
          <w:rFonts w:ascii="Calibri" w:hAnsi="Calibri" w:hint="eastAsia"/>
          <w:sz w:val="24"/>
          <w:szCs w:val="24"/>
          <w:lang w:val="en-US" w:eastAsia="zh-CN"/>
        </w:rPr>
        <w:t>可以被设为</w:t>
      </w:r>
      <w:r w:rsidR="00AF2A77">
        <w:rPr>
          <w:rFonts w:ascii="Calibri" w:hAnsi="Calibri" w:hint="eastAsia"/>
          <w:sz w:val="24"/>
          <w:szCs w:val="24"/>
          <w:lang w:val="en-US" w:eastAsia="zh-CN"/>
        </w:rPr>
        <w:t>一段特定时间后失效</w:t>
      </w:r>
      <w:r w:rsidR="00DF232A">
        <w:rPr>
          <w:rFonts w:ascii="Calibri" w:hAnsi="Calibri" w:hint="eastAsia"/>
          <w:sz w:val="24"/>
          <w:szCs w:val="24"/>
          <w:lang w:val="en-US" w:eastAsia="zh-CN"/>
        </w:rPr>
        <w:t>，这为手工和小规模采矿（以及其他新的采矿权人）带来了更多土地</w:t>
      </w:r>
      <w:r w:rsidR="003F15BC" w:rsidRPr="003F15BC">
        <w:rPr>
          <w:rFonts w:ascii="Calibri" w:hAnsi="Calibri"/>
          <w:sz w:val="24"/>
          <w:szCs w:val="24"/>
          <w:vertAlign w:val="superscript"/>
          <w:lang w:val="en-US"/>
        </w:rPr>
        <w:footnoteReference w:id="10"/>
      </w:r>
      <w:r w:rsidR="00DF232A">
        <w:rPr>
          <w:rFonts w:ascii="Calibri" w:hAnsi="Calibri" w:hint="eastAsia"/>
          <w:sz w:val="24"/>
          <w:szCs w:val="24"/>
          <w:lang w:val="en-US" w:eastAsia="zh-CN"/>
        </w:rPr>
        <w:t>。</w:t>
      </w:r>
    </w:p>
    <w:p w:rsidR="003F15BC" w:rsidRPr="003F15BC" w:rsidRDefault="00DD793B"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另一个障碍是，</w:t>
      </w:r>
      <w:r w:rsidR="00DF232A">
        <w:rPr>
          <w:rFonts w:ascii="Calibri" w:hAnsi="Calibri" w:hint="eastAsia"/>
          <w:sz w:val="24"/>
          <w:szCs w:val="24"/>
          <w:lang w:val="en-US" w:eastAsia="zh-CN"/>
        </w:rPr>
        <w:t>矿权的行政过程可能对采矿者而言过于复杂，</w:t>
      </w:r>
      <w:r>
        <w:rPr>
          <w:rFonts w:ascii="Calibri" w:hAnsi="Calibri" w:hint="eastAsia"/>
          <w:sz w:val="24"/>
          <w:szCs w:val="24"/>
          <w:lang w:val="en-US" w:eastAsia="zh-CN"/>
        </w:rPr>
        <w:t>比如</w:t>
      </w:r>
      <w:r w:rsidR="00DF232A">
        <w:rPr>
          <w:rFonts w:ascii="Calibri" w:hAnsi="Calibri" w:hint="eastAsia"/>
          <w:sz w:val="24"/>
          <w:szCs w:val="24"/>
          <w:lang w:val="en-US" w:eastAsia="zh-CN"/>
        </w:rPr>
        <w:t>常常需要高额费用以及长途跋涉去城市。为应对这些限制，</w:t>
      </w:r>
      <w:r>
        <w:rPr>
          <w:rFonts w:ascii="Calibri" w:hAnsi="Calibri" w:hint="eastAsia"/>
          <w:sz w:val="24"/>
          <w:szCs w:val="24"/>
          <w:lang w:val="en-US" w:eastAsia="zh-CN"/>
        </w:rPr>
        <w:t>各国</w:t>
      </w:r>
      <w:r w:rsidR="00DF232A">
        <w:rPr>
          <w:rFonts w:ascii="Calibri" w:hAnsi="Calibri" w:hint="eastAsia"/>
          <w:sz w:val="24"/>
          <w:szCs w:val="24"/>
          <w:lang w:val="en-US" w:eastAsia="zh-CN"/>
        </w:rPr>
        <w:t>可以考虑</w:t>
      </w:r>
      <w:r>
        <w:rPr>
          <w:rFonts w:ascii="Calibri" w:hAnsi="Calibri" w:hint="eastAsia"/>
          <w:sz w:val="24"/>
          <w:szCs w:val="24"/>
          <w:lang w:val="en-US" w:eastAsia="zh-CN"/>
        </w:rPr>
        <w:t>符合以下条件的政策</w:t>
      </w:r>
      <w:r w:rsidR="00DF232A">
        <w:rPr>
          <w:rFonts w:ascii="Calibri" w:hAnsi="Calibri" w:hint="eastAsia"/>
          <w:sz w:val="24"/>
          <w:szCs w:val="24"/>
          <w:lang w:val="en-US" w:eastAsia="zh-CN"/>
        </w:rPr>
        <w:t>：</w:t>
      </w:r>
    </w:p>
    <w:p w:rsidR="003F15BC" w:rsidRPr="003F15BC" w:rsidRDefault="001E3D80" w:rsidP="003F15BC">
      <w:pPr>
        <w:numPr>
          <w:ilvl w:val="0"/>
          <w:numId w:val="43"/>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lang w:val="en-US" w:eastAsia="zh-CN"/>
        </w:rPr>
      </w:pPr>
      <w:r>
        <w:rPr>
          <w:rFonts w:ascii="Calibri" w:hAnsi="Calibri" w:hint="eastAsia"/>
          <w:sz w:val="24"/>
          <w:szCs w:val="24"/>
          <w:lang w:val="en-US" w:eastAsia="zh-CN"/>
        </w:rPr>
        <w:t>让当地组织及地区办事处在赋权和授予许可证方面发挥重要作用。</w:t>
      </w:r>
    </w:p>
    <w:p w:rsidR="003F15BC" w:rsidRPr="003F15BC" w:rsidRDefault="001E3D80" w:rsidP="003F15BC">
      <w:pPr>
        <w:numPr>
          <w:ilvl w:val="0"/>
          <w:numId w:val="43"/>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lang w:val="en-US" w:eastAsia="zh-CN"/>
        </w:rPr>
      </w:pPr>
      <w:r>
        <w:rPr>
          <w:rFonts w:ascii="Calibri" w:hAnsi="Calibri" w:hint="eastAsia"/>
          <w:sz w:val="24"/>
          <w:szCs w:val="24"/>
          <w:lang w:val="en-US" w:eastAsia="zh-CN"/>
        </w:rPr>
        <w:t>协助采矿者驾驭许可过程。</w:t>
      </w:r>
    </w:p>
    <w:p w:rsidR="003F15BC" w:rsidRPr="003F15BC" w:rsidRDefault="001E3D80" w:rsidP="003F15BC">
      <w:pPr>
        <w:numPr>
          <w:ilvl w:val="0"/>
          <w:numId w:val="43"/>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lang w:val="en-US" w:eastAsia="zh-CN"/>
        </w:rPr>
      </w:pPr>
      <w:r>
        <w:rPr>
          <w:rFonts w:ascii="Calibri" w:hAnsi="Calibri" w:hint="eastAsia"/>
          <w:sz w:val="24"/>
          <w:szCs w:val="24"/>
          <w:lang w:val="en-US" w:eastAsia="zh-CN"/>
        </w:rPr>
        <w:t>使流程清晰化并简化表格。</w:t>
      </w:r>
    </w:p>
    <w:p w:rsidR="003F15BC" w:rsidRPr="003F15BC" w:rsidRDefault="001E3D80" w:rsidP="003F15BC">
      <w:pPr>
        <w:numPr>
          <w:ilvl w:val="0"/>
          <w:numId w:val="43"/>
        </w:numPr>
        <w:tabs>
          <w:tab w:val="clear" w:pos="1247"/>
          <w:tab w:val="clear" w:pos="1814"/>
          <w:tab w:val="clear" w:pos="2381"/>
          <w:tab w:val="clear" w:pos="2948"/>
          <w:tab w:val="clear" w:pos="3515"/>
        </w:tabs>
        <w:spacing w:after="200" w:line="276" w:lineRule="auto"/>
        <w:contextualSpacing/>
        <w:jc w:val="both"/>
        <w:rPr>
          <w:rFonts w:ascii="Calibri" w:hAnsi="Calibri"/>
          <w:sz w:val="24"/>
          <w:szCs w:val="24"/>
          <w:lang w:val="en-US"/>
        </w:rPr>
      </w:pPr>
      <w:r>
        <w:rPr>
          <w:rFonts w:ascii="Calibri" w:hAnsi="Calibri" w:hint="eastAsia"/>
          <w:sz w:val="24"/>
          <w:szCs w:val="24"/>
          <w:lang w:val="en-US" w:eastAsia="zh-CN"/>
        </w:rPr>
        <w:t>设定合理的费用。</w:t>
      </w:r>
      <w:r w:rsidR="003F15BC" w:rsidRPr="003F15BC">
        <w:rPr>
          <w:rFonts w:ascii="Calibri" w:hAnsi="Calibri"/>
          <w:sz w:val="24"/>
          <w:szCs w:val="24"/>
          <w:lang w:val="en-US"/>
        </w:rPr>
        <w:t xml:space="preserve"> </w:t>
      </w:r>
    </w:p>
    <w:p w:rsidR="003F15BC" w:rsidRPr="003F15BC" w:rsidRDefault="001E3D80"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各国还可以考虑对手工和小规模采金供应链（如黄金购买者等）其他方面</w:t>
      </w:r>
      <w:r w:rsidR="00AE5CE8">
        <w:rPr>
          <w:rFonts w:ascii="Calibri" w:hAnsi="Calibri" w:hint="eastAsia"/>
          <w:sz w:val="24"/>
          <w:szCs w:val="24"/>
          <w:lang w:val="en-US" w:eastAsia="zh-CN"/>
        </w:rPr>
        <w:t>的行政过程</w:t>
      </w:r>
      <w:r>
        <w:rPr>
          <w:rFonts w:ascii="Calibri" w:hAnsi="Calibri" w:hint="eastAsia"/>
          <w:sz w:val="24"/>
          <w:szCs w:val="24"/>
          <w:lang w:val="en-US" w:eastAsia="zh-CN"/>
        </w:rPr>
        <w:t>进行类似的改革。</w:t>
      </w:r>
    </w:p>
    <w:p w:rsidR="003F15BC" w:rsidRPr="003F15BC" w:rsidRDefault="00516302" w:rsidP="003F15BC">
      <w:pPr>
        <w:tabs>
          <w:tab w:val="clear" w:pos="1247"/>
          <w:tab w:val="clear" w:pos="1814"/>
          <w:tab w:val="clear" w:pos="2381"/>
          <w:tab w:val="clear" w:pos="2948"/>
          <w:tab w:val="clear" w:pos="3515"/>
        </w:tabs>
        <w:spacing w:after="120"/>
        <w:jc w:val="both"/>
        <w:rPr>
          <w:rFonts w:ascii="Calibri" w:hAnsi="Calibri"/>
          <w:sz w:val="24"/>
          <w:szCs w:val="24"/>
          <w:lang w:val="en-US" w:eastAsia="x-none"/>
        </w:rPr>
      </w:pPr>
      <w:r>
        <w:rPr>
          <w:noProof/>
          <w:lang w:val="en-US" w:eastAsia="zh-CN"/>
        </w:rPr>
        <mc:AlternateContent>
          <mc:Choice Requires="wps">
            <w:drawing>
              <wp:inline distT="0" distB="0" distL="0" distR="0">
                <wp:extent cx="5751195" cy="2000885"/>
                <wp:effectExtent l="95250" t="38100" r="40005" b="94615"/>
                <wp:docPr id="23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1195" cy="200088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rPr>
                                <w:rFonts w:ascii="Garamond" w:hAnsi="Garamond"/>
                                <w:b/>
                                <w:color w:val="365F91"/>
                                <w:sz w:val="24"/>
                                <w:szCs w:val="24"/>
                                <w:lang w:eastAsia="zh-CN"/>
                              </w:rPr>
                            </w:pPr>
                            <w:r w:rsidRPr="00BE6C55">
                              <w:rPr>
                                <w:rFonts w:ascii="SimHei" w:eastAsia="SimHei" w:hAnsi="SimHei" w:hint="eastAsia"/>
                                <w:b/>
                                <w:color w:val="365F91"/>
                                <w:sz w:val="24"/>
                                <w:szCs w:val="24"/>
                                <w:lang w:eastAsia="zh-CN"/>
                              </w:rPr>
                              <w:t>需考虑的采矿权要素</w:t>
                            </w:r>
                            <w:r>
                              <w:rPr>
                                <w:rFonts w:ascii="Garamond" w:hAnsi="Garamond" w:hint="eastAsia"/>
                                <w:b/>
                                <w:color w:val="365F91"/>
                                <w:sz w:val="24"/>
                                <w:szCs w:val="24"/>
                                <w:lang w:eastAsia="zh-CN"/>
                              </w:rPr>
                              <w:t>：</w:t>
                            </w:r>
                          </w:p>
                          <w:p w:rsidR="00F25B14" w:rsidRPr="003F15BC" w:rsidRDefault="00F25B14" w:rsidP="003F15BC">
                            <w:pPr>
                              <w:numPr>
                                <w:ilvl w:val="0"/>
                                <w:numId w:val="68"/>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lang w:eastAsia="zh-CN"/>
                              </w:rPr>
                            </w:pPr>
                            <w:r w:rsidRPr="00BE6C55">
                              <w:rPr>
                                <w:rFonts w:ascii="SimHei" w:eastAsia="SimHei" w:hAnsi="SimHei" w:hint="eastAsia"/>
                                <w:b/>
                                <w:color w:val="365F91"/>
                                <w:sz w:val="24"/>
                                <w:szCs w:val="24"/>
                                <w:lang w:eastAsia="zh-CN"/>
                              </w:rPr>
                              <w:t>采矿权时限及延长</w:t>
                            </w:r>
                            <w:r>
                              <w:rPr>
                                <w:rFonts w:ascii="Garamond" w:hAnsi="Garamond" w:hint="eastAsia"/>
                                <w:b/>
                                <w:color w:val="365F91"/>
                                <w:sz w:val="24"/>
                                <w:szCs w:val="24"/>
                                <w:lang w:eastAsia="zh-CN"/>
                              </w:rPr>
                              <w:t>：</w:t>
                            </w:r>
                            <w:r>
                              <w:rPr>
                                <w:rFonts w:ascii="Garamond" w:hAnsi="Garamond" w:hint="eastAsia"/>
                                <w:bCs/>
                                <w:color w:val="365F91"/>
                                <w:sz w:val="24"/>
                                <w:szCs w:val="24"/>
                                <w:lang w:eastAsia="zh-CN"/>
                              </w:rPr>
                              <w:t>易于延期和时限较长的许可证有助于确保作业的稳定性并激励采矿者以长远眼光运营，采用最佳做法。</w:t>
                            </w:r>
                            <w:r w:rsidRPr="003F15BC">
                              <w:rPr>
                                <w:rFonts w:ascii="Garamond" w:hAnsi="Garamond"/>
                                <w:bCs/>
                                <w:color w:val="365F91"/>
                                <w:sz w:val="24"/>
                                <w:szCs w:val="24"/>
                                <w:lang w:eastAsia="zh-CN"/>
                              </w:rPr>
                              <w:t xml:space="preserve"> </w:t>
                            </w:r>
                          </w:p>
                          <w:p w:rsidR="00F25B14" w:rsidRPr="003F15BC" w:rsidRDefault="00F25B14" w:rsidP="003F15BC">
                            <w:pPr>
                              <w:numPr>
                                <w:ilvl w:val="0"/>
                                <w:numId w:val="68"/>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lang w:eastAsia="zh-CN"/>
                              </w:rPr>
                            </w:pPr>
                            <w:r w:rsidRPr="00BE6C55">
                              <w:rPr>
                                <w:rFonts w:ascii="SimHei" w:eastAsia="SimHei" w:hAnsi="SimHei" w:hint="eastAsia"/>
                                <w:b/>
                                <w:color w:val="365F91"/>
                                <w:sz w:val="24"/>
                                <w:szCs w:val="24"/>
                                <w:lang w:eastAsia="zh-CN"/>
                              </w:rPr>
                              <w:t>采矿权的转让和更新</w:t>
                            </w:r>
                            <w:r>
                              <w:rPr>
                                <w:rFonts w:ascii="Garamond" w:hAnsi="Garamond" w:hint="eastAsia"/>
                                <w:b/>
                                <w:color w:val="365F91"/>
                                <w:sz w:val="24"/>
                                <w:szCs w:val="24"/>
                                <w:lang w:eastAsia="zh-CN"/>
                              </w:rPr>
                              <w:t>：</w:t>
                            </w:r>
                            <w:r w:rsidRPr="003F15BC">
                              <w:rPr>
                                <w:rFonts w:ascii="Garamond" w:hAnsi="Garamond"/>
                                <w:bCs/>
                                <w:color w:val="365F91"/>
                                <w:sz w:val="24"/>
                                <w:szCs w:val="24"/>
                                <w:lang w:eastAsia="zh-CN"/>
                              </w:rPr>
                              <w:t xml:space="preserve"> </w:t>
                            </w:r>
                            <w:r>
                              <w:rPr>
                                <w:rFonts w:ascii="Garamond" w:hAnsi="Garamond" w:hint="eastAsia"/>
                                <w:bCs/>
                                <w:color w:val="365F91"/>
                                <w:sz w:val="24"/>
                                <w:szCs w:val="24"/>
                                <w:lang w:eastAsia="zh-CN"/>
                              </w:rPr>
                              <w:t>转让采矿权利和更新采矿权的能力给采矿者提供了商业灵活性，还可以作为采用</w:t>
                            </w:r>
                            <w:proofErr w:type="gramStart"/>
                            <w:r>
                              <w:rPr>
                                <w:rFonts w:ascii="Garamond" w:hAnsi="Garamond" w:hint="eastAsia"/>
                                <w:bCs/>
                                <w:color w:val="365F91"/>
                                <w:sz w:val="24"/>
                                <w:szCs w:val="24"/>
                                <w:lang w:eastAsia="zh-CN"/>
                              </w:rPr>
                              <w:t>更好做法</w:t>
                            </w:r>
                            <w:proofErr w:type="gramEnd"/>
                            <w:r>
                              <w:rPr>
                                <w:rFonts w:ascii="Garamond" w:hAnsi="Garamond" w:hint="eastAsia"/>
                                <w:bCs/>
                                <w:color w:val="365F91"/>
                                <w:sz w:val="24"/>
                                <w:szCs w:val="24"/>
                                <w:lang w:eastAsia="zh-CN"/>
                              </w:rPr>
                              <w:t>的激励。</w:t>
                            </w:r>
                            <w:r w:rsidRPr="003F15BC">
                              <w:rPr>
                                <w:rFonts w:ascii="Garamond" w:hAnsi="Garamond"/>
                                <w:bCs/>
                                <w:color w:val="365F91"/>
                                <w:sz w:val="24"/>
                                <w:szCs w:val="24"/>
                                <w:lang w:eastAsia="zh-CN"/>
                              </w:rPr>
                              <w:t xml:space="preserve">  </w:t>
                            </w:r>
                          </w:p>
                          <w:p w:rsidR="00F25B14" w:rsidRPr="003F15BC" w:rsidRDefault="00F25B14" w:rsidP="003F15BC">
                            <w:pPr>
                              <w:pStyle w:val="EndnoteText"/>
                              <w:numPr>
                                <w:ilvl w:val="0"/>
                                <w:numId w:val="68"/>
                              </w:numPr>
                              <w:ind w:left="851" w:right="336" w:hanging="425"/>
                              <w:jc w:val="left"/>
                              <w:rPr>
                                <w:rFonts w:ascii="Garamond" w:hAnsi="Garamond"/>
                                <w:color w:val="365F91"/>
                                <w:sz w:val="24"/>
                                <w:szCs w:val="24"/>
                              </w:rPr>
                            </w:pPr>
                            <w:r w:rsidRPr="009728EB">
                              <w:rPr>
                                <w:rFonts w:ascii="SimHei" w:eastAsia="SimHei" w:hAnsi="SimHei" w:hint="eastAsia"/>
                                <w:b/>
                                <w:bCs/>
                                <w:color w:val="365F91"/>
                                <w:sz w:val="24"/>
                                <w:szCs w:val="24"/>
                                <w:lang w:eastAsia="zh-CN"/>
                              </w:rPr>
                              <w:t>能依据手工和小规模采金采矿权运营的实体的类型</w:t>
                            </w:r>
                            <w:r>
                              <w:rPr>
                                <w:rFonts w:ascii="Garamond" w:hAnsi="Garamond" w:hint="eastAsia"/>
                                <w:b/>
                                <w:bCs/>
                                <w:color w:val="365F91"/>
                                <w:sz w:val="24"/>
                                <w:szCs w:val="24"/>
                                <w:lang w:eastAsia="zh-CN"/>
                              </w:rPr>
                              <w:t>：</w:t>
                            </w:r>
                            <w:r>
                              <w:rPr>
                                <w:rFonts w:ascii="Garamond" w:hAnsi="Garamond" w:hint="eastAsia"/>
                                <w:bCs/>
                                <w:color w:val="365F91"/>
                                <w:sz w:val="24"/>
                                <w:szCs w:val="24"/>
                                <w:lang w:val="en-GB" w:eastAsia="zh-CN"/>
                              </w:rPr>
                              <w:t>采矿权或许可应承认该国手工和小规模采金部门各种不同类型的组织架构。各国可选择鼓励手工和小规模采金组织成为合作社和其他法人实体。</w:t>
                            </w:r>
                            <w:r w:rsidRPr="003F15BC">
                              <w:rPr>
                                <w:rFonts w:ascii="Garamond" w:hAnsi="Garamond"/>
                                <w:bCs/>
                                <w:color w:val="365F91"/>
                                <w:sz w:val="24"/>
                                <w:szCs w:val="24"/>
                                <w:lang w:val="en-GB"/>
                              </w:rPr>
                              <w:t xml:space="preserve"> </w:t>
                            </w:r>
                          </w:p>
                        </w:txbxContent>
                      </wps:txbx>
                      <wps:bodyPr rot="0" vert="horz" wrap="square" lIns="91440" tIns="45720" rIns="91440" bIns="45720" anchor="t" anchorCtr="0" upright="1">
                        <a:noAutofit/>
                      </wps:bodyPr>
                    </wps:wsp>
                  </a:graphicData>
                </a:graphic>
              </wp:inline>
            </w:drawing>
          </mc:Choice>
          <mc:Fallback>
            <w:pict>
              <v:shape id="Text Box 21" o:spid="_x0000_s1047" type="#_x0000_t202" style="width:452.85pt;height:15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" fillcolor="#dce6f2" stroked="f">
                <v:shadow on="t" color="black" opacity="26214f" origin=".5,-.5" offset="-.74836mm,.74836mm"/>
                <v:textbox>
                  <w:txbxContent>
                    <w:p w:rsidR="00F25B14" w:rsidRPr="003F15BC" w:rsidRDefault="00F25B14" w:rsidP="003F15BC">
                      <w:pPr>
                        <w:rPr>
                          <w:rFonts w:ascii="Garamond" w:hAnsi="Garamond"/>
                          <w:b/>
                          <w:color w:val="365F91"/>
                          <w:sz w:val="24"/>
                          <w:szCs w:val="24"/>
                          <w:lang w:eastAsia="zh-CN"/>
                        </w:rPr>
                      </w:pPr>
                      <w:r w:rsidRPr="00BE6C55">
                        <w:rPr>
                          <w:rFonts w:ascii="SimHei" w:eastAsia="SimHei" w:hAnsi="SimHei" w:hint="eastAsia"/>
                          <w:b/>
                          <w:color w:val="365F91"/>
                          <w:sz w:val="24"/>
                          <w:szCs w:val="24"/>
                          <w:lang w:eastAsia="zh-CN"/>
                        </w:rPr>
                        <w:t>需考虑的采矿权要素</w:t>
                      </w:r>
                      <w:r>
                        <w:rPr>
                          <w:rFonts w:ascii="Garamond" w:hAnsi="Garamond" w:hint="eastAsia"/>
                          <w:b/>
                          <w:color w:val="365F91"/>
                          <w:sz w:val="24"/>
                          <w:szCs w:val="24"/>
                          <w:lang w:eastAsia="zh-CN"/>
                        </w:rPr>
                        <w:t>：</w:t>
                      </w:r>
                    </w:p>
                    <w:p w:rsidR="00F25B14" w:rsidRPr="003F15BC" w:rsidRDefault="00F25B14" w:rsidP="003F15BC">
                      <w:pPr>
                        <w:numPr>
                          <w:ilvl w:val="0"/>
                          <w:numId w:val="68"/>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lang w:eastAsia="zh-CN"/>
                        </w:rPr>
                      </w:pPr>
                      <w:r w:rsidRPr="00BE6C55">
                        <w:rPr>
                          <w:rFonts w:ascii="SimHei" w:eastAsia="SimHei" w:hAnsi="SimHei" w:hint="eastAsia"/>
                          <w:b/>
                          <w:color w:val="365F91"/>
                          <w:sz w:val="24"/>
                          <w:szCs w:val="24"/>
                          <w:lang w:eastAsia="zh-CN"/>
                        </w:rPr>
                        <w:t>采矿权时限及延长</w:t>
                      </w:r>
                      <w:r>
                        <w:rPr>
                          <w:rFonts w:ascii="Garamond" w:hAnsi="Garamond" w:hint="eastAsia"/>
                          <w:b/>
                          <w:color w:val="365F91"/>
                          <w:sz w:val="24"/>
                          <w:szCs w:val="24"/>
                          <w:lang w:eastAsia="zh-CN"/>
                        </w:rPr>
                        <w:t>：</w:t>
                      </w:r>
                      <w:r>
                        <w:rPr>
                          <w:rFonts w:ascii="Garamond" w:hAnsi="Garamond" w:hint="eastAsia"/>
                          <w:bCs/>
                          <w:color w:val="365F91"/>
                          <w:sz w:val="24"/>
                          <w:szCs w:val="24"/>
                          <w:lang w:eastAsia="zh-CN"/>
                        </w:rPr>
                        <w:t>易于延期和时限较长的许可证有助于确保作业的稳定性并激励采矿者以长远眼光运营，采用最佳做法。</w:t>
                      </w:r>
                      <w:r w:rsidRPr="003F15BC">
                        <w:rPr>
                          <w:rFonts w:ascii="Garamond" w:hAnsi="Garamond"/>
                          <w:bCs/>
                          <w:color w:val="365F91"/>
                          <w:sz w:val="24"/>
                          <w:szCs w:val="24"/>
                          <w:lang w:eastAsia="zh-CN"/>
                        </w:rPr>
                        <w:t xml:space="preserve"> </w:t>
                      </w:r>
                    </w:p>
                    <w:p w:rsidR="00F25B14" w:rsidRPr="003F15BC" w:rsidRDefault="00F25B14" w:rsidP="003F15BC">
                      <w:pPr>
                        <w:numPr>
                          <w:ilvl w:val="0"/>
                          <w:numId w:val="68"/>
                        </w:numPr>
                        <w:tabs>
                          <w:tab w:val="clear" w:pos="1247"/>
                          <w:tab w:val="clear" w:pos="1814"/>
                          <w:tab w:val="clear" w:pos="2381"/>
                          <w:tab w:val="clear" w:pos="2948"/>
                          <w:tab w:val="clear" w:pos="3515"/>
                        </w:tabs>
                        <w:spacing w:after="120"/>
                        <w:ind w:left="851" w:right="336" w:hanging="425"/>
                        <w:rPr>
                          <w:rFonts w:ascii="Garamond" w:hAnsi="Garamond"/>
                          <w:bCs/>
                          <w:color w:val="365F91"/>
                          <w:sz w:val="24"/>
                          <w:szCs w:val="24"/>
                          <w:lang w:eastAsia="zh-CN"/>
                        </w:rPr>
                      </w:pPr>
                      <w:r w:rsidRPr="00BE6C55">
                        <w:rPr>
                          <w:rFonts w:ascii="SimHei" w:eastAsia="SimHei" w:hAnsi="SimHei" w:hint="eastAsia"/>
                          <w:b/>
                          <w:color w:val="365F91"/>
                          <w:sz w:val="24"/>
                          <w:szCs w:val="24"/>
                          <w:lang w:eastAsia="zh-CN"/>
                        </w:rPr>
                        <w:t>采矿权的转让和更新</w:t>
                      </w:r>
                      <w:r>
                        <w:rPr>
                          <w:rFonts w:ascii="Garamond" w:hAnsi="Garamond" w:hint="eastAsia"/>
                          <w:b/>
                          <w:color w:val="365F91"/>
                          <w:sz w:val="24"/>
                          <w:szCs w:val="24"/>
                          <w:lang w:eastAsia="zh-CN"/>
                        </w:rPr>
                        <w:t>：</w:t>
                      </w:r>
                      <w:r w:rsidRPr="003F15BC">
                        <w:rPr>
                          <w:rFonts w:ascii="Garamond" w:hAnsi="Garamond"/>
                          <w:bCs/>
                          <w:color w:val="365F91"/>
                          <w:sz w:val="24"/>
                          <w:szCs w:val="24"/>
                          <w:lang w:eastAsia="zh-CN"/>
                        </w:rPr>
                        <w:t xml:space="preserve"> </w:t>
                      </w:r>
                      <w:r>
                        <w:rPr>
                          <w:rFonts w:ascii="Garamond" w:hAnsi="Garamond" w:hint="eastAsia"/>
                          <w:bCs/>
                          <w:color w:val="365F91"/>
                          <w:sz w:val="24"/>
                          <w:szCs w:val="24"/>
                          <w:lang w:eastAsia="zh-CN"/>
                        </w:rPr>
                        <w:t>转让采矿权利和更新采矿权的能力给采矿者提供了商业灵活性，还可以作为采用更好做法的激励。</w:t>
                      </w:r>
                      <w:r w:rsidRPr="003F15BC">
                        <w:rPr>
                          <w:rFonts w:ascii="Garamond" w:hAnsi="Garamond"/>
                          <w:bCs/>
                          <w:color w:val="365F91"/>
                          <w:sz w:val="24"/>
                          <w:szCs w:val="24"/>
                          <w:lang w:eastAsia="zh-CN"/>
                        </w:rPr>
                        <w:t xml:space="preserve">  </w:t>
                      </w:r>
                    </w:p>
                    <w:p w:rsidR="00F25B14" w:rsidRPr="003F15BC" w:rsidRDefault="00F25B14" w:rsidP="003F15BC">
                      <w:pPr>
                        <w:pStyle w:val="EndnoteText"/>
                        <w:numPr>
                          <w:ilvl w:val="0"/>
                          <w:numId w:val="68"/>
                        </w:numPr>
                        <w:ind w:left="851" w:right="336" w:hanging="425"/>
                        <w:jc w:val="left"/>
                        <w:rPr>
                          <w:rFonts w:ascii="Garamond" w:hAnsi="Garamond"/>
                          <w:color w:val="365F91"/>
                          <w:sz w:val="24"/>
                          <w:szCs w:val="24"/>
                        </w:rPr>
                      </w:pPr>
                      <w:r w:rsidRPr="009728EB">
                        <w:rPr>
                          <w:rFonts w:ascii="SimHei" w:eastAsia="SimHei" w:hAnsi="SimHei" w:hint="eastAsia"/>
                          <w:b/>
                          <w:bCs/>
                          <w:color w:val="365F91"/>
                          <w:sz w:val="24"/>
                          <w:szCs w:val="24"/>
                          <w:lang w:eastAsia="zh-CN"/>
                        </w:rPr>
                        <w:t>能依据手工和小规模采金采矿权运营的实体的类型</w:t>
                      </w:r>
                      <w:r>
                        <w:rPr>
                          <w:rFonts w:ascii="Garamond" w:hAnsi="Garamond" w:hint="eastAsia"/>
                          <w:b/>
                          <w:bCs/>
                          <w:color w:val="365F91"/>
                          <w:sz w:val="24"/>
                          <w:szCs w:val="24"/>
                          <w:lang w:eastAsia="zh-CN"/>
                        </w:rPr>
                        <w:t>：</w:t>
                      </w:r>
                      <w:r>
                        <w:rPr>
                          <w:rFonts w:ascii="Garamond" w:hAnsi="Garamond" w:hint="eastAsia"/>
                          <w:bCs/>
                          <w:color w:val="365F91"/>
                          <w:sz w:val="24"/>
                          <w:szCs w:val="24"/>
                          <w:lang w:val="en-GB" w:eastAsia="zh-CN"/>
                        </w:rPr>
                        <w:t>采矿权或许可应承认该国手工和小规模采金部门各种不同类型的组织架构。各国可选择鼓励手工和小规模采金组织成为合作社和其他法人实体。</w:t>
                      </w:r>
                      <w:r w:rsidRPr="003F15BC">
                        <w:rPr>
                          <w:rFonts w:ascii="Garamond" w:hAnsi="Garamond"/>
                          <w:bCs/>
                          <w:color w:val="365F91"/>
                          <w:sz w:val="24"/>
                          <w:szCs w:val="24"/>
                          <w:lang w:val="en-GB"/>
                        </w:rPr>
                        <w:t xml:space="preserve"> </w:t>
                      </w:r>
                    </w:p>
                  </w:txbxContent>
                </v:textbox>
                <w10:anchorlock/>
              </v:shape>
            </w:pict>
          </mc:Fallback>
        </mc:AlternateContent>
      </w:r>
    </w:p>
    <w:p w:rsidR="003F15BC" w:rsidRPr="003F15BC" w:rsidRDefault="003F15BC" w:rsidP="003F15BC">
      <w:pPr>
        <w:tabs>
          <w:tab w:val="clear" w:pos="1247"/>
          <w:tab w:val="clear" w:pos="1814"/>
          <w:tab w:val="clear" w:pos="2381"/>
          <w:tab w:val="clear" w:pos="2948"/>
          <w:tab w:val="clear" w:pos="3515"/>
        </w:tabs>
        <w:spacing w:after="120"/>
        <w:jc w:val="both"/>
        <w:rPr>
          <w:rFonts w:ascii="Calibri" w:hAnsi="Calibri"/>
          <w:sz w:val="24"/>
          <w:szCs w:val="24"/>
          <w:lang w:val="en-US" w:eastAsia="x-none"/>
        </w:rPr>
      </w:pPr>
    </w:p>
    <w:bookmarkStart w:id="64" w:name="_Toc315883900"/>
    <w:bookmarkStart w:id="65" w:name="_Toc316048627"/>
    <w:bookmarkStart w:id="66" w:name="_Toc316049074"/>
    <w:bookmarkStart w:id="67" w:name="_Toc316049338"/>
    <w:p w:rsidR="003F15BC" w:rsidRPr="003F15BC" w:rsidRDefault="00516302" w:rsidP="003F15BC">
      <w:pPr>
        <w:shd w:val="clear" w:color="auto" w:fill="FFFFFF"/>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56704" behindDoc="0" locked="0" layoutInCell="1" allowOverlap="1">
                <wp:simplePos x="0" y="0"/>
                <wp:positionH relativeFrom="column">
                  <wp:posOffset>-330835</wp:posOffset>
                </wp:positionH>
                <wp:positionV relativeFrom="paragraph">
                  <wp:posOffset>14605</wp:posOffset>
                </wp:positionV>
                <wp:extent cx="265430" cy="169545"/>
                <wp:effectExtent l="0" t="0" r="1270" b="1905"/>
                <wp:wrapNone/>
                <wp:docPr id="356" name="Right Arrow 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6" o:spid="_x0000_s1026" type="#_x0000_t13" style="position:absolute;margin-left:-26.05pt;margin-top:1.15pt;width:20.9pt;height:13.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vYI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" adj="14701" fillcolor="#95b3d7" stroked="f" strokeweight="2pt">
                <v:path arrowok="t"/>
              </v:shape>
            </w:pict>
          </mc:Fallback>
        </mc:AlternateContent>
      </w:r>
      <w:r w:rsidR="00BB0642" w:rsidRPr="00BB0642">
        <w:rPr>
          <w:rFonts w:ascii="SimHei" w:eastAsia="SimHei" w:hAnsi="SimHei" w:hint="eastAsia"/>
          <w:b/>
          <w:bCs/>
          <w:color w:val="365F91"/>
          <w:sz w:val="24"/>
          <w:szCs w:val="24"/>
          <w:lang w:val="en-US" w:eastAsia="zh-CN"/>
        </w:rPr>
        <w:t>环境许可证</w:t>
      </w:r>
      <w:r w:rsidR="00BB0642">
        <w:rPr>
          <w:rFonts w:ascii="Calibri" w:hAnsi="Calibri" w:hint="eastAsia"/>
          <w:b/>
          <w:bCs/>
          <w:color w:val="365F91"/>
          <w:sz w:val="24"/>
          <w:szCs w:val="24"/>
          <w:lang w:val="en-US" w:eastAsia="zh-CN"/>
        </w:rPr>
        <w:t>：</w:t>
      </w:r>
      <w:bookmarkEnd w:id="64"/>
      <w:bookmarkEnd w:id="65"/>
      <w:bookmarkEnd w:id="66"/>
      <w:bookmarkEnd w:id="67"/>
      <w:r w:rsidR="00BB0642" w:rsidRPr="00BB0642">
        <w:rPr>
          <w:rFonts w:ascii="Calibri" w:hAnsi="Calibri" w:hint="eastAsia"/>
          <w:sz w:val="24"/>
          <w:szCs w:val="24"/>
          <w:lang w:val="en-US" w:eastAsia="zh-CN"/>
        </w:rPr>
        <w:t>获得环境许可证可能是采矿者获得正式地位的主要障碍。取得许可证的繁琐要求和高昂的行政费用是常见的</w:t>
      </w:r>
      <w:r w:rsidR="00BB0642">
        <w:rPr>
          <w:rFonts w:ascii="Calibri" w:hAnsi="Calibri" w:hint="eastAsia"/>
          <w:sz w:val="24"/>
          <w:szCs w:val="24"/>
          <w:lang w:val="en-US" w:eastAsia="zh-CN"/>
        </w:rPr>
        <w:t>不利因</w:t>
      </w:r>
      <w:r w:rsidR="00BB0642" w:rsidRPr="00BB0642">
        <w:rPr>
          <w:rFonts w:ascii="Calibri" w:hAnsi="Calibri" w:hint="eastAsia"/>
          <w:sz w:val="24"/>
          <w:szCs w:val="24"/>
          <w:lang w:val="en-US" w:eastAsia="zh-CN"/>
        </w:rPr>
        <w:t>素。</w:t>
      </w:r>
      <w:r w:rsidR="00BB0642">
        <w:rPr>
          <w:rFonts w:ascii="Calibri" w:hAnsi="Calibri" w:hint="eastAsia"/>
          <w:sz w:val="24"/>
          <w:szCs w:val="24"/>
          <w:lang w:val="en-US" w:eastAsia="zh-CN"/>
        </w:rPr>
        <w:t>各国可以考虑</w:t>
      </w:r>
      <w:r w:rsidR="001A445D">
        <w:rPr>
          <w:rFonts w:ascii="Calibri" w:hAnsi="Calibri" w:hint="eastAsia"/>
          <w:sz w:val="24"/>
          <w:szCs w:val="24"/>
          <w:lang w:val="en-US" w:eastAsia="zh-CN"/>
        </w:rPr>
        <w:t>按照法律定义的手工和小规模采金不同类别的各自情况简化这些要求，例如</w:t>
      </w:r>
      <w:r w:rsidR="00AE5CE8">
        <w:rPr>
          <w:rFonts w:ascii="Calibri" w:hAnsi="Calibri" w:hint="eastAsia"/>
          <w:sz w:val="24"/>
          <w:szCs w:val="24"/>
          <w:lang w:val="en-US" w:eastAsia="zh-CN"/>
        </w:rPr>
        <w:t>使</w:t>
      </w:r>
      <w:r w:rsidR="00972FCA">
        <w:rPr>
          <w:rFonts w:ascii="Calibri" w:hAnsi="Calibri" w:hint="eastAsia"/>
          <w:sz w:val="24"/>
          <w:szCs w:val="24"/>
          <w:lang w:val="en-US" w:eastAsia="zh-CN"/>
        </w:rPr>
        <w:t>许可要求与其中的预期环境风险相称。对无汞或减少汞作业实行严格的许可制度可能对此类流程的正规化有意外的延迟效应。采矿者</w:t>
      </w:r>
      <w:r w:rsidR="00AE5CE8">
        <w:rPr>
          <w:rFonts w:ascii="Calibri" w:hAnsi="Calibri" w:hint="eastAsia"/>
          <w:sz w:val="24"/>
          <w:szCs w:val="24"/>
          <w:lang w:val="en-US" w:eastAsia="zh-CN"/>
        </w:rPr>
        <w:t>因此</w:t>
      </w:r>
      <w:r w:rsidR="00972FCA">
        <w:rPr>
          <w:rFonts w:ascii="Calibri" w:hAnsi="Calibri" w:hint="eastAsia"/>
          <w:sz w:val="24"/>
          <w:szCs w:val="24"/>
          <w:lang w:val="en-US" w:eastAsia="zh-CN"/>
        </w:rPr>
        <w:t>可</w:t>
      </w:r>
      <w:r w:rsidR="00AE5CE8">
        <w:rPr>
          <w:rFonts w:ascii="Calibri" w:hAnsi="Calibri" w:hint="eastAsia"/>
          <w:sz w:val="24"/>
          <w:szCs w:val="24"/>
          <w:lang w:val="en-US" w:eastAsia="zh-CN"/>
        </w:rPr>
        <w:t>能</w:t>
      </w:r>
      <w:r w:rsidR="00972FCA">
        <w:rPr>
          <w:rFonts w:ascii="Calibri" w:hAnsi="Calibri" w:hint="eastAsia"/>
          <w:sz w:val="24"/>
          <w:szCs w:val="24"/>
          <w:lang w:val="en-US" w:eastAsia="zh-CN"/>
        </w:rPr>
        <w:t>继续使用汞密集的做法而不是寻求获得许可证。</w:t>
      </w:r>
      <w:r w:rsidR="003F15BC" w:rsidRPr="003F15BC">
        <w:rPr>
          <w:rFonts w:ascii="Calibri" w:hAnsi="Calibri"/>
          <w:sz w:val="24"/>
          <w:szCs w:val="24"/>
          <w:lang w:val="en-US" w:eastAsia="zh-CN"/>
        </w:rPr>
        <w:t xml:space="preserve"> </w:t>
      </w:r>
    </w:p>
    <w:bookmarkStart w:id="68" w:name="_Toc315883901"/>
    <w:bookmarkStart w:id="69" w:name="_Toc316048628"/>
    <w:bookmarkStart w:id="70" w:name="_Toc316049075"/>
    <w:bookmarkStart w:id="71" w:name="_Toc316049339"/>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57728" behindDoc="0" locked="0" layoutInCell="1" allowOverlap="1">
                <wp:simplePos x="0" y="0"/>
                <wp:positionH relativeFrom="column">
                  <wp:posOffset>-342265</wp:posOffset>
                </wp:positionH>
                <wp:positionV relativeFrom="paragraph">
                  <wp:posOffset>12700</wp:posOffset>
                </wp:positionV>
                <wp:extent cx="265430" cy="169545"/>
                <wp:effectExtent l="0" t="0" r="1270" b="1905"/>
                <wp:wrapNone/>
                <wp:docPr id="357" name="Right Arrow 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7" o:spid="_x0000_s1026" type="#_x0000_t13" style="position:absolute;margin-left:-26.95pt;margin-top:1pt;width:20.9pt;height:13.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" adj="14701" fillcolor="#95b3d7" stroked="f" strokeweight="2pt">
                <v:path arrowok="t"/>
              </v:shape>
            </w:pict>
          </mc:Fallback>
        </mc:AlternateContent>
      </w:r>
      <w:r w:rsidR="00972FCA" w:rsidRPr="00972FCA">
        <w:rPr>
          <w:rFonts w:ascii="SimHei" w:eastAsia="SimHei" w:hAnsi="SimHei" w:hint="eastAsia"/>
          <w:b/>
          <w:bCs/>
          <w:color w:val="365F91"/>
          <w:sz w:val="24"/>
          <w:szCs w:val="24"/>
          <w:lang w:val="en-US" w:eastAsia="zh-CN"/>
        </w:rPr>
        <w:t>污染控制措施</w:t>
      </w:r>
      <w:r w:rsidR="00972FCA">
        <w:rPr>
          <w:rFonts w:ascii="Calibri" w:hAnsi="Calibri" w:hint="eastAsia"/>
          <w:b/>
          <w:bCs/>
          <w:color w:val="365F91"/>
          <w:sz w:val="24"/>
          <w:szCs w:val="24"/>
          <w:lang w:val="en-US" w:eastAsia="zh-CN"/>
        </w:rPr>
        <w:t>：</w:t>
      </w:r>
      <w:bookmarkEnd w:id="68"/>
      <w:bookmarkEnd w:id="69"/>
      <w:bookmarkEnd w:id="70"/>
      <w:bookmarkEnd w:id="71"/>
      <w:r w:rsidR="00972FCA">
        <w:rPr>
          <w:rFonts w:ascii="Calibri" w:hAnsi="Calibri" w:hint="eastAsia"/>
          <w:sz w:val="24"/>
          <w:szCs w:val="24"/>
          <w:lang w:val="en-US" w:eastAsia="zh-CN"/>
        </w:rPr>
        <w:t>污染控制措施的主要形式包括禁止、禁令或对</w:t>
      </w:r>
      <w:r w:rsidR="00236D5A">
        <w:rPr>
          <w:rFonts w:ascii="Calibri" w:hAnsi="Calibri" w:hint="eastAsia"/>
          <w:sz w:val="24"/>
          <w:szCs w:val="24"/>
          <w:lang w:val="en-US" w:eastAsia="zh-CN"/>
        </w:rPr>
        <w:t>原料</w:t>
      </w:r>
      <w:r w:rsidR="00972FCA">
        <w:rPr>
          <w:rFonts w:ascii="Calibri" w:hAnsi="Calibri" w:hint="eastAsia"/>
          <w:sz w:val="24"/>
          <w:szCs w:val="24"/>
          <w:lang w:val="en-US" w:eastAsia="zh-CN"/>
        </w:rPr>
        <w:t>或做法的限制。这些措施可包括：</w:t>
      </w:r>
    </w:p>
    <w:p w:rsidR="003F15BC" w:rsidRPr="003F15BC" w:rsidRDefault="00972FCA" w:rsidP="003F15BC">
      <w:pPr>
        <w:numPr>
          <w:ilvl w:val="0"/>
          <w:numId w:val="24"/>
        </w:numPr>
        <w:tabs>
          <w:tab w:val="clear" w:pos="1247"/>
          <w:tab w:val="clear" w:pos="1814"/>
          <w:tab w:val="clear" w:pos="2381"/>
          <w:tab w:val="clear" w:pos="2948"/>
          <w:tab w:val="clear" w:pos="3515"/>
        </w:tabs>
        <w:spacing w:after="120" w:line="276" w:lineRule="auto"/>
        <w:jc w:val="both"/>
        <w:rPr>
          <w:rFonts w:ascii="Calibri" w:hAnsi="Calibri"/>
          <w:sz w:val="24"/>
          <w:szCs w:val="24"/>
          <w:lang w:val="en-AU" w:eastAsia="x-none"/>
        </w:rPr>
      </w:pPr>
      <w:r>
        <w:rPr>
          <w:rFonts w:ascii="Calibri" w:hAnsi="Calibri" w:hint="eastAsia"/>
          <w:bCs/>
          <w:sz w:val="24"/>
          <w:szCs w:val="24"/>
          <w:lang w:val="en-AU" w:eastAsia="zh-CN"/>
        </w:rPr>
        <w:lastRenderedPageBreak/>
        <w:t>对在河床和环境敏感地区采矿的限制；</w:t>
      </w:r>
    </w:p>
    <w:p w:rsidR="003F15BC" w:rsidRPr="003F15BC" w:rsidRDefault="00CA1515" w:rsidP="003F15BC">
      <w:pPr>
        <w:numPr>
          <w:ilvl w:val="0"/>
          <w:numId w:val="24"/>
        </w:numPr>
        <w:tabs>
          <w:tab w:val="clear" w:pos="1247"/>
          <w:tab w:val="clear" w:pos="1814"/>
          <w:tab w:val="clear" w:pos="2381"/>
          <w:tab w:val="clear" w:pos="2948"/>
          <w:tab w:val="clear" w:pos="3515"/>
        </w:tabs>
        <w:spacing w:after="120" w:line="276" w:lineRule="auto"/>
        <w:jc w:val="both"/>
        <w:rPr>
          <w:rFonts w:ascii="Calibri" w:hAnsi="Calibri"/>
          <w:sz w:val="24"/>
          <w:szCs w:val="24"/>
          <w:lang w:val="en-AU" w:eastAsia="x-none"/>
        </w:rPr>
      </w:pPr>
      <w:r>
        <w:rPr>
          <w:rFonts w:ascii="Calibri" w:hAnsi="Calibri" w:hint="eastAsia"/>
          <w:sz w:val="24"/>
          <w:szCs w:val="24"/>
          <w:lang w:val="en-US" w:eastAsia="zh-CN"/>
        </w:rPr>
        <w:t>对</w:t>
      </w:r>
      <w:proofErr w:type="gramStart"/>
      <w:r>
        <w:rPr>
          <w:rFonts w:ascii="Calibri" w:hAnsi="Calibri" w:hint="eastAsia"/>
          <w:sz w:val="24"/>
          <w:szCs w:val="24"/>
          <w:lang w:val="en-US" w:eastAsia="zh-CN"/>
        </w:rPr>
        <w:t>汞使用</w:t>
      </w:r>
      <w:proofErr w:type="gramEnd"/>
      <w:r>
        <w:rPr>
          <w:rFonts w:ascii="Calibri" w:hAnsi="Calibri" w:hint="eastAsia"/>
          <w:sz w:val="24"/>
          <w:szCs w:val="24"/>
          <w:lang w:val="en-US" w:eastAsia="zh-CN"/>
        </w:rPr>
        <w:t>和技术的限制。各国可选择对汞的使用和</w:t>
      </w:r>
      <w:r w:rsidRPr="00236D5A">
        <w:rPr>
          <w:sz w:val="24"/>
          <w:szCs w:val="24"/>
          <w:lang w:val="en-US" w:eastAsia="zh-CN"/>
        </w:rPr>
        <w:t>附件</w:t>
      </w:r>
      <w:r w:rsidRPr="00236D5A">
        <w:rPr>
          <w:sz w:val="24"/>
          <w:szCs w:val="24"/>
          <w:lang w:val="en-US" w:eastAsia="zh-CN"/>
        </w:rPr>
        <w:t>C</w:t>
      </w:r>
      <w:r w:rsidRPr="00236D5A">
        <w:rPr>
          <w:sz w:val="24"/>
          <w:szCs w:val="24"/>
          <w:lang w:val="en-US" w:eastAsia="zh-CN"/>
        </w:rPr>
        <w:t>第</w:t>
      </w:r>
      <w:r w:rsidRPr="00236D5A">
        <w:rPr>
          <w:sz w:val="24"/>
          <w:szCs w:val="24"/>
          <w:lang w:val="en-US" w:eastAsia="x-none"/>
        </w:rPr>
        <w:t>1 (b)</w:t>
      </w:r>
      <w:r w:rsidRPr="00236D5A">
        <w:rPr>
          <w:sz w:val="24"/>
          <w:szCs w:val="24"/>
          <w:lang w:val="en-US" w:eastAsia="zh-CN"/>
        </w:rPr>
        <w:t>段</w:t>
      </w:r>
      <w:r>
        <w:rPr>
          <w:rFonts w:ascii="Calibri" w:hAnsi="Calibri" w:hint="eastAsia"/>
          <w:sz w:val="24"/>
          <w:szCs w:val="24"/>
          <w:lang w:val="en-US" w:eastAsia="zh-CN"/>
        </w:rPr>
        <w:t>指出的“最差做法”实施限制和（或）禁令。但是，在没有替代方案的情况下，全面禁令和限制可</w:t>
      </w:r>
      <w:r w:rsidR="00A62C99">
        <w:rPr>
          <w:rFonts w:ascii="Calibri" w:hAnsi="Calibri" w:hint="eastAsia"/>
          <w:sz w:val="24"/>
          <w:szCs w:val="24"/>
          <w:lang w:val="en-US" w:eastAsia="zh-CN"/>
        </w:rPr>
        <w:t>迫使手工和小规模采矿者不遵守</w:t>
      </w:r>
      <w:r w:rsidR="00AE5CE8">
        <w:rPr>
          <w:rFonts w:ascii="Calibri" w:hAnsi="Calibri" w:hint="eastAsia"/>
          <w:sz w:val="24"/>
          <w:szCs w:val="24"/>
          <w:lang w:val="en-US" w:eastAsia="zh-CN"/>
        </w:rPr>
        <w:t>法规</w:t>
      </w:r>
      <w:r w:rsidR="00A62C99">
        <w:rPr>
          <w:rFonts w:ascii="Calibri" w:hAnsi="Calibri" w:hint="eastAsia"/>
          <w:sz w:val="24"/>
          <w:szCs w:val="24"/>
          <w:lang w:val="en-US" w:eastAsia="zh-CN"/>
        </w:rPr>
        <w:t>，转移至正式监控和实施措施实际覆盖范围外的地点，或者非法交易有毒</w:t>
      </w:r>
      <w:r w:rsidR="00236D5A">
        <w:rPr>
          <w:rFonts w:ascii="Calibri" w:hAnsi="Calibri" w:hint="eastAsia"/>
          <w:sz w:val="24"/>
          <w:szCs w:val="24"/>
          <w:lang w:val="en-US" w:eastAsia="zh-CN"/>
        </w:rPr>
        <w:t>原料或黄金。基于以上原因，各国可考虑将限制与技术援助相结合，以帮助采矿者逐步过渡放弃使用汞，尤其放弃最差做法；</w:t>
      </w:r>
      <w:r w:rsidR="003F15BC" w:rsidRPr="003F15BC">
        <w:rPr>
          <w:rFonts w:ascii="Calibri" w:hAnsi="Calibri"/>
          <w:sz w:val="24"/>
          <w:szCs w:val="24"/>
          <w:lang w:val="en-AU" w:eastAsia="x-none"/>
        </w:rPr>
        <w:t xml:space="preserve"> </w:t>
      </w:r>
    </w:p>
    <w:p w:rsidR="003F15BC" w:rsidRPr="003F15BC" w:rsidRDefault="00627EDD" w:rsidP="003F15BC">
      <w:pPr>
        <w:numPr>
          <w:ilvl w:val="0"/>
          <w:numId w:val="24"/>
        </w:numPr>
        <w:tabs>
          <w:tab w:val="clear" w:pos="1247"/>
          <w:tab w:val="clear" w:pos="1814"/>
          <w:tab w:val="clear" w:pos="2381"/>
          <w:tab w:val="clear" w:pos="2948"/>
          <w:tab w:val="clear" w:pos="3515"/>
        </w:tabs>
        <w:spacing w:after="120" w:line="276" w:lineRule="auto"/>
        <w:jc w:val="both"/>
        <w:rPr>
          <w:rFonts w:ascii="Calibri" w:hAnsi="Calibri"/>
          <w:sz w:val="24"/>
          <w:szCs w:val="24"/>
          <w:lang w:val="en-AU" w:eastAsia="x-none"/>
        </w:rPr>
      </w:pPr>
      <w:r>
        <w:rPr>
          <w:rFonts w:ascii="Calibri" w:hAnsi="Calibri" w:hint="eastAsia"/>
          <w:sz w:val="24"/>
          <w:szCs w:val="24"/>
          <w:lang w:val="en-AU" w:eastAsia="zh-CN"/>
        </w:rPr>
        <w:t>在手工和小规模采金中购买、进口、使用和储存汞或其他有毒</w:t>
      </w:r>
      <w:r>
        <w:rPr>
          <w:rFonts w:ascii="Calibri" w:hAnsi="Calibri" w:hint="eastAsia"/>
          <w:sz w:val="24"/>
          <w:szCs w:val="24"/>
          <w:lang w:val="en-AU" w:eastAsia="zh-CN"/>
        </w:rPr>
        <w:t>/</w:t>
      </w:r>
      <w:r>
        <w:rPr>
          <w:rFonts w:ascii="Calibri" w:hAnsi="Calibri" w:hint="eastAsia"/>
          <w:sz w:val="24"/>
          <w:szCs w:val="24"/>
          <w:lang w:val="en-AU" w:eastAsia="zh-CN"/>
        </w:rPr>
        <w:t>危险（例如爆炸物）原料的要求；</w:t>
      </w:r>
    </w:p>
    <w:p w:rsidR="003F15BC" w:rsidRPr="003F15BC" w:rsidRDefault="00B87CE7" w:rsidP="003F15BC">
      <w:pPr>
        <w:numPr>
          <w:ilvl w:val="0"/>
          <w:numId w:val="24"/>
        </w:numPr>
        <w:tabs>
          <w:tab w:val="clear" w:pos="1247"/>
          <w:tab w:val="clear" w:pos="1814"/>
          <w:tab w:val="clear" w:pos="2381"/>
          <w:tab w:val="clear" w:pos="2948"/>
          <w:tab w:val="clear" w:pos="3515"/>
        </w:tabs>
        <w:spacing w:after="120" w:line="276" w:lineRule="auto"/>
        <w:jc w:val="both"/>
        <w:rPr>
          <w:rFonts w:ascii="Calibri" w:hAnsi="Calibri"/>
          <w:sz w:val="24"/>
          <w:szCs w:val="24"/>
          <w:lang w:val="en-AU" w:eastAsia="x-none"/>
        </w:rPr>
      </w:pPr>
      <w:r>
        <w:rPr>
          <w:rFonts w:ascii="Calibri" w:hAnsi="Calibri" w:hint="eastAsia"/>
          <w:sz w:val="24"/>
          <w:szCs w:val="24"/>
          <w:lang w:val="en-AU" w:eastAsia="zh-CN"/>
        </w:rPr>
        <w:t>可以规定</w:t>
      </w:r>
      <w:r w:rsidR="00592171">
        <w:rPr>
          <w:rFonts w:ascii="Calibri" w:hAnsi="Calibri" w:hint="eastAsia"/>
          <w:sz w:val="24"/>
          <w:szCs w:val="24"/>
          <w:lang w:val="en-AU" w:eastAsia="zh-CN"/>
        </w:rPr>
        <w:t>对其它</w:t>
      </w:r>
      <w:r w:rsidR="00627EDD">
        <w:rPr>
          <w:rFonts w:ascii="Calibri" w:hAnsi="Calibri" w:hint="eastAsia"/>
          <w:sz w:val="24"/>
          <w:szCs w:val="24"/>
          <w:lang w:val="en-AU" w:eastAsia="zh-CN"/>
        </w:rPr>
        <w:t>手工和小规模采金</w:t>
      </w:r>
      <w:r w:rsidR="00592171">
        <w:rPr>
          <w:rFonts w:ascii="Calibri" w:hAnsi="Calibri" w:hint="eastAsia"/>
          <w:sz w:val="24"/>
          <w:szCs w:val="24"/>
          <w:lang w:val="en-AU" w:eastAsia="zh-CN"/>
        </w:rPr>
        <w:t>具体</w:t>
      </w:r>
      <w:r w:rsidR="00627EDD">
        <w:rPr>
          <w:rFonts w:ascii="Calibri" w:hAnsi="Calibri" w:hint="eastAsia"/>
          <w:sz w:val="24"/>
          <w:szCs w:val="24"/>
          <w:lang w:val="en-AU" w:eastAsia="zh-CN"/>
        </w:rPr>
        <w:t>做法的限制，如不恰当的矿</w:t>
      </w:r>
      <w:r>
        <w:rPr>
          <w:rFonts w:ascii="Calibri" w:hAnsi="Calibri" w:hint="eastAsia"/>
          <w:sz w:val="24"/>
          <w:szCs w:val="24"/>
          <w:lang w:val="en-AU" w:eastAsia="zh-CN"/>
        </w:rPr>
        <w:t>井</w:t>
      </w:r>
      <w:r w:rsidR="00592171">
        <w:rPr>
          <w:rFonts w:ascii="Calibri" w:hAnsi="Calibri" w:hint="eastAsia"/>
          <w:sz w:val="24"/>
          <w:szCs w:val="24"/>
          <w:lang w:val="en-AU" w:eastAsia="zh-CN"/>
        </w:rPr>
        <w:t>废物管理、砍伐森林以及对</w:t>
      </w:r>
      <w:r>
        <w:rPr>
          <w:rFonts w:ascii="Calibri" w:hAnsi="Calibri" w:hint="eastAsia"/>
          <w:sz w:val="24"/>
          <w:szCs w:val="24"/>
          <w:lang w:val="en-AU" w:eastAsia="zh-CN"/>
        </w:rPr>
        <w:t>健康和环境有负面影响的其他做法。</w:t>
      </w:r>
      <w:r w:rsidR="003F15BC" w:rsidRPr="003F15BC">
        <w:rPr>
          <w:rFonts w:ascii="Calibri" w:hAnsi="Calibri"/>
          <w:sz w:val="24"/>
          <w:szCs w:val="24"/>
          <w:lang w:val="en-AU" w:eastAsia="x-none"/>
        </w:rPr>
        <w:t xml:space="preserve"> </w:t>
      </w:r>
    </w:p>
    <w:bookmarkStart w:id="72" w:name="_Toc315883903"/>
    <w:bookmarkStart w:id="73" w:name="_Toc316048630"/>
    <w:bookmarkStart w:id="74" w:name="_Toc316049077"/>
    <w:bookmarkStart w:id="75" w:name="_Toc316049341"/>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58752" behindDoc="0" locked="0" layoutInCell="1" allowOverlap="1">
                <wp:simplePos x="0" y="0"/>
                <wp:positionH relativeFrom="column">
                  <wp:posOffset>-322580</wp:posOffset>
                </wp:positionH>
                <wp:positionV relativeFrom="paragraph">
                  <wp:posOffset>8890</wp:posOffset>
                </wp:positionV>
                <wp:extent cx="265430" cy="169545"/>
                <wp:effectExtent l="0" t="0" r="1270" b="1905"/>
                <wp:wrapNone/>
                <wp:docPr id="358" name="Right Arrow 3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8" o:spid="_x0000_s1026" type="#_x0000_t13" style="position:absolute;margin-left:-25.4pt;margin-top:.7pt;width:20.9pt;height:13.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" adj="14701" fillcolor="#95b3d7" stroked="f" strokeweight="2pt">
                <v:path arrowok="t"/>
              </v:shape>
            </w:pict>
          </mc:Fallback>
        </mc:AlternateContent>
      </w:r>
      <w:r w:rsidR="00B87CE7" w:rsidRPr="002346DE">
        <w:rPr>
          <w:rFonts w:ascii="SimHei" w:eastAsia="SimHei" w:hAnsi="SimHei" w:hint="eastAsia"/>
          <w:b/>
          <w:bCs/>
          <w:color w:val="365F91"/>
          <w:sz w:val="24"/>
          <w:szCs w:val="24"/>
          <w:lang w:val="en-US" w:eastAsia="zh-CN"/>
        </w:rPr>
        <w:t>复原和关闭矿井</w:t>
      </w:r>
      <w:r w:rsidR="00B87CE7">
        <w:rPr>
          <w:rFonts w:ascii="Calibri" w:hAnsi="Calibri" w:hint="eastAsia"/>
          <w:b/>
          <w:bCs/>
          <w:color w:val="365F91"/>
          <w:sz w:val="24"/>
          <w:szCs w:val="24"/>
          <w:lang w:val="en-US" w:eastAsia="zh-CN"/>
        </w:rPr>
        <w:t>：</w:t>
      </w:r>
      <w:bookmarkEnd w:id="72"/>
      <w:bookmarkEnd w:id="73"/>
      <w:bookmarkEnd w:id="74"/>
      <w:bookmarkEnd w:id="75"/>
      <w:r w:rsidR="00B87CE7">
        <w:rPr>
          <w:rFonts w:ascii="Calibri" w:hAnsi="Calibri" w:hint="eastAsia"/>
          <w:sz w:val="24"/>
          <w:szCs w:val="24"/>
          <w:lang w:val="en-US" w:eastAsia="zh-CN"/>
        </w:rPr>
        <w:t>应对复原和具体地区的</w:t>
      </w:r>
      <w:r w:rsidR="002346DE">
        <w:rPr>
          <w:rFonts w:ascii="Calibri" w:hAnsi="Calibri" w:hint="eastAsia"/>
          <w:sz w:val="24"/>
          <w:szCs w:val="24"/>
          <w:lang w:val="en-US" w:eastAsia="zh-CN"/>
        </w:rPr>
        <w:t>清污</w:t>
      </w:r>
      <w:r w:rsidR="00B87CE7">
        <w:rPr>
          <w:rFonts w:ascii="Calibri" w:hAnsi="Calibri" w:hint="eastAsia"/>
          <w:sz w:val="24"/>
          <w:szCs w:val="24"/>
          <w:lang w:val="en-US" w:eastAsia="zh-CN"/>
        </w:rPr>
        <w:t>进行规定。通过此类规定让采矿者为</w:t>
      </w:r>
      <w:r w:rsidR="002346DE">
        <w:rPr>
          <w:rFonts w:ascii="Calibri" w:hAnsi="Calibri" w:hint="eastAsia"/>
          <w:sz w:val="24"/>
          <w:szCs w:val="24"/>
          <w:lang w:val="en-US" w:eastAsia="zh-CN"/>
        </w:rPr>
        <w:t>其活动的后果负责可以激励从运营之</w:t>
      </w:r>
      <w:proofErr w:type="gramStart"/>
      <w:r w:rsidR="002346DE">
        <w:rPr>
          <w:rFonts w:ascii="Calibri" w:hAnsi="Calibri" w:hint="eastAsia"/>
          <w:sz w:val="24"/>
          <w:szCs w:val="24"/>
          <w:lang w:val="en-US" w:eastAsia="zh-CN"/>
        </w:rPr>
        <w:t>初采取</w:t>
      </w:r>
      <w:proofErr w:type="gramEnd"/>
      <w:r w:rsidR="002346DE">
        <w:rPr>
          <w:rFonts w:ascii="Calibri" w:hAnsi="Calibri" w:hint="eastAsia"/>
          <w:sz w:val="24"/>
          <w:szCs w:val="24"/>
          <w:lang w:val="en-US" w:eastAsia="zh-CN"/>
        </w:rPr>
        <w:t>更好的环境管理。预防</w:t>
      </w:r>
      <w:proofErr w:type="gramStart"/>
      <w:r w:rsidR="002346DE">
        <w:rPr>
          <w:rFonts w:ascii="Calibri" w:hAnsi="Calibri" w:hint="eastAsia"/>
          <w:sz w:val="24"/>
          <w:szCs w:val="24"/>
          <w:lang w:val="en-US" w:eastAsia="zh-CN"/>
        </w:rPr>
        <w:t>很</w:t>
      </w:r>
      <w:proofErr w:type="gramEnd"/>
      <w:r w:rsidR="002346DE">
        <w:rPr>
          <w:rFonts w:ascii="Calibri" w:hAnsi="Calibri" w:hint="eastAsia"/>
          <w:sz w:val="24"/>
          <w:szCs w:val="24"/>
          <w:lang w:val="en-US" w:eastAsia="zh-CN"/>
        </w:rPr>
        <w:t>关键，因为手工和小规模采矿者常常缺少对汞污染的材料再生所需的足够资源。</w:t>
      </w:r>
      <w:r w:rsidR="003F15BC" w:rsidRPr="003F15BC">
        <w:rPr>
          <w:rFonts w:ascii="Calibri" w:hAnsi="Calibri"/>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120"/>
        <w:jc w:val="both"/>
        <w:rPr>
          <w:rFonts w:ascii="Calibri" w:hAnsi="Calibri"/>
          <w:sz w:val="24"/>
          <w:szCs w:val="24"/>
          <w:u w:val="single"/>
          <w:lang w:val="en-AU" w:eastAsia="x-none"/>
        </w:rPr>
      </w:pPr>
      <w:r>
        <w:rPr>
          <w:noProof/>
          <w:lang w:val="en-US" w:eastAsia="zh-CN"/>
        </w:rPr>
        <mc:AlternateContent>
          <mc:Choice Requires="wps">
            <w:drawing>
              <wp:inline distT="0" distB="0" distL="0" distR="0">
                <wp:extent cx="5906135" cy="3007360"/>
                <wp:effectExtent l="95250" t="38100" r="37465" b="97790"/>
                <wp:docPr id="2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6135" cy="300736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2346DE" w:rsidRDefault="00F25B14" w:rsidP="003F15BC">
                            <w:pPr>
                              <w:ind w:right="420"/>
                              <w:rPr>
                                <w:rFonts w:ascii="SimHei" w:eastAsia="SimHei" w:hAnsi="SimHei"/>
                                <w:b/>
                                <w:color w:val="365F91"/>
                                <w:sz w:val="24"/>
                                <w:szCs w:val="24"/>
                                <w:lang w:eastAsia="zh-CN"/>
                              </w:rPr>
                            </w:pPr>
                            <w:r w:rsidRPr="002346DE">
                              <w:rPr>
                                <w:rFonts w:ascii="SimHei" w:eastAsia="SimHei" w:hAnsi="SimHei" w:hint="eastAsia"/>
                                <w:b/>
                                <w:color w:val="365F91"/>
                                <w:sz w:val="24"/>
                                <w:szCs w:val="24"/>
                                <w:lang w:eastAsia="zh-CN"/>
                              </w:rPr>
                              <w:t>确保采矿者对复原负责</w:t>
                            </w:r>
                            <w:r w:rsidRPr="002346DE">
                              <w:rPr>
                                <w:rFonts w:ascii="SimHei" w:eastAsia="SimHei" w:hAnsi="SimHei"/>
                                <w:b/>
                                <w:color w:val="365F91"/>
                                <w:sz w:val="24"/>
                                <w:szCs w:val="24"/>
                                <w:lang w:eastAsia="zh-CN"/>
                              </w:rPr>
                              <w:t xml:space="preserve"> </w:t>
                            </w:r>
                          </w:p>
                          <w:p w:rsidR="002B43CF" w:rsidRDefault="00F25B14" w:rsidP="00B304F6">
                            <w:pPr>
                              <w:pStyle w:val="ListParagraph"/>
                              <w:numPr>
                                <w:ilvl w:val="0"/>
                                <w:numId w:val="11"/>
                              </w:numPr>
                              <w:spacing w:before="240" w:after="0"/>
                              <w:ind w:left="714" w:right="420" w:hanging="357"/>
                              <w:jc w:val="both"/>
                              <w:rPr>
                                <w:rFonts w:ascii="Garamond" w:hAnsi="Garamond"/>
                                <w:color w:val="365F91"/>
                                <w:sz w:val="24"/>
                                <w:szCs w:val="24"/>
                                <w:lang w:eastAsia="zh-CN"/>
                              </w:rPr>
                            </w:pPr>
                            <w:r>
                              <w:rPr>
                                <w:rFonts w:ascii="Garamond" w:hAnsi="Garamond" w:hint="eastAsia"/>
                                <w:color w:val="365F91"/>
                                <w:sz w:val="24"/>
                                <w:szCs w:val="24"/>
                                <w:lang w:eastAsia="zh-CN"/>
                              </w:rPr>
                              <w:t>各国可考虑为手工和小规模采金特别设计的关闭矿井编写全面的监管指导。</w:t>
                            </w:r>
                            <w:r w:rsidRPr="003F15BC">
                              <w:rPr>
                                <w:rFonts w:ascii="Garamond" w:hAnsi="Garamond"/>
                                <w:color w:val="365F91"/>
                                <w:sz w:val="24"/>
                                <w:szCs w:val="24"/>
                                <w:lang w:eastAsia="zh-CN"/>
                              </w:rPr>
                              <w:t xml:space="preserve"> </w:t>
                            </w:r>
                          </w:p>
                          <w:p w:rsidR="002B43CF" w:rsidRPr="003F15BC" w:rsidRDefault="002B43CF" w:rsidP="00B304F6">
                            <w:pPr>
                              <w:pStyle w:val="ListParagraph"/>
                              <w:spacing w:before="240" w:after="0"/>
                              <w:ind w:left="714" w:right="420"/>
                              <w:jc w:val="both"/>
                              <w:rPr>
                                <w:rFonts w:ascii="Garamond" w:hAnsi="Garamond"/>
                                <w:color w:val="365F91"/>
                                <w:sz w:val="24"/>
                                <w:szCs w:val="24"/>
                                <w:lang w:eastAsia="zh-CN"/>
                              </w:rPr>
                            </w:pPr>
                          </w:p>
                          <w:p w:rsidR="00F25B14" w:rsidRPr="003F15BC" w:rsidRDefault="00F25B14" w:rsidP="00B304F6">
                            <w:pPr>
                              <w:pStyle w:val="ListParagraph"/>
                              <w:numPr>
                                <w:ilvl w:val="0"/>
                                <w:numId w:val="11"/>
                              </w:numPr>
                              <w:spacing w:before="240" w:after="0"/>
                              <w:ind w:left="714" w:right="420" w:hanging="357"/>
                              <w:jc w:val="both"/>
                              <w:rPr>
                                <w:rFonts w:ascii="Garamond" w:hAnsi="Garamond"/>
                                <w:color w:val="365F91"/>
                                <w:sz w:val="24"/>
                                <w:szCs w:val="24"/>
                                <w:lang w:eastAsia="zh-CN"/>
                              </w:rPr>
                            </w:pPr>
                            <w:r>
                              <w:rPr>
                                <w:rFonts w:ascii="Garamond" w:hAnsi="Garamond" w:hint="eastAsia"/>
                                <w:color w:val="365F91"/>
                                <w:sz w:val="24"/>
                                <w:szCs w:val="24"/>
                                <w:lang w:eastAsia="zh-CN"/>
                              </w:rPr>
                              <w:t>在某些情况下，对</w:t>
                            </w:r>
                            <w:proofErr w:type="gramStart"/>
                            <w:r>
                              <w:rPr>
                                <w:rFonts w:ascii="Garamond" w:hAnsi="Garamond" w:hint="eastAsia"/>
                                <w:color w:val="365F91"/>
                                <w:sz w:val="24"/>
                                <w:szCs w:val="24"/>
                                <w:lang w:eastAsia="zh-CN"/>
                              </w:rPr>
                              <w:t>尾矿</w:t>
                            </w:r>
                            <w:r w:rsidR="008C0DEC">
                              <w:rPr>
                                <w:rFonts w:ascii="Garamond" w:hAnsi="Garamond" w:hint="eastAsia"/>
                                <w:color w:val="365F91"/>
                                <w:sz w:val="24"/>
                                <w:szCs w:val="24"/>
                                <w:lang w:eastAsia="zh-CN"/>
                              </w:rPr>
                              <w:t>石</w:t>
                            </w:r>
                            <w:proofErr w:type="gramEnd"/>
                            <w:r>
                              <w:rPr>
                                <w:rFonts w:ascii="Garamond" w:hAnsi="Garamond" w:hint="eastAsia"/>
                                <w:color w:val="365F91"/>
                                <w:sz w:val="24"/>
                                <w:szCs w:val="24"/>
                                <w:lang w:eastAsia="zh-CN"/>
                              </w:rPr>
                              <w:t>进行再处理</w:t>
                            </w:r>
                            <w:r w:rsidR="003D5AF3">
                              <w:rPr>
                                <w:rFonts w:ascii="Garamond" w:hAnsi="Garamond" w:hint="eastAsia"/>
                                <w:color w:val="365F91"/>
                                <w:sz w:val="24"/>
                                <w:szCs w:val="24"/>
                                <w:lang w:eastAsia="zh-CN"/>
                              </w:rPr>
                              <w:t>，</w:t>
                            </w:r>
                            <w:r>
                              <w:rPr>
                                <w:rFonts w:ascii="Garamond" w:hAnsi="Garamond" w:hint="eastAsia"/>
                                <w:color w:val="365F91"/>
                                <w:sz w:val="24"/>
                                <w:szCs w:val="24"/>
                                <w:lang w:eastAsia="zh-CN"/>
                              </w:rPr>
                              <w:t>回收黄金可增加采矿场地复原的代价。但是，必须在回收作业过程中小心避免汞的无组织排放和释放以及参与者的接触。</w:t>
                            </w:r>
                          </w:p>
                          <w:p w:rsidR="00F25B14" w:rsidRPr="003F15BC" w:rsidRDefault="00F25B14" w:rsidP="003F15BC">
                            <w:pPr>
                              <w:tabs>
                                <w:tab w:val="left" w:pos="8505"/>
                              </w:tabs>
                              <w:ind w:right="420"/>
                              <w:jc w:val="both"/>
                              <w:rPr>
                                <w:rFonts w:ascii="Garamond" w:hAnsi="Garamond"/>
                                <w:color w:val="365F91"/>
                                <w:sz w:val="12"/>
                                <w:szCs w:val="12"/>
                                <w:lang w:eastAsia="zh-CN"/>
                              </w:rPr>
                            </w:pPr>
                          </w:p>
                          <w:p w:rsidR="00F25B14" w:rsidRPr="003F15BC" w:rsidRDefault="00F25B14" w:rsidP="00B304F6">
                            <w:pPr>
                              <w:pStyle w:val="ListParagraph"/>
                              <w:numPr>
                                <w:ilvl w:val="0"/>
                                <w:numId w:val="11"/>
                              </w:numPr>
                              <w:spacing w:before="240" w:after="0"/>
                              <w:ind w:left="714" w:right="420" w:hanging="357"/>
                              <w:jc w:val="both"/>
                              <w:rPr>
                                <w:rFonts w:ascii="Garamond" w:hAnsi="Garamond"/>
                                <w:color w:val="365F91"/>
                                <w:sz w:val="24"/>
                                <w:szCs w:val="24"/>
                                <w:lang w:eastAsia="zh-CN"/>
                              </w:rPr>
                            </w:pPr>
                            <w:r>
                              <w:rPr>
                                <w:rFonts w:ascii="Garamond" w:hAnsi="Garamond" w:hint="eastAsia"/>
                                <w:color w:val="365F91"/>
                                <w:sz w:val="24"/>
                                <w:szCs w:val="24"/>
                                <w:lang w:eastAsia="zh-CN"/>
                              </w:rPr>
                              <w:t>可以授予采矿后土地保有权，这样采矿者可以将土地转为其他用途，尽管此类用途需考虑到通过清污措施难以解决的汞污染的潜在长期影响，用途可能因此受限。</w:t>
                            </w:r>
                          </w:p>
                          <w:p w:rsidR="00F25B14" w:rsidRPr="007A3354" w:rsidRDefault="00F25B14" w:rsidP="003F15BC">
                            <w:pPr>
                              <w:spacing w:after="120"/>
                              <w:ind w:left="360"/>
                              <w:jc w:val="both"/>
                              <w:rPr>
                                <w:lang w:eastAsia="zh-CN"/>
                              </w:rPr>
                            </w:pPr>
                          </w:p>
                          <w:p w:rsidR="00F25B14" w:rsidRDefault="00F25B14" w:rsidP="003F15BC">
                            <w:pPr>
                              <w:rPr>
                                <w:lang w:eastAsia="zh-CN"/>
                              </w:rPr>
                            </w:pPr>
                          </w:p>
                        </w:txbxContent>
                      </wps:txbx>
                      <wps:bodyPr rot="0" vert="horz" wrap="square" lIns="91440" tIns="45720" rIns="91440" bIns="45720" anchor="t" anchorCtr="0">
                        <a:noAutofit/>
                      </wps:bodyPr>
                    </wps:wsp>
                  </a:graphicData>
                </a:graphic>
              </wp:inline>
            </w:drawing>
          </mc:Choice>
          <mc:Fallback>
            <w:pict>
              <v:shape id="_x0000_s1048" type="#_x0000_t202" style="width:465.05pt;height:23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" fillcolor="#dce6f2" stroked="f">
                <v:shadow on="t" color="black" opacity="26214f" origin=".5,-.5" offset="-.74836mm,.74836mm"/>
                <v:textbox>
                  <w:txbxContent>
                    <w:p w:rsidR="00F25B14" w:rsidRPr="002346DE" w:rsidRDefault="00F25B14" w:rsidP="003F15BC">
                      <w:pPr>
                        <w:ind w:right="420"/>
                        <w:rPr>
                          <w:rFonts w:ascii="SimHei" w:eastAsia="SimHei" w:hAnsi="SimHei"/>
                          <w:b/>
                          <w:color w:val="365F91"/>
                          <w:sz w:val="24"/>
                          <w:szCs w:val="24"/>
                          <w:lang w:eastAsia="zh-CN"/>
                        </w:rPr>
                      </w:pPr>
                      <w:r w:rsidRPr="002346DE">
                        <w:rPr>
                          <w:rFonts w:ascii="SimHei" w:eastAsia="SimHei" w:hAnsi="SimHei" w:hint="eastAsia"/>
                          <w:b/>
                          <w:color w:val="365F91"/>
                          <w:sz w:val="24"/>
                          <w:szCs w:val="24"/>
                          <w:lang w:eastAsia="zh-CN"/>
                        </w:rPr>
                        <w:t>确保采矿者对复原负责</w:t>
                      </w:r>
                      <w:r w:rsidRPr="002346DE">
                        <w:rPr>
                          <w:rFonts w:ascii="SimHei" w:eastAsia="SimHei" w:hAnsi="SimHei"/>
                          <w:b/>
                          <w:color w:val="365F91"/>
                          <w:sz w:val="24"/>
                          <w:szCs w:val="24"/>
                          <w:lang w:eastAsia="zh-CN"/>
                        </w:rPr>
                        <w:t xml:space="preserve"> </w:t>
                      </w:r>
                    </w:p>
                    <w:p w:rsidR="002B43CF" w:rsidRDefault="00F25B14" w:rsidP="00B304F6">
                      <w:pPr>
                        <w:pStyle w:val="ListParagraph"/>
                        <w:numPr>
                          <w:ilvl w:val="0"/>
                          <w:numId w:val="11"/>
                        </w:numPr>
                        <w:spacing w:before="240" w:after="0"/>
                        <w:ind w:left="714" w:right="420" w:hanging="357"/>
                        <w:jc w:val="both"/>
                        <w:rPr>
                          <w:rFonts w:ascii="Garamond" w:hAnsi="Garamond" w:hint="eastAsia"/>
                          <w:color w:val="365F91"/>
                          <w:sz w:val="24"/>
                          <w:szCs w:val="24"/>
                          <w:lang w:eastAsia="zh-CN"/>
                        </w:rPr>
                      </w:pPr>
                      <w:r>
                        <w:rPr>
                          <w:rFonts w:ascii="Garamond" w:hAnsi="Garamond" w:hint="eastAsia"/>
                          <w:color w:val="365F91"/>
                          <w:sz w:val="24"/>
                          <w:szCs w:val="24"/>
                          <w:lang w:eastAsia="zh-CN"/>
                        </w:rPr>
                        <w:t>各国可考虑为手工和小规模采金特别设计的关闭矿井编写全面的监管指导。</w:t>
                      </w:r>
                      <w:r w:rsidRPr="003F15BC">
                        <w:rPr>
                          <w:rFonts w:ascii="Garamond" w:hAnsi="Garamond"/>
                          <w:color w:val="365F91"/>
                          <w:sz w:val="24"/>
                          <w:szCs w:val="24"/>
                          <w:lang w:eastAsia="zh-CN"/>
                        </w:rPr>
                        <w:t xml:space="preserve"> </w:t>
                      </w:r>
                    </w:p>
                    <w:p w:rsidR="002B43CF" w:rsidRPr="003F15BC" w:rsidRDefault="002B43CF" w:rsidP="00B304F6">
                      <w:pPr>
                        <w:pStyle w:val="ListParagraph"/>
                        <w:spacing w:before="240" w:after="0"/>
                        <w:ind w:left="714" w:right="420"/>
                        <w:jc w:val="both"/>
                        <w:rPr>
                          <w:rFonts w:ascii="Garamond" w:hAnsi="Garamond"/>
                          <w:color w:val="365F91"/>
                          <w:sz w:val="24"/>
                          <w:szCs w:val="24"/>
                          <w:lang w:eastAsia="zh-CN"/>
                        </w:rPr>
                      </w:pPr>
                    </w:p>
                    <w:p w:rsidR="00F25B14" w:rsidRPr="003F15BC" w:rsidRDefault="00F25B14" w:rsidP="00B304F6">
                      <w:pPr>
                        <w:pStyle w:val="ListParagraph"/>
                        <w:numPr>
                          <w:ilvl w:val="0"/>
                          <w:numId w:val="11"/>
                        </w:numPr>
                        <w:spacing w:before="240" w:after="0"/>
                        <w:ind w:left="714" w:right="420" w:hanging="357"/>
                        <w:jc w:val="both"/>
                        <w:rPr>
                          <w:rFonts w:ascii="Garamond" w:hAnsi="Garamond"/>
                          <w:color w:val="365F91"/>
                          <w:sz w:val="24"/>
                          <w:szCs w:val="24"/>
                          <w:lang w:eastAsia="zh-CN"/>
                        </w:rPr>
                      </w:pPr>
                      <w:r>
                        <w:rPr>
                          <w:rFonts w:ascii="Garamond" w:hAnsi="Garamond" w:hint="eastAsia"/>
                          <w:color w:val="365F91"/>
                          <w:sz w:val="24"/>
                          <w:szCs w:val="24"/>
                          <w:lang w:eastAsia="zh-CN"/>
                        </w:rPr>
                        <w:t>在某些情况下，对尾矿</w:t>
                      </w:r>
                      <w:r w:rsidR="008C0DEC">
                        <w:rPr>
                          <w:rFonts w:ascii="Garamond" w:hAnsi="Garamond" w:hint="eastAsia"/>
                          <w:color w:val="365F91"/>
                          <w:sz w:val="24"/>
                          <w:szCs w:val="24"/>
                          <w:lang w:eastAsia="zh-CN"/>
                        </w:rPr>
                        <w:t>石</w:t>
                      </w:r>
                      <w:r>
                        <w:rPr>
                          <w:rFonts w:ascii="Garamond" w:hAnsi="Garamond" w:hint="eastAsia"/>
                          <w:color w:val="365F91"/>
                          <w:sz w:val="24"/>
                          <w:szCs w:val="24"/>
                          <w:lang w:eastAsia="zh-CN"/>
                        </w:rPr>
                        <w:t>进行再处理</w:t>
                      </w:r>
                      <w:r w:rsidR="003D5AF3">
                        <w:rPr>
                          <w:rFonts w:ascii="Garamond" w:hAnsi="Garamond" w:hint="eastAsia"/>
                          <w:color w:val="365F91"/>
                          <w:sz w:val="24"/>
                          <w:szCs w:val="24"/>
                          <w:lang w:eastAsia="zh-CN"/>
                        </w:rPr>
                        <w:t>，</w:t>
                      </w:r>
                      <w:r>
                        <w:rPr>
                          <w:rFonts w:ascii="Garamond" w:hAnsi="Garamond" w:hint="eastAsia"/>
                          <w:color w:val="365F91"/>
                          <w:sz w:val="24"/>
                          <w:szCs w:val="24"/>
                          <w:lang w:eastAsia="zh-CN"/>
                        </w:rPr>
                        <w:t>回收黄金可增加采矿场地复原的代价。但是，必须在回收作业过程中小心避免汞的无组织排放和释放以及参与者的接触。</w:t>
                      </w:r>
                    </w:p>
                    <w:p w:rsidR="00F25B14" w:rsidRPr="003F15BC" w:rsidRDefault="00F25B14" w:rsidP="003F15BC">
                      <w:pPr>
                        <w:tabs>
                          <w:tab w:val="left" w:pos="8505"/>
                        </w:tabs>
                        <w:ind w:right="420"/>
                        <w:jc w:val="both"/>
                        <w:rPr>
                          <w:rFonts w:ascii="Garamond" w:hAnsi="Garamond"/>
                          <w:color w:val="365F91"/>
                          <w:sz w:val="12"/>
                          <w:szCs w:val="12"/>
                          <w:lang w:eastAsia="zh-CN"/>
                        </w:rPr>
                      </w:pPr>
                    </w:p>
                    <w:p w:rsidR="00F25B14" w:rsidRPr="003F15BC" w:rsidRDefault="00F25B14" w:rsidP="00B304F6">
                      <w:pPr>
                        <w:pStyle w:val="ListParagraph"/>
                        <w:numPr>
                          <w:ilvl w:val="0"/>
                          <w:numId w:val="11"/>
                        </w:numPr>
                        <w:spacing w:before="240" w:after="0"/>
                        <w:ind w:left="714" w:right="420" w:hanging="357"/>
                        <w:jc w:val="both"/>
                        <w:rPr>
                          <w:rFonts w:ascii="Garamond" w:hAnsi="Garamond"/>
                          <w:color w:val="365F91"/>
                          <w:sz w:val="24"/>
                          <w:szCs w:val="24"/>
                          <w:lang w:eastAsia="zh-CN"/>
                        </w:rPr>
                      </w:pPr>
                      <w:r>
                        <w:rPr>
                          <w:rFonts w:ascii="Garamond" w:hAnsi="Garamond" w:hint="eastAsia"/>
                          <w:color w:val="365F91"/>
                          <w:sz w:val="24"/>
                          <w:szCs w:val="24"/>
                          <w:lang w:eastAsia="zh-CN"/>
                        </w:rPr>
                        <w:t>可以授予采矿后土地保有权，这样采矿者可以将土地转为其他用途，尽管此类用途需考虑到通过清污措施难以解决的汞污染的潜在长期影响，用途可能因此受限。</w:t>
                      </w:r>
                    </w:p>
                    <w:p w:rsidR="00F25B14" w:rsidRPr="007A3354" w:rsidRDefault="00F25B14" w:rsidP="003F15BC">
                      <w:pPr>
                        <w:spacing w:after="120"/>
                        <w:ind w:left="360"/>
                        <w:jc w:val="both"/>
                        <w:rPr>
                          <w:lang w:eastAsia="zh-CN"/>
                        </w:rPr>
                      </w:pPr>
                    </w:p>
                    <w:p w:rsidR="00F25B14" w:rsidRDefault="00F25B14" w:rsidP="003F15BC">
                      <w:pPr>
                        <w:rPr>
                          <w:lang w:eastAsia="zh-CN"/>
                        </w:rPr>
                      </w:pPr>
                    </w:p>
                  </w:txbxContent>
                </v:textbox>
                <w10:anchorlock/>
              </v:shape>
            </w:pict>
          </mc:Fallback>
        </mc:AlternateContent>
      </w:r>
    </w:p>
    <w:p w:rsidR="003F15BC" w:rsidRPr="003F15BC" w:rsidRDefault="003F15BC" w:rsidP="003F15BC">
      <w:pPr>
        <w:tabs>
          <w:tab w:val="clear" w:pos="1247"/>
          <w:tab w:val="clear" w:pos="1814"/>
          <w:tab w:val="clear" w:pos="2381"/>
          <w:tab w:val="clear" w:pos="2948"/>
          <w:tab w:val="clear" w:pos="3515"/>
        </w:tabs>
        <w:spacing w:after="120"/>
        <w:jc w:val="both"/>
        <w:rPr>
          <w:rFonts w:ascii="Calibri" w:hAnsi="Calibri"/>
          <w:sz w:val="24"/>
          <w:szCs w:val="24"/>
          <w:u w:val="single"/>
          <w:lang w:val="en-AU" w:eastAsia="x-none"/>
        </w:rPr>
      </w:pPr>
    </w:p>
    <w:p w:rsid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59776" behindDoc="0" locked="0" layoutInCell="1" allowOverlap="1">
                <wp:simplePos x="0" y="0"/>
                <wp:positionH relativeFrom="column">
                  <wp:posOffset>-328295</wp:posOffset>
                </wp:positionH>
                <wp:positionV relativeFrom="paragraph">
                  <wp:posOffset>14605</wp:posOffset>
                </wp:positionV>
                <wp:extent cx="265430" cy="169545"/>
                <wp:effectExtent l="0" t="0" r="1270" b="1905"/>
                <wp:wrapNone/>
                <wp:docPr id="359" name="Right Arrow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9" o:spid="_x0000_s1026" type="#_x0000_t13" style="position:absolute;margin-left:-25.85pt;margin-top:1.15pt;width:20.9pt;height:13.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SzW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" adj="14701" fillcolor="#95b3d7" stroked="f" strokeweight="2pt">
                <v:path arrowok="t"/>
              </v:shape>
            </w:pict>
          </mc:Fallback>
        </mc:AlternateContent>
      </w:r>
      <w:r w:rsidR="009E091C" w:rsidRPr="009E091C">
        <w:rPr>
          <w:rFonts w:ascii="SimHei" w:eastAsia="SimHei" w:hAnsi="SimHei" w:hint="eastAsia"/>
          <w:b/>
          <w:bCs/>
          <w:color w:val="365F91"/>
          <w:sz w:val="24"/>
          <w:szCs w:val="24"/>
          <w:lang w:val="en-US" w:eastAsia="zh-CN"/>
        </w:rPr>
        <w:t>其它措施</w:t>
      </w:r>
      <w:r w:rsidR="009E091C">
        <w:rPr>
          <w:rFonts w:ascii="Calibri" w:hAnsi="Calibri" w:hint="eastAsia"/>
          <w:b/>
          <w:bCs/>
          <w:color w:val="365F91"/>
          <w:sz w:val="24"/>
          <w:szCs w:val="24"/>
          <w:lang w:val="en-US" w:eastAsia="zh-CN"/>
        </w:rPr>
        <w:t>：</w:t>
      </w:r>
      <w:r w:rsidR="009E091C" w:rsidRPr="009E091C">
        <w:rPr>
          <w:rFonts w:ascii="Calibri" w:hAnsi="Calibri" w:hint="eastAsia"/>
          <w:sz w:val="24"/>
          <w:szCs w:val="24"/>
          <w:lang w:val="en-US" w:eastAsia="zh-CN"/>
        </w:rPr>
        <w:t>矿业、劳工和儿童保护的法律和规定以及矿业或劳工</w:t>
      </w:r>
      <w:r w:rsidR="009E091C">
        <w:rPr>
          <w:rFonts w:ascii="Calibri" w:hAnsi="Calibri" w:hint="eastAsia"/>
          <w:sz w:val="24"/>
          <w:szCs w:val="24"/>
          <w:lang w:val="en-US" w:eastAsia="zh-CN"/>
        </w:rPr>
        <w:t>监管</w:t>
      </w:r>
      <w:r w:rsidR="009E091C" w:rsidRPr="009E091C">
        <w:rPr>
          <w:rFonts w:ascii="Calibri" w:hAnsi="Calibri" w:hint="eastAsia"/>
          <w:sz w:val="24"/>
          <w:szCs w:val="24"/>
          <w:lang w:val="en-US" w:eastAsia="zh-CN"/>
        </w:rPr>
        <w:t>机制，</w:t>
      </w:r>
      <w:r w:rsidR="009E091C">
        <w:rPr>
          <w:rFonts w:ascii="Calibri" w:hAnsi="Calibri" w:hint="eastAsia"/>
          <w:sz w:val="24"/>
          <w:szCs w:val="24"/>
          <w:lang w:val="en-US" w:eastAsia="zh-CN"/>
        </w:rPr>
        <w:t>也可以提供涵盖工人安全、卫生、童工以及保护下游社区、土著社区和妇女的规范性措施。</w:t>
      </w:r>
      <w:r w:rsidR="009E091C" w:rsidRPr="009E091C">
        <w:rPr>
          <w:sz w:val="24"/>
          <w:szCs w:val="24"/>
          <w:lang w:val="en-US" w:eastAsia="zh-CN"/>
        </w:rPr>
        <w:t>第</w:t>
      </w:r>
      <w:r w:rsidR="009E091C" w:rsidRPr="009E091C">
        <w:rPr>
          <w:sz w:val="24"/>
          <w:szCs w:val="24"/>
          <w:lang w:val="en-US" w:eastAsia="zh-CN"/>
        </w:rPr>
        <w:t>7</w:t>
      </w:r>
      <w:r w:rsidR="009E091C" w:rsidRPr="009E091C">
        <w:rPr>
          <w:sz w:val="24"/>
          <w:szCs w:val="24"/>
          <w:lang w:val="en-US" w:eastAsia="zh-CN"/>
        </w:rPr>
        <w:t>章</w:t>
      </w:r>
      <w:r w:rsidR="009E091C">
        <w:rPr>
          <w:rFonts w:ascii="Calibri" w:hAnsi="Calibri" w:hint="eastAsia"/>
          <w:sz w:val="24"/>
          <w:szCs w:val="24"/>
          <w:lang w:val="en-US" w:eastAsia="zh-CN"/>
        </w:rPr>
        <w:t>包含了关于手工和小规模采金中性别和童工问题的补充</w:t>
      </w:r>
      <w:r w:rsidR="002D4CB3">
        <w:rPr>
          <w:rFonts w:ascii="Calibri" w:hAnsi="Calibri" w:hint="eastAsia"/>
          <w:sz w:val="24"/>
          <w:szCs w:val="24"/>
          <w:lang w:val="en-US" w:eastAsia="zh-CN"/>
        </w:rPr>
        <w:t>信息</w:t>
      </w:r>
      <w:r w:rsidR="009E091C">
        <w:rPr>
          <w:rFonts w:ascii="Calibri" w:hAnsi="Calibri" w:hint="eastAsia"/>
          <w:sz w:val="24"/>
          <w:szCs w:val="24"/>
          <w:lang w:val="en-US" w:eastAsia="zh-CN"/>
        </w:rPr>
        <w:t>。</w:t>
      </w:r>
    </w:p>
    <w:p w:rsidR="00D43586" w:rsidRDefault="00D43586"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p>
    <w:p w:rsidR="00D43586" w:rsidRDefault="00D43586"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p>
    <w:p w:rsidR="00D43586" w:rsidRPr="003F15BC" w:rsidRDefault="00D43586" w:rsidP="00D43586">
      <w:pPr>
        <w:tabs>
          <w:tab w:val="clear" w:pos="1247"/>
          <w:tab w:val="clear" w:pos="1814"/>
          <w:tab w:val="clear" w:pos="2381"/>
          <w:tab w:val="clear" w:pos="2948"/>
          <w:tab w:val="clear" w:pos="3515"/>
        </w:tabs>
        <w:jc w:val="both"/>
        <w:rPr>
          <w:rFonts w:ascii="Calibri" w:hAnsi="Calibri"/>
          <w:sz w:val="24"/>
          <w:szCs w:val="24"/>
          <w:lang w:val="en-US" w:eastAsia="zh-CN"/>
        </w:rPr>
      </w:pPr>
    </w:p>
    <w:p w:rsidR="002D4CB3" w:rsidRPr="003D5AF3" w:rsidRDefault="00516302" w:rsidP="00E01EC5">
      <w:pPr>
        <w:tabs>
          <w:tab w:val="clear" w:pos="1247"/>
          <w:tab w:val="clear" w:pos="1814"/>
          <w:tab w:val="clear" w:pos="2381"/>
          <w:tab w:val="clear" w:pos="2948"/>
          <w:tab w:val="clear" w:pos="3515"/>
        </w:tabs>
        <w:spacing w:after="200" w:line="276" w:lineRule="auto"/>
        <w:jc w:val="both"/>
        <w:rPr>
          <w:rFonts w:eastAsia="SimHei"/>
          <w:b/>
          <w:sz w:val="24"/>
          <w:szCs w:val="24"/>
          <w:lang w:val="en-US" w:eastAsia="zh-CN"/>
        </w:rPr>
      </w:pPr>
      <w:r>
        <w:rPr>
          <w:noProof/>
          <w:lang w:val="en-US" w:eastAsia="zh-CN"/>
        </w:rPr>
        <mc:AlternateContent>
          <mc:Choice Requires="wps">
            <w:drawing>
              <wp:anchor distT="0" distB="0" distL="114300" distR="114300" simplePos="0" relativeHeight="251649536" behindDoc="1" locked="0" layoutInCell="1" allowOverlap="1">
                <wp:simplePos x="0" y="0"/>
                <wp:positionH relativeFrom="column">
                  <wp:posOffset>-923925</wp:posOffset>
                </wp:positionH>
                <wp:positionV relativeFrom="paragraph">
                  <wp:posOffset>-144145</wp:posOffset>
                </wp:positionV>
                <wp:extent cx="4672965" cy="466090"/>
                <wp:effectExtent l="0" t="0" r="0" b="0"/>
                <wp:wrapNone/>
                <wp:docPr id="347" name="Rectangle 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2965" cy="46609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7" o:spid="_x0000_s1026" style="position:absolute;margin-left:-72.75pt;margin-top:-11.35pt;width:367.95pt;height:36.7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" fillcolor="#d9d9d9" stroked="f" strokeweight="2.25pt">
                <v:path arrowok="t"/>
              </v:rect>
            </w:pict>
          </mc:Fallback>
        </mc:AlternateContent>
      </w:r>
      <w:bookmarkStart w:id="76" w:name="_Toc315883914"/>
      <w:bookmarkStart w:id="77" w:name="_Toc396117580"/>
      <w:r w:rsidR="003F15BC" w:rsidRPr="003D5AF3">
        <w:rPr>
          <w:b/>
          <w:sz w:val="24"/>
          <w:szCs w:val="24"/>
          <w:lang w:val="en-US" w:eastAsia="zh-CN"/>
        </w:rPr>
        <w:t xml:space="preserve">5.3(c) </w:t>
      </w:r>
      <w:r w:rsidR="00F65CD4">
        <w:rPr>
          <w:b/>
          <w:sz w:val="24"/>
          <w:szCs w:val="24"/>
          <w:lang w:val="en-US" w:eastAsia="zh-CN"/>
        </w:rPr>
        <w:t xml:space="preserve">   </w:t>
      </w:r>
      <w:r w:rsidR="002D4CB3" w:rsidRPr="003D5AF3">
        <w:rPr>
          <w:rFonts w:eastAsia="SimHei"/>
          <w:b/>
          <w:sz w:val="24"/>
          <w:szCs w:val="24"/>
          <w:lang w:val="en-US" w:eastAsia="zh-CN"/>
        </w:rPr>
        <w:t>审查机构能力和确定</w:t>
      </w:r>
      <w:r w:rsidR="00AB7AB8" w:rsidRPr="003D5AF3">
        <w:rPr>
          <w:rFonts w:eastAsia="SimHei"/>
          <w:b/>
          <w:sz w:val="24"/>
          <w:szCs w:val="24"/>
          <w:lang w:val="en-US" w:eastAsia="zh-CN"/>
        </w:rPr>
        <w:t>用于提升的资源</w:t>
      </w:r>
      <w:r w:rsidR="002D4CB3" w:rsidRPr="003D5AF3">
        <w:rPr>
          <w:rFonts w:eastAsia="SimHei"/>
          <w:b/>
          <w:sz w:val="24"/>
          <w:szCs w:val="24"/>
          <w:lang w:val="en-US" w:eastAsia="zh-CN"/>
        </w:rPr>
        <w:t xml:space="preserve">     </w:t>
      </w:r>
      <w:bookmarkEnd w:id="76"/>
      <w:bookmarkEnd w:id="77"/>
    </w:p>
    <w:p w:rsidR="003F15BC" w:rsidRPr="003F15BC" w:rsidRDefault="002D4CB3" w:rsidP="00F65CD4">
      <w:pPr>
        <w:tabs>
          <w:tab w:val="clear" w:pos="1247"/>
          <w:tab w:val="clear" w:pos="1814"/>
          <w:tab w:val="clear" w:pos="2381"/>
          <w:tab w:val="clear" w:pos="2948"/>
          <w:tab w:val="clear" w:pos="3515"/>
        </w:tabs>
        <w:spacing w:before="240" w:after="200" w:line="276" w:lineRule="auto"/>
        <w:jc w:val="both"/>
        <w:rPr>
          <w:rFonts w:ascii="Calibri" w:hAnsi="Calibri"/>
          <w:sz w:val="24"/>
          <w:szCs w:val="24"/>
          <w:lang w:val="en-US" w:eastAsia="zh-CN"/>
        </w:rPr>
      </w:pPr>
      <w:r>
        <w:rPr>
          <w:rFonts w:ascii="Calibri" w:hAnsi="Calibri" w:hint="eastAsia"/>
          <w:sz w:val="24"/>
          <w:szCs w:val="24"/>
          <w:lang w:val="en-US" w:eastAsia="zh-CN"/>
        </w:rPr>
        <w:t>除了审查和手工和小规模采金相关的法律、规定和政策，各国不妨审查责任的分配及其机构实施这些机制的能力，并确定提升这些能力的方法。</w:t>
      </w:r>
      <w:r w:rsidR="003F15BC" w:rsidRPr="003F15BC">
        <w:rPr>
          <w:rFonts w:ascii="Calibri" w:hAnsi="Calibri"/>
          <w:sz w:val="24"/>
          <w:szCs w:val="24"/>
          <w:lang w:val="en-US" w:eastAsia="zh-CN"/>
        </w:rPr>
        <w:t xml:space="preserve">  </w:t>
      </w:r>
    </w:p>
    <w:p w:rsidR="003F15BC" w:rsidRPr="003F15BC" w:rsidRDefault="002D4CB3"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法律通常确定</w:t>
      </w:r>
      <w:r w:rsidR="00CA7F8B">
        <w:rPr>
          <w:rFonts w:ascii="Calibri" w:hAnsi="Calibri" w:hint="eastAsia"/>
          <w:sz w:val="24"/>
          <w:szCs w:val="24"/>
          <w:lang w:val="en-US" w:eastAsia="zh-CN"/>
        </w:rPr>
        <w:t>负责监督、协调和实施法规的一个</w:t>
      </w:r>
      <w:r>
        <w:rPr>
          <w:rFonts w:ascii="Calibri" w:hAnsi="Calibri" w:hint="eastAsia"/>
          <w:sz w:val="24"/>
          <w:szCs w:val="24"/>
          <w:lang w:val="en-US" w:eastAsia="zh-CN"/>
        </w:rPr>
        <w:t>执行机构</w:t>
      </w:r>
      <w:r>
        <w:rPr>
          <w:rFonts w:ascii="Calibri" w:hAnsi="Calibri" w:hint="eastAsia"/>
          <w:sz w:val="24"/>
          <w:szCs w:val="24"/>
          <w:lang w:val="en-US" w:eastAsia="zh-CN"/>
        </w:rPr>
        <w:t>/</w:t>
      </w:r>
      <w:r w:rsidR="00CA7F8B">
        <w:rPr>
          <w:rFonts w:ascii="Calibri" w:hAnsi="Calibri" w:hint="eastAsia"/>
          <w:sz w:val="24"/>
          <w:szCs w:val="24"/>
          <w:lang w:val="en-US" w:eastAsia="zh-CN"/>
        </w:rPr>
        <w:t>主要管辖机构</w:t>
      </w:r>
      <w:r w:rsidR="00CA7F8B">
        <w:rPr>
          <w:rFonts w:ascii="Calibri" w:hAnsi="Calibri" w:hint="eastAsia"/>
          <w:sz w:val="24"/>
          <w:szCs w:val="24"/>
          <w:lang w:val="en-US" w:eastAsia="zh-CN"/>
        </w:rPr>
        <w:t>/</w:t>
      </w:r>
      <w:r w:rsidR="00CA7F8B">
        <w:rPr>
          <w:rFonts w:ascii="Calibri" w:hAnsi="Calibri" w:hint="eastAsia"/>
          <w:sz w:val="24"/>
          <w:szCs w:val="24"/>
          <w:lang w:val="en-US" w:eastAsia="zh-CN"/>
        </w:rPr>
        <w:t>协调中心。对手工和小规模采金而言，主要执行机构通常是矿业或矿产开采部委。但是，手工和小规模采金问题的多面性需要在多个政府机构之间进行协调，包括当地政府实体和利益攸关方。</w:t>
      </w:r>
    </w:p>
    <w:p w:rsidR="003F15BC" w:rsidRPr="003F15BC" w:rsidRDefault="00877D76"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对责任的清晰分配对有效的实施很重要。议会或国会可以为制定关于手工和小规模采金</w:t>
      </w:r>
      <w:r w:rsidR="00071A77">
        <w:rPr>
          <w:rFonts w:ascii="Calibri" w:hAnsi="Calibri" w:hint="eastAsia"/>
          <w:sz w:val="24"/>
          <w:szCs w:val="24"/>
          <w:lang w:val="en-US" w:eastAsia="zh-CN"/>
        </w:rPr>
        <w:t>的</w:t>
      </w:r>
      <w:r>
        <w:rPr>
          <w:rFonts w:ascii="Calibri" w:hAnsi="Calibri" w:hint="eastAsia"/>
          <w:sz w:val="24"/>
          <w:szCs w:val="24"/>
          <w:lang w:val="en-US" w:eastAsia="zh-CN"/>
        </w:rPr>
        <w:t>全局性政策发挥作用，并就如何看待和</w:t>
      </w:r>
      <w:r w:rsidR="00EE6791">
        <w:rPr>
          <w:rFonts w:ascii="Calibri" w:hAnsi="Calibri" w:hint="eastAsia"/>
          <w:sz w:val="24"/>
          <w:szCs w:val="24"/>
          <w:lang w:val="en-US" w:eastAsia="zh-CN"/>
        </w:rPr>
        <w:t>规范</w:t>
      </w:r>
      <w:r w:rsidR="00071A77">
        <w:rPr>
          <w:rFonts w:ascii="Calibri" w:hAnsi="Calibri" w:hint="eastAsia"/>
          <w:sz w:val="24"/>
          <w:szCs w:val="24"/>
          <w:lang w:val="en-US" w:eastAsia="zh-CN"/>
        </w:rPr>
        <w:t>手工和小规模采金</w:t>
      </w:r>
      <w:r w:rsidR="00EE6791">
        <w:rPr>
          <w:rFonts w:ascii="Calibri" w:hAnsi="Calibri" w:hint="eastAsia"/>
          <w:sz w:val="24"/>
          <w:szCs w:val="24"/>
          <w:lang w:val="en-US" w:eastAsia="zh-CN"/>
        </w:rPr>
        <w:t>在</w:t>
      </w:r>
      <w:r w:rsidR="00071A77">
        <w:rPr>
          <w:rFonts w:ascii="Calibri" w:hAnsi="Calibri" w:hint="eastAsia"/>
          <w:sz w:val="24"/>
          <w:szCs w:val="24"/>
          <w:lang w:val="en-US" w:eastAsia="zh-CN"/>
        </w:rPr>
        <w:t>不同部委</w:t>
      </w:r>
      <w:r w:rsidR="00EE6791">
        <w:rPr>
          <w:rFonts w:ascii="Calibri" w:hAnsi="Calibri" w:hint="eastAsia"/>
          <w:sz w:val="24"/>
          <w:szCs w:val="24"/>
          <w:lang w:val="en-US" w:eastAsia="zh-CN"/>
        </w:rPr>
        <w:t>中</w:t>
      </w:r>
      <w:r w:rsidR="00071A77">
        <w:rPr>
          <w:rFonts w:ascii="Calibri" w:hAnsi="Calibri" w:hint="eastAsia"/>
          <w:sz w:val="24"/>
          <w:szCs w:val="24"/>
          <w:lang w:val="en-US" w:eastAsia="zh-CN"/>
        </w:rPr>
        <w:t>协调一致</w:t>
      </w:r>
      <w:r w:rsidR="00062978">
        <w:rPr>
          <w:rFonts w:ascii="Calibri" w:hAnsi="Calibri" w:hint="eastAsia"/>
          <w:sz w:val="24"/>
          <w:szCs w:val="24"/>
          <w:lang w:val="en-US" w:eastAsia="zh-CN"/>
        </w:rPr>
        <w:t>。一旦关于手工和小规模采金的规定</w:t>
      </w:r>
      <w:r w:rsidR="00071A77">
        <w:rPr>
          <w:rFonts w:ascii="Calibri" w:hAnsi="Calibri" w:hint="eastAsia"/>
          <w:sz w:val="24"/>
          <w:szCs w:val="24"/>
          <w:lang w:val="en-US" w:eastAsia="zh-CN"/>
        </w:rPr>
        <w:t>得以</w:t>
      </w:r>
      <w:r w:rsidR="00062978">
        <w:rPr>
          <w:rFonts w:ascii="Calibri" w:hAnsi="Calibri" w:hint="eastAsia"/>
          <w:sz w:val="24"/>
          <w:szCs w:val="24"/>
          <w:lang w:val="en-US" w:eastAsia="zh-CN"/>
        </w:rPr>
        <w:t>通过，负责的机构将需要资源来执行。例如，认证机构将需要资源来及时处理申请，否则将失去其</w:t>
      </w:r>
      <w:r w:rsidR="00071A77">
        <w:rPr>
          <w:rFonts w:ascii="Calibri" w:hAnsi="Calibri" w:hint="eastAsia"/>
          <w:sz w:val="24"/>
          <w:szCs w:val="24"/>
          <w:lang w:val="en-US" w:eastAsia="zh-CN"/>
        </w:rPr>
        <w:t>可信度，正规化流程将受损。</w:t>
      </w:r>
    </w:p>
    <w:p w:rsidR="003F15BC" w:rsidRPr="003F15BC" w:rsidRDefault="00071A77"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应考虑将手工和小规模采金的责任分散化以及省级或地区、地方和国家政府机构处理手工和小规模采金的能力。如果责任分散，当地政府将需要资源（财政、技术和人力）来实施此类要求。</w:t>
      </w:r>
    </w:p>
    <w:p w:rsidR="003F15BC" w:rsidRPr="003F15BC" w:rsidRDefault="00BE2699" w:rsidP="003F15BC">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pPr>
      <w:r>
        <w:rPr>
          <w:rFonts w:ascii="Calibri" w:hAnsi="Calibri" w:hint="eastAsia"/>
          <w:sz w:val="24"/>
          <w:szCs w:val="24"/>
          <w:lang w:val="en-US" w:eastAsia="zh-CN"/>
        </w:rPr>
        <w:t>除了政府，社会上的其他行动者还可以为正规化过程贡献知识和资源，包括采矿者协会和工会、大型采矿公司和学术界（如可提供技术研究</w:t>
      </w:r>
      <w:proofErr w:type="gramStart"/>
      <w:r>
        <w:rPr>
          <w:rFonts w:ascii="Calibri" w:hAnsi="Calibri" w:hint="eastAsia"/>
          <w:sz w:val="24"/>
          <w:szCs w:val="24"/>
          <w:lang w:val="en-US" w:eastAsia="zh-CN"/>
        </w:rPr>
        <w:t>和援</w:t>
      </w:r>
      <w:proofErr w:type="gramEnd"/>
      <w:r>
        <w:rPr>
          <w:rFonts w:ascii="Calibri" w:hAnsi="Calibri" w:hint="eastAsia"/>
          <w:sz w:val="24"/>
          <w:szCs w:val="24"/>
          <w:lang w:val="en-US" w:eastAsia="zh-CN"/>
        </w:rPr>
        <w:t>助的</w:t>
      </w:r>
      <w:r w:rsidR="00D3777E">
        <w:rPr>
          <w:rFonts w:ascii="Calibri" w:hAnsi="Calibri" w:hint="eastAsia"/>
          <w:sz w:val="24"/>
          <w:szCs w:val="24"/>
          <w:lang w:val="en-US" w:eastAsia="zh-CN"/>
        </w:rPr>
        <w:t>矿业学校</w:t>
      </w:r>
      <w:r>
        <w:rPr>
          <w:rFonts w:ascii="Calibri" w:hAnsi="Calibri" w:hint="eastAsia"/>
          <w:sz w:val="24"/>
          <w:szCs w:val="24"/>
          <w:lang w:val="en-US" w:eastAsia="zh-CN"/>
        </w:rPr>
        <w:t>）</w:t>
      </w:r>
      <w:r w:rsidR="00D3777E">
        <w:rPr>
          <w:rFonts w:ascii="Calibri" w:hAnsi="Calibri" w:hint="eastAsia"/>
          <w:sz w:val="24"/>
          <w:szCs w:val="24"/>
          <w:lang w:val="en-US" w:eastAsia="zh-CN"/>
        </w:rPr>
        <w:t>。各国应考虑调集这些资源作为整体正规化计划的一部分的最佳方法。积极吸引边缘化手工和小规模采金团体参与到正规化过程中可以极大</w:t>
      </w:r>
      <w:r w:rsidR="003D5AF3">
        <w:rPr>
          <w:rFonts w:ascii="Calibri" w:hAnsi="Calibri" w:hint="eastAsia"/>
          <w:sz w:val="24"/>
          <w:szCs w:val="24"/>
          <w:lang w:val="en-US" w:eastAsia="zh-CN"/>
        </w:rPr>
        <w:t>推动</w:t>
      </w:r>
      <w:r w:rsidR="00D3777E">
        <w:rPr>
          <w:rFonts w:ascii="Calibri" w:hAnsi="Calibri" w:hint="eastAsia"/>
          <w:sz w:val="24"/>
          <w:szCs w:val="24"/>
          <w:lang w:val="en-US" w:eastAsia="zh-CN"/>
        </w:rPr>
        <w:t>该行动的成功。</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50560" behindDoc="1" locked="0" layoutInCell="1" allowOverlap="1">
                <wp:simplePos x="0" y="0"/>
                <wp:positionH relativeFrom="column">
                  <wp:posOffset>-924560</wp:posOffset>
                </wp:positionH>
                <wp:positionV relativeFrom="paragraph">
                  <wp:posOffset>200660</wp:posOffset>
                </wp:positionV>
                <wp:extent cx="4536440" cy="509905"/>
                <wp:effectExtent l="0" t="0" r="0" b="4445"/>
                <wp:wrapNone/>
                <wp:docPr id="348" name="Rectangle 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36440" cy="50990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8" o:spid="_x0000_s1026" style="position:absolute;margin-left:-72.8pt;margin-top:15.8pt;width:357.2pt;height:40.1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" fillcolor="#d9d9d9" stroked="f" strokeweight="2.25pt">
                <v:path arrowok="t"/>
              </v:rect>
            </w:pict>
          </mc:Fallback>
        </mc:AlternateContent>
      </w:r>
    </w:p>
    <w:p w:rsidR="00D3777E" w:rsidRPr="003D5AF3" w:rsidRDefault="003F15BC" w:rsidP="003F15BC">
      <w:pPr>
        <w:tabs>
          <w:tab w:val="clear" w:pos="1247"/>
          <w:tab w:val="clear" w:pos="1814"/>
          <w:tab w:val="clear" w:pos="2381"/>
          <w:tab w:val="clear" w:pos="2948"/>
          <w:tab w:val="clear" w:pos="3515"/>
        </w:tabs>
        <w:spacing w:line="276" w:lineRule="auto"/>
        <w:jc w:val="both"/>
        <w:rPr>
          <w:rFonts w:eastAsia="SimHei"/>
          <w:b/>
          <w:sz w:val="24"/>
          <w:szCs w:val="24"/>
          <w:lang w:val="en-US" w:eastAsia="zh-CN"/>
        </w:rPr>
      </w:pPr>
      <w:bookmarkStart w:id="78" w:name="_Toc315883917"/>
      <w:bookmarkStart w:id="79" w:name="_Toc316048634"/>
      <w:bookmarkStart w:id="80" w:name="_Toc316049081"/>
      <w:bookmarkStart w:id="81" w:name="_Toc316049345"/>
      <w:r w:rsidRPr="003D5AF3">
        <w:rPr>
          <w:b/>
          <w:sz w:val="24"/>
          <w:szCs w:val="24"/>
          <w:lang w:val="en-US" w:eastAsia="zh-CN"/>
        </w:rPr>
        <w:t xml:space="preserve">5.3(d) </w:t>
      </w:r>
      <w:r w:rsidR="00F65CD4">
        <w:rPr>
          <w:b/>
          <w:sz w:val="24"/>
          <w:szCs w:val="24"/>
          <w:lang w:val="en-US" w:eastAsia="zh-CN"/>
        </w:rPr>
        <w:t xml:space="preserve">   </w:t>
      </w:r>
      <w:r w:rsidR="00D3777E" w:rsidRPr="003D5AF3">
        <w:rPr>
          <w:rFonts w:eastAsia="SimHei"/>
          <w:b/>
          <w:sz w:val="24"/>
          <w:szCs w:val="24"/>
          <w:lang w:val="en-US" w:eastAsia="zh-CN"/>
        </w:rPr>
        <w:t>审查提升</w:t>
      </w:r>
      <w:r w:rsidR="00A30375" w:rsidRPr="003D5AF3">
        <w:rPr>
          <w:rFonts w:eastAsia="SimHei"/>
          <w:b/>
          <w:sz w:val="24"/>
          <w:szCs w:val="24"/>
          <w:lang w:val="en-US" w:eastAsia="zh-CN"/>
        </w:rPr>
        <w:t>监督</w:t>
      </w:r>
      <w:r w:rsidR="00D3777E" w:rsidRPr="003D5AF3">
        <w:rPr>
          <w:rFonts w:eastAsia="SimHei"/>
          <w:b/>
          <w:sz w:val="24"/>
          <w:szCs w:val="24"/>
          <w:lang w:val="en-US" w:eastAsia="zh-CN"/>
        </w:rPr>
        <w:t>和实施</w:t>
      </w:r>
      <w:r w:rsidR="00ED3531" w:rsidRPr="003D5AF3">
        <w:rPr>
          <w:rFonts w:eastAsia="SimHei"/>
          <w:b/>
          <w:sz w:val="24"/>
          <w:szCs w:val="24"/>
          <w:lang w:val="en-US" w:eastAsia="zh-CN"/>
        </w:rPr>
        <w:t>的战略</w:t>
      </w:r>
    </w:p>
    <w:p w:rsidR="003F15BC" w:rsidRPr="003F15BC" w:rsidRDefault="00D3777E" w:rsidP="00F65CD4">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pPr>
      <w:r w:rsidRPr="003D5AF3">
        <w:rPr>
          <w:rFonts w:eastAsia="SimHei"/>
          <w:b/>
          <w:sz w:val="24"/>
          <w:szCs w:val="24"/>
          <w:lang w:val="en-US" w:eastAsia="zh-CN"/>
        </w:rPr>
        <w:t xml:space="preserve">     </w:t>
      </w:r>
      <w:bookmarkEnd w:id="78"/>
      <w:bookmarkEnd w:id="79"/>
      <w:bookmarkEnd w:id="80"/>
      <w:bookmarkEnd w:id="81"/>
      <w:r w:rsidR="003F15BC" w:rsidRPr="003F15BC">
        <w:rPr>
          <w:rFonts w:ascii="Calibri" w:hAnsi="Calibri"/>
          <w:sz w:val="24"/>
          <w:szCs w:val="24"/>
          <w:lang w:val="en-US" w:eastAsia="zh-CN"/>
        </w:rPr>
        <w:t xml:space="preserve"> </w:t>
      </w:r>
    </w:p>
    <w:p w:rsidR="003F15BC" w:rsidRPr="003F15BC" w:rsidRDefault="00A30375" w:rsidP="003F15BC">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pPr>
      <w:r>
        <w:rPr>
          <w:rFonts w:ascii="Calibri" w:hAnsi="Calibri" w:hint="eastAsia"/>
          <w:sz w:val="24"/>
          <w:szCs w:val="24"/>
          <w:lang w:val="en-US" w:eastAsia="zh-CN"/>
        </w:rPr>
        <w:t>监督</w:t>
      </w:r>
      <w:r w:rsidR="00D3777E">
        <w:rPr>
          <w:rFonts w:ascii="Calibri" w:hAnsi="Calibri" w:hint="eastAsia"/>
          <w:sz w:val="24"/>
          <w:szCs w:val="24"/>
          <w:lang w:val="en-US" w:eastAsia="zh-CN"/>
        </w:rPr>
        <w:t>和实施对降低在手工和小规模采金部门非法活动的水平至关重要。</w:t>
      </w:r>
      <w:r>
        <w:rPr>
          <w:rFonts w:ascii="Calibri" w:hAnsi="Calibri" w:hint="eastAsia"/>
          <w:sz w:val="24"/>
          <w:szCs w:val="24"/>
          <w:lang w:val="en-US" w:eastAsia="zh-CN"/>
        </w:rPr>
        <w:t>监督</w:t>
      </w:r>
      <w:r w:rsidR="00D3777E">
        <w:rPr>
          <w:rFonts w:ascii="Calibri" w:hAnsi="Calibri" w:hint="eastAsia"/>
          <w:sz w:val="24"/>
          <w:szCs w:val="24"/>
          <w:lang w:val="en-US" w:eastAsia="zh-CN"/>
        </w:rPr>
        <w:t>和实施活动可包括对边境、港口和当地手工和小规模采金一级</w:t>
      </w:r>
      <w:r w:rsidR="00EE6791">
        <w:rPr>
          <w:rFonts w:ascii="Calibri" w:hAnsi="Calibri" w:hint="eastAsia"/>
          <w:sz w:val="24"/>
          <w:szCs w:val="24"/>
          <w:lang w:val="en-US" w:eastAsia="zh-CN"/>
        </w:rPr>
        <w:t>的</w:t>
      </w:r>
      <w:proofErr w:type="gramStart"/>
      <w:r w:rsidR="00D3777E">
        <w:rPr>
          <w:rFonts w:ascii="Calibri" w:hAnsi="Calibri" w:hint="eastAsia"/>
          <w:sz w:val="24"/>
          <w:szCs w:val="24"/>
          <w:lang w:val="en-US" w:eastAsia="zh-CN"/>
        </w:rPr>
        <w:t>汞交易</w:t>
      </w:r>
      <w:proofErr w:type="gramEnd"/>
      <w:r w:rsidR="00EE6791">
        <w:rPr>
          <w:rFonts w:ascii="Calibri" w:hAnsi="Calibri" w:hint="eastAsia"/>
          <w:sz w:val="24"/>
          <w:szCs w:val="24"/>
          <w:lang w:val="en-US" w:eastAsia="zh-CN"/>
        </w:rPr>
        <w:t>进行规范</w:t>
      </w:r>
      <w:r w:rsidR="00D3777E">
        <w:rPr>
          <w:rFonts w:ascii="Calibri" w:hAnsi="Calibri" w:hint="eastAsia"/>
          <w:sz w:val="24"/>
          <w:szCs w:val="24"/>
          <w:lang w:val="en-US" w:eastAsia="zh-CN"/>
        </w:rPr>
        <w:t>。</w:t>
      </w:r>
      <w:r w:rsidR="00EE6791">
        <w:rPr>
          <w:rFonts w:ascii="Calibri" w:hAnsi="Calibri" w:hint="eastAsia"/>
          <w:sz w:val="24"/>
          <w:szCs w:val="24"/>
          <w:lang w:val="en-US" w:eastAsia="zh-CN"/>
        </w:rPr>
        <w:t>国家政府矿业和环境机构常缺乏</w:t>
      </w:r>
      <w:r>
        <w:rPr>
          <w:rFonts w:ascii="Calibri" w:hAnsi="Calibri" w:hint="eastAsia"/>
          <w:sz w:val="24"/>
          <w:szCs w:val="24"/>
          <w:lang w:val="en-US" w:eastAsia="zh-CN"/>
        </w:rPr>
        <w:t>监督</w:t>
      </w:r>
      <w:r w:rsidR="00EE6791">
        <w:rPr>
          <w:rFonts w:ascii="Calibri" w:hAnsi="Calibri" w:hint="eastAsia"/>
          <w:sz w:val="24"/>
          <w:szCs w:val="24"/>
          <w:lang w:val="en-US" w:eastAsia="zh-CN"/>
        </w:rPr>
        <w:t>和实施手工和小规模采金部门规定的能力。由于这些原因，各国可考虑采取措施来简化实施过程。各国还可考虑</w:t>
      </w:r>
      <w:r w:rsidR="00995520">
        <w:rPr>
          <w:rFonts w:ascii="Calibri" w:hAnsi="Calibri" w:hint="eastAsia"/>
          <w:sz w:val="24"/>
          <w:szCs w:val="24"/>
          <w:lang w:val="en-US" w:eastAsia="zh-CN"/>
        </w:rPr>
        <w:t>通过矿区员额、部门或办事处</w:t>
      </w:r>
      <w:r>
        <w:rPr>
          <w:rFonts w:ascii="Calibri" w:hAnsi="Calibri" w:hint="eastAsia"/>
          <w:sz w:val="24"/>
          <w:szCs w:val="24"/>
          <w:lang w:val="en-US" w:eastAsia="zh-CN"/>
        </w:rPr>
        <w:t>扩大地方或省级政府在监督和</w:t>
      </w:r>
      <w:r w:rsidR="00995520">
        <w:rPr>
          <w:rFonts w:ascii="Calibri" w:hAnsi="Calibri" w:hint="eastAsia"/>
          <w:sz w:val="24"/>
          <w:szCs w:val="24"/>
          <w:lang w:val="en-US" w:eastAsia="zh-CN"/>
        </w:rPr>
        <w:t>和实施中的作用，而中央政府仍可保留</w:t>
      </w:r>
      <w:r w:rsidR="001479AE">
        <w:rPr>
          <w:rFonts w:ascii="Calibri" w:hAnsi="Calibri" w:hint="eastAsia"/>
          <w:sz w:val="24"/>
          <w:szCs w:val="24"/>
          <w:lang w:val="en-US" w:eastAsia="zh-CN"/>
        </w:rPr>
        <w:t>总体监督职能。最近的卫星技术可帮助各国监督难以进入的偏远地区。各国还</w:t>
      </w:r>
      <w:r w:rsidR="004751A4">
        <w:rPr>
          <w:rFonts w:ascii="Calibri" w:hAnsi="Calibri" w:hint="eastAsia"/>
          <w:sz w:val="24"/>
          <w:szCs w:val="24"/>
          <w:lang w:val="en-US" w:eastAsia="zh-CN"/>
        </w:rPr>
        <w:t>可</w:t>
      </w:r>
      <w:r w:rsidR="001479AE">
        <w:rPr>
          <w:rFonts w:ascii="Calibri" w:hAnsi="Calibri" w:hint="eastAsia"/>
          <w:sz w:val="24"/>
          <w:szCs w:val="24"/>
          <w:lang w:val="en-US" w:eastAsia="zh-CN"/>
        </w:rPr>
        <w:t>将监督和实施与为帮助采矿者遵约而提供援助和激励的积极努力相结合。</w:t>
      </w:r>
      <w:r w:rsidR="003F15BC" w:rsidRPr="003F15BC">
        <w:rPr>
          <w:rFonts w:ascii="Calibri" w:hAnsi="Calibri"/>
          <w:sz w:val="24"/>
          <w:szCs w:val="24"/>
          <w:lang w:val="en-US" w:eastAsia="zh-CN"/>
        </w:rPr>
        <w:t xml:space="preserve"> </w:t>
      </w:r>
    </w:p>
    <w:p w:rsidR="003F15BC" w:rsidRPr="003F15BC" w:rsidRDefault="00414FF5" w:rsidP="008910B6">
      <w:pPr>
        <w:tabs>
          <w:tab w:val="clear" w:pos="1247"/>
          <w:tab w:val="clear" w:pos="1814"/>
          <w:tab w:val="clear" w:pos="2381"/>
          <w:tab w:val="clear" w:pos="2948"/>
          <w:tab w:val="clear" w:pos="3515"/>
        </w:tabs>
        <w:jc w:val="both"/>
        <w:rPr>
          <w:rFonts w:ascii="Calibri" w:hAnsi="Calibri"/>
          <w:sz w:val="24"/>
          <w:szCs w:val="24"/>
          <w:lang w:val="en-US" w:eastAsia="zh-CN"/>
        </w:rPr>
      </w:pPr>
      <w:r>
        <w:rPr>
          <w:rFonts w:ascii="Calibri" w:hAnsi="Calibri"/>
          <w:sz w:val="24"/>
          <w:szCs w:val="24"/>
          <w:lang w:val="en-US" w:eastAsia="zh-CN"/>
        </w:rPr>
        <w:br w:type="page"/>
      </w:r>
    </w:p>
    <w:p w:rsidR="00EE4C88" w:rsidRPr="003D5AF3" w:rsidRDefault="00516302" w:rsidP="00EE4C88">
      <w:pPr>
        <w:tabs>
          <w:tab w:val="clear" w:pos="1247"/>
          <w:tab w:val="clear" w:pos="1814"/>
          <w:tab w:val="clear" w:pos="2381"/>
          <w:tab w:val="clear" w:pos="2948"/>
          <w:tab w:val="clear" w:pos="3515"/>
        </w:tabs>
        <w:spacing w:line="276" w:lineRule="auto"/>
        <w:jc w:val="both"/>
        <w:rPr>
          <w:rFonts w:eastAsia="SimHei"/>
          <w:b/>
          <w:sz w:val="24"/>
          <w:szCs w:val="24"/>
          <w:lang w:val="en-US" w:eastAsia="zh-CN"/>
        </w:rPr>
      </w:pPr>
      <w:bookmarkStart w:id="82" w:name="_Toc316048635"/>
      <w:bookmarkStart w:id="83" w:name="_Toc316049082"/>
      <w:bookmarkStart w:id="84" w:name="_Toc316049346"/>
      <w:bookmarkStart w:id="85" w:name="_Toc396117581"/>
      <w:bookmarkStart w:id="86" w:name="_Toc315883905"/>
      <w:r>
        <w:rPr>
          <w:noProof/>
          <w:lang w:val="en-US" w:eastAsia="zh-CN"/>
        </w:rPr>
        <w:lastRenderedPageBreak/>
        <mc:AlternateContent>
          <mc:Choice Requires="wps">
            <w:drawing>
              <wp:anchor distT="0" distB="0" distL="114300" distR="114300" simplePos="0" relativeHeight="251651584" behindDoc="1" locked="0" layoutInCell="1" allowOverlap="1">
                <wp:simplePos x="0" y="0"/>
                <wp:positionH relativeFrom="page">
                  <wp:posOffset>0</wp:posOffset>
                </wp:positionH>
                <wp:positionV relativeFrom="paragraph">
                  <wp:posOffset>-73325</wp:posOffset>
                </wp:positionV>
                <wp:extent cx="4454525" cy="431333"/>
                <wp:effectExtent l="0" t="0" r="3175" b="6985"/>
                <wp:wrapNone/>
                <wp:docPr id="349" name="Rectangle 3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4525" cy="431333"/>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9" o:spid="_x0000_s1026" style="position:absolute;margin-left:0;margin-top:-5.75pt;width:350.75pt;height:33.9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" fillcolor="#d9d9d9" stroked="f" strokeweight="2.25pt">
                <v:path arrowok="t"/>
                <w10:wrap anchorx="page"/>
              </v:rect>
            </w:pict>
          </mc:Fallback>
        </mc:AlternateContent>
      </w:r>
      <w:r w:rsidR="003F15BC" w:rsidRPr="003D5AF3">
        <w:rPr>
          <w:b/>
          <w:sz w:val="24"/>
          <w:szCs w:val="24"/>
          <w:lang w:val="en-US" w:eastAsia="zh-CN"/>
        </w:rPr>
        <w:t xml:space="preserve">5.3(e) </w:t>
      </w:r>
      <w:r w:rsidR="00F65CD4">
        <w:rPr>
          <w:b/>
          <w:sz w:val="24"/>
          <w:szCs w:val="24"/>
          <w:lang w:val="en-US" w:eastAsia="zh-CN"/>
        </w:rPr>
        <w:t xml:space="preserve">    </w:t>
      </w:r>
      <w:r w:rsidR="00EE4C88" w:rsidRPr="003D5AF3">
        <w:rPr>
          <w:rFonts w:eastAsia="SimHei"/>
          <w:b/>
          <w:sz w:val="24"/>
          <w:szCs w:val="24"/>
          <w:lang w:val="en-US" w:eastAsia="zh-CN"/>
        </w:rPr>
        <w:t>考虑</w:t>
      </w:r>
      <w:r w:rsidR="00775FDE" w:rsidRPr="003D5AF3">
        <w:rPr>
          <w:rFonts w:eastAsia="SimHei"/>
          <w:b/>
          <w:sz w:val="24"/>
          <w:szCs w:val="24"/>
          <w:lang w:val="en-US" w:eastAsia="zh-CN"/>
        </w:rPr>
        <w:t>促进市场准入</w:t>
      </w:r>
      <w:r w:rsidR="00EE4C88" w:rsidRPr="003D5AF3">
        <w:rPr>
          <w:rFonts w:eastAsia="SimHei"/>
          <w:b/>
          <w:sz w:val="24"/>
          <w:szCs w:val="24"/>
          <w:lang w:val="en-US" w:eastAsia="zh-CN"/>
        </w:rPr>
        <w:t>和制定经济激励的战略</w:t>
      </w:r>
    </w:p>
    <w:p w:rsidR="003F15BC" w:rsidRPr="003F15BC" w:rsidRDefault="00EE4C88" w:rsidP="00F65CD4">
      <w:pPr>
        <w:tabs>
          <w:tab w:val="clear" w:pos="1247"/>
          <w:tab w:val="clear" w:pos="1814"/>
          <w:tab w:val="clear" w:pos="2381"/>
          <w:tab w:val="clear" w:pos="2948"/>
          <w:tab w:val="clear" w:pos="3515"/>
        </w:tabs>
        <w:spacing w:before="240" w:after="200" w:line="276" w:lineRule="auto"/>
        <w:jc w:val="both"/>
        <w:rPr>
          <w:rFonts w:ascii="Calibri" w:hAnsi="Calibri"/>
          <w:sz w:val="24"/>
          <w:szCs w:val="24"/>
          <w:lang w:val="en-US" w:eastAsia="zh-CN"/>
        </w:rPr>
      </w:pPr>
      <w:r>
        <w:rPr>
          <w:rFonts w:ascii="Calibri" w:hAnsi="Calibri" w:hint="eastAsia"/>
          <w:sz w:val="24"/>
          <w:szCs w:val="24"/>
          <w:lang w:val="en-CA" w:eastAsia="zh-CN"/>
        </w:rPr>
        <w:t>将采矿者转入正规部门的一个重要因素是政府可制定的</w:t>
      </w:r>
      <w:r w:rsidR="00775FDE">
        <w:rPr>
          <w:rFonts w:ascii="Calibri" w:hAnsi="Calibri" w:hint="eastAsia"/>
          <w:sz w:val="24"/>
          <w:szCs w:val="24"/>
          <w:lang w:val="en-CA" w:eastAsia="zh-CN"/>
        </w:rPr>
        <w:t>经济和市场</w:t>
      </w:r>
      <w:r w:rsidR="00AB03A4">
        <w:rPr>
          <w:rFonts w:ascii="Calibri" w:hAnsi="Calibri" w:hint="eastAsia"/>
          <w:sz w:val="24"/>
          <w:szCs w:val="24"/>
          <w:lang w:val="en-CA" w:eastAsia="zh-CN"/>
        </w:rPr>
        <w:t>激励</w:t>
      </w:r>
      <w:r w:rsidR="00775FDE">
        <w:rPr>
          <w:rFonts w:ascii="Calibri" w:hAnsi="Calibri" w:hint="eastAsia"/>
          <w:sz w:val="24"/>
          <w:szCs w:val="24"/>
          <w:lang w:val="en-CA" w:eastAsia="zh-CN"/>
        </w:rPr>
        <w:t>。以下几点讨论了在制定适应具体国情的战略时可以考虑的不同经济或基于市场的要素，以促进手工和小规模采金的正规化。</w:t>
      </w:r>
      <w:bookmarkEnd w:id="82"/>
      <w:bookmarkEnd w:id="83"/>
      <w:bookmarkEnd w:id="84"/>
      <w:bookmarkEnd w:id="85"/>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60800" behindDoc="0" locked="0" layoutInCell="1" allowOverlap="1">
                <wp:simplePos x="0" y="0"/>
                <wp:positionH relativeFrom="column">
                  <wp:posOffset>-309880</wp:posOffset>
                </wp:positionH>
                <wp:positionV relativeFrom="paragraph">
                  <wp:posOffset>25400</wp:posOffset>
                </wp:positionV>
                <wp:extent cx="265430" cy="169545"/>
                <wp:effectExtent l="0" t="0" r="1270" b="1905"/>
                <wp:wrapNone/>
                <wp:docPr id="360" name="Right Arrow 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0" o:spid="_x0000_s1026" type="#_x0000_t13" style="position:absolute;margin-left:-24.4pt;margin-top:2pt;width:20.9pt;height:13.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" adj="14701" fillcolor="#95b3d7" stroked="f" strokeweight="2pt">
                <v:path arrowok="t"/>
              </v:shape>
            </w:pict>
          </mc:Fallback>
        </mc:AlternateContent>
      </w:r>
      <w:r w:rsidR="00775FDE" w:rsidRPr="00775FDE">
        <w:rPr>
          <w:rFonts w:ascii="SimHei" w:eastAsia="SimHei" w:hAnsi="SimHei" w:hint="eastAsia"/>
          <w:b/>
          <w:bCs/>
          <w:color w:val="365F91"/>
          <w:sz w:val="24"/>
          <w:szCs w:val="24"/>
          <w:lang w:val="en-US" w:eastAsia="zh-CN"/>
        </w:rPr>
        <w:t>促进市场准入</w:t>
      </w:r>
      <w:r w:rsidR="00775FDE">
        <w:rPr>
          <w:rFonts w:ascii="Calibri" w:hAnsi="Calibri" w:hint="eastAsia"/>
          <w:b/>
          <w:bCs/>
          <w:color w:val="365F91"/>
          <w:sz w:val="24"/>
          <w:szCs w:val="24"/>
          <w:lang w:val="en-US" w:eastAsia="zh-CN"/>
        </w:rPr>
        <w:t>。</w:t>
      </w:r>
      <w:r w:rsidR="00775FDE">
        <w:rPr>
          <w:rFonts w:ascii="Calibri" w:hAnsi="Calibri" w:hint="eastAsia"/>
          <w:color w:val="000000"/>
          <w:sz w:val="24"/>
          <w:szCs w:val="24"/>
          <w:lang w:val="en-US" w:eastAsia="zh-CN"/>
        </w:rPr>
        <w:t>各国可考虑为黄金购买渠道提供简化准入，以帮助减少或不使用汞的采矿者增加收入，并将黄金生产纳入</w:t>
      </w:r>
      <w:r w:rsidR="004751A4">
        <w:rPr>
          <w:rFonts w:ascii="Calibri" w:hAnsi="Calibri" w:hint="eastAsia"/>
          <w:color w:val="000000"/>
          <w:sz w:val="24"/>
          <w:szCs w:val="24"/>
          <w:lang w:val="en-US" w:eastAsia="zh-CN"/>
        </w:rPr>
        <w:t>正规</w:t>
      </w:r>
      <w:r w:rsidR="00775FDE">
        <w:rPr>
          <w:rFonts w:ascii="Calibri" w:hAnsi="Calibri" w:hint="eastAsia"/>
          <w:color w:val="000000"/>
          <w:sz w:val="24"/>
          <w:szCs w:val="24"/>
          <w:lang w:val="en-US" w:eastAsia="zh-CN"/>
        </w:rPr>
        <w:t>经济中。</w:t>
      </w:r>
      <w:r w:rsidR="003F15BC" w:rsidRPr="003F15BC">
        <w:rPr>
          <w:rFonts w:ascii="Calibri" w:hAnsi="Calibri"/>
          <w:color w:val="000000"/>
          <w:sz w:val="24"/>
          <w:szCs w:val="24"/>
          <w:vertAlign w:val="superscript"/>
          <w:lang w:val="en-US"/>
        </w:rPr>
        <w:footnoteReference w:id="11"/>
      </w:r>
      <w:r w:rsidR="003F15BC" w:rsidRPr="003F15BC">
        <w:rPr>
          <w:rFonts w:ascii="Calibri" w:hAnsi="Calibri"/>
          <w:color w:val="000000"/>
          <w:sz w:val="24"/>
          <w:szCs w:val="24"/>
          <w:lang w:val="en-US" w:eastAsia="zh-CN"/>
        </w:rPr>
        <w:t xml:space="preserve"> </w:t>
      </w:r>
      <w:bookmarkStart w:id="87" w:name="_Toc316048638"/>
      <w:bookmarkStart w:id="88" w:name="_Toc316049085"/>
      <w:bookmarkStart w:id="89" w:name="_Toc316049349"/>
    </w:p>
    <w:p w:rsidR="003F15BC" w:rsidRPr="003D5AF3" w:rsidRDefault="00516302" w:rsidP="003F15BC">
      <w:pPr>
        <w:tabs>
          <w:tab w:val="clear" w:pos="1247"/>
          <w:tab w:val="clear" w:pos="1814"/>
          <w:tab w:val="clear" w:pos="2381"/>
          <w:tab w:val="clear" w:pos="2948"/>
          <w:tab w:val="clear" w:pos="3515"/>
        </w:tabs>
        <w:spacing w:after="200" w:line="276" w:lineRule="auto"/>
        <w:jc w:val="both"/>
        <w:rPr>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61824" behindDoc="0" locked="0" layoutInCell="1" allowOverlap="1">
                <wp:simplePos x="0" y="0"/>
                <wp:positionH relativeFrom="column">
                  <wp:posOffset>-306705</wp:posOffset>
                </wp:positionH>
                <wp:positionV relativeFrom="paragraph">
                  <wp:posOffset>24130</wp:posOffset>
                </wp:positionV>
                <wp:extent cx="265430" cy="169545"/>
                <wp:effectExtent l="0" t="0" r="1270" b="1905"/>
                <wp:wrapNone/>
                <wp:docPr id="361" name="Right Arrow 3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1" o:spid="_x0000_s1026" type="#_x0000_t13" style="position:absolute;margin-left:-24.15pt;margin-top:1.9pt;width:20.9pt;height:13.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" adj="14701" fillcolor="#95b3d7" stroked="f" strokeweight="2pt">
                <v:path arrowok="t"/>
              </v:shape>
            </w:pict>
          </mc:Fallback>
        </mc:AlternateContent>
      </w:r>
      <w:r w:rsidR="00775FDE" w:rsidRPr="008F4F27">
        <w:rPr>
          <w:rFonts w:ascii="SimHei" w:eastAsia="SimHei" w:hAnsi="SimHei" w:hint="eastAsia"/>
          <w:b/>
          <w:bCs/>
          <w:color w:val="365F91"/>
          <w:sz w:val="24"/>
          <w:szCs w:val="24"/>
          <w:lang w:val="en-US" w:eastAsia="zh-CN"/>
        </w:rPr>
        <w:t>征税机制</w:t>
      </w:r>
      <w:bookmarkEnd w:id="86"/>
      <w:bookmarkEnd w:id="87"/>
      <w:bookmarkEnd w:id="88"/>
      <w:bookmarkEnd w:id="89"/>
      <w:r w:rsidR="008F4F27">
        <w:rPr>
          <w:rFonts w:ascii="Calibri" w:hAnsi="Calibri" w:hint="eastAsia"/>
          <w:b/>
          <w:bCs/>
          <w:color w:val="365F91"/>
          <w:sz w:val="24"/>
          <w:szCs w:val="24"/>
          <w:lang w:val="en-US" w:eastAsia="zh-CN"/>
        </w:rPr>
        <w:t>。</w:t>
      </w:r>
      <w:r w:rsidR="00736904">
        <w:rPr>
          <w:rFonts w:ascii="Calibri" w:hAnsi="Calibri" w:hint="eastAsia"/>
          <w:sz w:val="24"/>
          <w:szCs w:val="24"/>
          <w:lang w:val="en-US" w:eastAsia="zh-CN"/>
        </w:rPr>
        <w:t>目前对手工和小规模采金存在三种</w:t>
      </w:r>
      <w:r w:rsidR="00736904" w:rsidRPr="003D5AF3">
        <w:rPr>
          <w:sz w:val="24"/>
          <w:szCs w:val="24"/>
          <w:lang w:val="en-US" w:eastAsia="zh-CN"/>
        </w:rPr>
        <w:t>常见的税制方法：</w:t>
      </w:r>
      <w:r w:rsidR="007F09FE" w:rsidRPr="003D5AF3">
        <w:rPr>
          <w:sz w:val="24"/>
          <w:szCs w:val="24"/>
          <w:lang w:val="en-US" w:eastAsia="zh-CN"/>
        </w:rPr>
        <w:t>(1)</w:t>
      </w:r>
      <w:r w:rsidR="003D5AF3">
        <w:rPr>
          <w:rFonts w:hint="eastAsia"/>
          <w:sz w:val="24"/>
          <w:szCs w:val="24"/>
          <w:lang w:val="en-US" w:eastAsia="zh-CN"/>
        </w:rPr>
        <w:t xml:space="preserve"> </w:t>
      </w:r>
      <w:r w:rsidR="00736904" w:rsidRPr="003D5AF3">
        <w:rPr>
          <w:sz w:val="24"/>
          <w:szCs w:val="24"/>
          <w:lang w:val="en-US" w:eastAsia="zh-CN"/>
        </w:rPr>
        <w:t>手工和小规模采金部门的税制与其他经济部门相同，基础是业务收入</w:t>
      </w:r>
      <w:proofErr w:type="gramStart"/>
      <w:r w:rsidR="00736904" w:rsidRPr="003D5AF3">
        <w:rPr>
          <w:sz w:val="24"/>
          <w:szCs w:val="24"/>
          <w:lang w:val="en-US" w:eastAsia="zh-CN"/>
        </w:rPr>
        <w:t>；</w:t>
      </w:r>
      <w:r w:rsidR="00736904" w:rsidRPr="003D5AF3">
        <w:rPr>
          <w:sz w:val="24"/>
          <w:szCs w:val="24"/>
          <w:lang w:val="en-US" w:eastAsia="zh-CN"/>
        </w:rPr>
        <w:t>(</w:t>
      </w:r>
      <w:proofErr w:type="gramEnd"/>
      <w:r w:rsidR="00736904" w:rsidRPr="003D5AF3">
        <w:rPr>
          <w:sz w:val="24"/>
          <w:szCs w:val="24"/>
          <w:lang w:val="en-US" w:eastAsia="zh-CN"/>
        </w:rPr>
        <w:t>2)</w:t>
      </w:r>
      <w:r w:rsidR="003D5AF3">
        <w:rPr>
          <w:rFonts w:hint="eastAsia"/>
          <w:sz w:val="24"/>
          <w:szCs w:val="24"/>
          <w:lang w:val="en-US" w:eastAsia="zh-CN"/>
        </w:rPr>
        <w:t xml:space="preserve"> </w:t>
      </w:r>
      <w:r w:rsidR="00736904" w:rsidRPr="003D5AF3">
        <w:rPr>
          <w:sz w:val="24"/>
          <w:szCs w:val="24"/>
          <w:lang w:val="en-US" w:eastAsia="zh-CN"/>
        </w:rPr>
        <w:t>对该部门使用的税制与独立工人的类似；</w:t>
      </w:r>
      <w:r w:rsidR="00736904" w:rsidRPr="003D5AF3">
        <w:rPr>
          <w:sz w:val="24"/>
          <w:szCs w:val="24"/>
          <w:lang w:val="en-US" w:eastAsia="zh-CN"/>
        </w:rPr>
        <w:t>(3)</w:t>
      </w:r>
      <w:r w:rsidR="003D5AF3">
        <w:rPr>
          <w:rFonts w:hint="eastAsia"/>
          <w:sz w:val="24"/>
          <w:szCs w:val="24"/>
          <w:lang w:val="en-US" w:eastAsia="zh-CN"/>
        </w:rPr>
        <w:t xml:space="preserve"> </w:t>
      </w:r>
      <w:r w:rsidR="00736904" w:rsidRPr="003D5AF3">
        <w:rPr>
          <w:sz w:val="24"/>
          <w:szCs w:val="24"/>
          <w:lang w:val="en-US" w:eastAsia="zh-CN"/>
        </w:rPr>
        <w:t>与其他部门相比，税率较低。各国可选择根据其具体情况将以上方法结合。注意</w:t>
      </w:r>
      <w:r w:rsidR="007F09FE" w:rsidRPr="003D5AF3">
        <w:rPr>
          <w:sz w:val="24"/>
          <w:szCs w:val="24"/>
          <w:lang w:val="en-US" w:eastAsia="zh-CN"/>
        </w:rPr>
        <w:t>如果</w:t>
      </w:r>
      <w:r w:rsidR="00736904" w:rsidRPr="003D5AF3">
        <w:rPr>
          <w:sz w:val="24"/>
          <w:szCs w:val="24"/>
          <w:lang w:val="en-US" w:eastAsia="zh-CN"/>
        </w:rPr>
        <w:t>手工和小规模采金部门税负低和税制简单</w:t>
      </w:r>
      <w:r w:rsidR="007F09FE" w:rsidRPr="003D5AF3">
        <w:rPr>
          <w:sz w:val="24"/>
          <w:szCs w:val="24"/>
          <w:lang w:val="en-US" w:eastAsia="zh-CN"/>
        </w:rPr>
        <w:t>，可</w:t>
      </w:r>
      <w:r w:rsidR="00736904" w:rsidRPr="003D5AF3">
        <w:rPr>
          <w:sz w:val="24"/>
          <w:szCs w:val="24"/>
          <w:lang w:val="en-US" w:eastAsia="zh-CN"/>
        </w:rPr>
        <w:t>激励采矿者加入</w:t>
      </w:r>
      <w:r w:rsidR="004751A4" w:rsidRPr="003D5AF3">
        <w:rPr>
          <w:sz w:val="24"/>
          <w:szCs w:val="24"/>
          <w:lang w:val="en-US" w:eastAsia="zh-CN"/>
        </w:rPr>
        <w:t>正规</w:t>
      </w:r>
      <w:r w:rsidR="00736904" w:rsidRPr="003D5AF3">
        <w:rPr>
          <w:sz w:val="24"/>
          <w:szCs w:val="24"/>
          <w:lang w:val="en-US" w:eastAsia="zh-CN"/>
        </w:rPr>
        <w:t>经济</w:t>
      </w:r>
      <w:r w:rsidR="007F09FE" w:rsidRPr="003D5AF3">
        <w:rPr>
          <w:sz w:val="24"/>
          <w:szCs w:val="24"/>
          <w:lang w:val="en-US" w:eastAsia="zh-CN"/>
        </w:rPr>
        <w:t>，可以带来税收的增加。而且，政府还可考虑制定让当地政府从该部门获得收入的规定，尤其是在当地政府在监督和实施中发挥主要作用的情况下。</w:t>
      </w:r>
      <w:bookmarkStart w:id="90" w:name="_Toc315883629"/>
      <w:bookmarkStart w:id="91" w:name="_Toc315883907"/>
      <w:bookmarkStart w:id="92" w:name="_Toc315883968"/>
      <w:bookmarkStart w:id="93" w:name="_Toc316048640"/>
      <w:bookmarkStart w:id="94" w:name="_Toc316049087"/>
      <w:bookmarkStart w:id="95" w:name="_Toc316049351"/>
      <w:r w:rsidR="003F15BC" w:rsidRPr="003D5AF3">
        <w:rPr>
          <w:sz w:val="24"/>
          <w:szCs w:val="24"/>
          <w:lang w:val="en-US" w:eastAsia="zh-CN"/>
        </w:rPr>
        <w:t xml:space="preserve"> </w:t>
      </w:r>
      <w:bookmarkStart w:id="96" w:name="_Toc315883908"/>
      <w:bookmarkStart w:id="97" w:name="_Toc316048641"/>
      <w:bookmarkStart w:id="98" w:name="_Toc316049088"/>
      <w:bookmarkStart w:id="99" w:name="_Toc316049352"/>
      <w:bookmarkEnd w:id="90"/>
      <w:bookmarkEnd w:id="91"/>
      <w:bookmarkEnd w:id="92"/>
      <w:bookmarkEnd w:id="93"/>
      <w:bookmarkEnd w:id="94"/>
      <w:bookmarkEnd w:id="95"/>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62848" behindDoc="0" locked="0" layoutInCell="1" allowOverlap="1">
                <wp:simplePos x="0" y="0"/>
                <wp:positionH relativeFrom="column">
                  <wp:posOffset>-307340</wp:posOffset>
                </wp:positionH>
                <wp:positionV relativeFrom="paragraph">
                  <wp:posOffset>2540</wp:posOffset>
                </wp:positionV>
                <wp:extent cx="265430" cy="169545"/>
                <wp:effectExtent l="0" t="0" r="1270" b="1905"/>
                <wp:wrapNone/>
                <wp:docPr id="362" name="Right Arrow 3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2" o:spid="_x0000_s1026" type="#_x0000_t13" style="position:absolute;margin-left:-24.2pt;margin-top:.2pt;width:20.9pt;height:13.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4gG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" adj="14701" fillcolor="#95b3d7" stroked="f" strokeweight="2pt">
                <v:path arrowok="t"/>
              </v:shape>
            </w:pict>
          </mc:Fallback>
        </mc:AlternateContent>
      </w:r>
      <w:r w:rsidR="008F4F27" w:rsidRPr="008F4F27">
        <w:rPr>
          <w:rFonts w:ascii="SimHei" w:eastAsia="SimHei" w:hAnsi="SimHei" w:hint="eastAsia"/>
          <w:b/>
          <w:bCs/>
          <w:color w:val="365F91"/>
          <w:sz w:val="24"/>
          <w:szCs w:val="24"/>
          <w:lang w:val="en-US" w:eastAsia="zh-CN"/>
        </w:rPr>
        <w:t>使用费</w:t>
      </w:r>
      <w:r w:rsidR="008F4F27">
        <w:rPr>
          <w:rFonts w:ascii="Calibri" w:hAnsi="Calibri" w:hint="eastAsia"/>
          <w:b/>
          <w:bCs/>
          <w:color w:val="365F91"/>
          <w:sz w:val="24"/>
          <w:szCs w:val="24"/>
          <w:lang w:val="en-US" w:eastAsia="zh-CN"/>
        </w:rPr>
        <w:t>。</w:t>
      </w:r>
      <w:bookmarkEnd w:id="96"/>
      <w:bookmarkEnd w:id="97"/>
      <w:bookmarkEnd w:id="98"/>
      <w:bookmarkEnd w:id="99"/>
      <w:r w:rsidR="008F4F27">
        <w:rPr>
          <w:rFonts w:ascii="Calibri" w:hAnsi="Calibri" w:hint="eastAsia"/>
          <w:sz w:val="24"/>
          <w:szCs w:val="24"/>
          <w:lang w:val="en-US" w:eastAsia="zh-CN"/>
        </w:rPr>
        <w:t>各国在设定手工和小规模采金使用费方面采取了不同的战略。一些国家设定了特别使用费率，</w:t>
      </w:r>
      <w:r w:rsidR="004751A4">
        <w:rPr>
          <w:rFonts w:ascii="Calibri" w:hAnsi="Calibri" w:hint="eastAsia"/>
          <w:sz w:val="24"/>
          <w:szCs w:val="24"/>
          <w:lang w:val="en-US" w:eastAsia="zh-CN"/>
        </w:rPr>
        <w:t>由</w:t>
      </w:r>
      <w:r w:rsidR="008F4F27">
        <w:rPr>
          <w:rFonts w:ascii="Calibri" w:hAnsi="Calibri" w:hint="eastAsia"/>
          <w:sz w:val="24"/>
          <w:szCs w:val="24"/>
          <w:lang w:val="en-US" w:eastAsia="zh-CN"/>
        </w:rPr>
        <w:t>业务规模和开采矿物</w:t>
      </w:r>
      <w:r w:rsidR="003D5AF3">
        <w:rPr>
          <w:rFonts w:ascii="Calibri" w:hAnsi="Calibri" w:hint="eastAsia"/>
          <w:sz w:val="24"/>
          <w:szCs w:val="24"/>
          <w:lang w:val="en-US" w:eastAsia="zh-CN"/>
        </w:rPr>
        <w:t>的</w:t>
      </w:r>
      <w:r w:rsidR="008F4F27">
        <w:rPr>
          <w:rFonts w:ascii="Calibri" w:hAnsi="Calibri" w:hint="eastAsia"/>
          <w:sz w:val="24"/>
          <w:szCs w:val="24"/>
          <w:lang w:val="en-US" w:eastAsia="zh-CN"/>
        </w:rPr>
        <w:t>类型</w:t>
      </w:r>
      <w:r w:rsidR="004751A4">
        <w:rPr>
          <w:rFonts w:ascii="Calibri" w:hAnsi="Calibri" w:hint="eastAsia"/>
          <w:sz w:val="24"/>
          <w:szCs w:val="24"/>
          <w:lang w:val="en-US" w:eastAsia="zh-CN"/>
        </w:rPr>
        <w:t>决定</w:t>
      </w:r>
      <w:r w:rsidR="008F4F27">
        <w:rPr>
          <w:rFonts w:ascii="Calibri" w:hAnsi="Calibri" w:hint="eastAsia"/>
          <w:sz w:val="24"/>
          <w:szCs w:val="24"/>
          <w:lang w:val="en-US" w:eastAsia="zh-CN"/>
        </w:rPr>
        <w:t>。在环境署案例研究讨论（环境署</w:t>
      </w:r>
      <w:r w:rsidR="008F4F27">
        <w:rPr>
          <w:rFonts w:ascii="Calibri" w:hAnsi="Calibri" w:hint="eastAsia"/>
          <w:sz w:val="24"/>
          <w:szCs w:val="24"/>
          <w:lang w:val="en-US" w:eastAsia="zh-CN"/>
        </w:rPr>
        <w:t xml:space="preserve"> </w:t>
      </w:r>
      <w:r w:rsidR="008F4F27" w:rsidRPr="004751A4">
        <w:rPr>
          <w:sz w:val="24"/>
          <w:szCs w:val="24"/>
          <w:lang w:val="en-US" w:eastAsia="zh-CN"/>
        </w:rPr>
        <w:t>2012b</w:t>
      </w:r>
      <w:r w:rsidR="008F4F27" w:rsidRPr="004751A4">
        <w:rPr>
          <w:sz w:val="24"/>
          <w:szCs w:val="24"/>
          <w:lang w:val="en-US" w:eastAsia="zh-CN"/>
        </w:rPr>
        <w:t>）的国家中，手工和小规模采金部门的使用费从</w:t>
      </w:r>
      <w:r w:rsidR="008F4F27" w:rsidRPr="004751A4">
        <w:rPr>
          <w:sz w:val="24"/>
          <w:szCs w:val="24"/>
          <w:lang w:val="en-US" w:eastAsia="zh-CN"/>
        </w:rPr>
        <w:t xml:space="preserve">0.2% </w:t>
      </w:r>
      <w:r w:rsidR="008F4F27" w:rsidRPr="004751A4">
        <w:rPr>
          <w:sz w:val="24"/>
          <w:szCs w:val="24"/>
          <w:lang w:val="en-US" w:eastAsia="zh-CN"/>
        </w:rPr>
        <w:t>到</w:t>
      </w:r>
      <w:r w:rsidR="008F4F27" w:rsidRPr="004751A4">
        <w:rPr>
          <w:sz w:val="24"/>
          <w:szCs w:val="24"/>
          <w:lang w:val="en-US" w:eastAsia="zh-CN"/>
        </w:rPr>
        <w:t>5%</w:t>
      </w:r>
      <w:r w:rsidR="008F4F27" w:rsidRPr="004751A4">
        <w:rPr>
          <w:sz w:val="24"/>
          <w:szCs w:val="24"/>
          <w:lang w:val="en-US" w:eastAsia="zh-CN"/>
        </w:rPr>
        <w:t>不等</w:t>
      </w:r>
      <w:r w:rsidR="008F4F27">
        <w:rPr>
          <w:rFonts w:ascii="Calibri" w:hAnsi="Calibri" w:hint="eastAsia"/>
          <w:sz w:val="24"/>
          <w:szCs w:val="24"/>
          <w:lang w:val="en-US" w:eastAsia="zh-CN"/>
        </w:rPr>
        <w:t>。考虑到黄金市场价格的起伏，一些国家采取了创新方法，根据黄金市场价格对使用费率进行</w:t>
      </w:r>
      <w:r w:rsidR="004751A4">
        <w:rPr>
          <w:rFonts w:ascii="Calibri" w:hAnsi="Calibri" w:hint="eastAsia"/>
          <w:sz w:val="24"/>
          <w:szCs w:val="24"/>
          <w:lang w:val="en-US" w:eastAsia="zh-CN"/>
        </w:rPr>
        <w:t>调整。</w:t>
      </w:r>
      <w:r w:rsidR="003F15BC" w:rsidRPr="003F15BC">
        <w:rPr>
          <w:rFonts w:ascii="Calibri" w:hAnsi="Calibri"/>
          <w:sz w:val="24"/>
          <w:szCs w:val="24"/>
          <w:lang w:val="en-US" w:eastAsia="zh-CN"/>
        </w:rPr>
        <w:t xml:space="preserve">  </w:t>
      </w:r>
      <w:bookmarkStart w:id="100" w:name="_Toc315883909"/>
      <w:bookmarkStart w:id="101" w:name="_Toc316048642"/>
      <w:bookmarkStart w:id="102" w:name="_Toc316049089"/>
      <w:bookmarkStart w:id="103" w:name="_Toc316049353"/>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63872" behindDoc="0" locked="0" layoutInCell="1" allowOverlap="1">
                <wp:simplePos x="0" y="0"/>
                <wp:positionH relativeFrom="column">
                  <wp:posOffset>-304165</wp:posOffset>
                </wp:positionH>
                <wp:positionV relativeFrom="paragraph">
                  <wp:posOffset>11430</wp:posOffset>
                </wp:positionV>
                <wp:extent cx="265430" cy="169545"/>
                <wp:effectExtent l="0" t="0" r="1270" b="1905"/>
                <wp:wrapNone/>
                <wp:docPr id="363" name="Right Arrow 3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3" o:spid="_x0000_s1026" type="#_x0000_t13" style="position:absolute;margin-left:-23.95pt;margin-top:.9pt;width:20.9pt;height:13.3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1o1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" adj="14701" fillcolor="#95b3d7" stroked="f" strokeweight="2pt">
                <v:path arrowok="t"/>
              </v:shape>
            </w:pict>
          </mc:Fallback>
        </mc:AlternateContent>
      </w:r>
      <w:bookmarkEnd w:id="100"/>
      <w:bookmarkEnd w:id="101"/>
      <w:bookmarkEnd w:id="102"/>
      <w:bookmarkEnd w:id="103"/>
      <w:r w:rsidR="004751A4" w:rsidRPr="00975014">
        <w:rPr>
          <w:rFonts w:ascii="SimHei" w:eastAsia="SimHei" w:hAnsi="SimHei" w:hint="eastAsia"/>
          <w:b/>
          <w:bCs/>
          <w:color w:val="365F91"/>
          <w:sz w:val="24"/>
          <w:szCs w:val="24"/>
          <w:lang w:val="en-US" w:eastAsia="zh-CN"/>
        </w:rPr>
        <w:t>收费</w:t>
      </w:r>
      <w:r w:rsidR="004751A4">
        <w:rPr>
          <w:rFonts w:ascii="Calibri" w:hAnsi="Calibri" w:hint="eastAsia"/>
          <w:b/>
          <w:bCs/>
          <w:color w:val="365F91"/>
          <w:sz w:val="24"/>
          <w:szCs w:val="24"/>
          <w:lang w:val="en-US" w:eastAsia="zh-CN"/>
        </w:rPr>
        <w:t>。</w:t>
      </w:r>
      <w:r w:rsidR="004751A4">
        <w:rPr>
          <w:rFonts w:ascii="Calibri" w:hAnsi="Calibri" w:hint="eastAsia"/>
          <w:sz w:val="24"/>
          <w:szCs w:val="24"/>
          <w:lang w:val="en-US" w:eastAsia="zh-CN"/>
        </w:rPr>
        <w:t>各国可评估将鼓励采矿者进入正规经济的行政费用的恰当水平。</w:t>
      </w:r>
      <w:bookmarkStart w:id="104" w:name="_Toc315883910"/>
      <w:bookmarkStart w:id="105" w:name="_Toc316048643"/>
      <w:bookmarkStart w:id="106" w:name="_Toc316049090"/>
      <w:bookmarkStart w:id="107" w:name="_Toc316049354"/>
      <w:r w:rsidR="003F15BC" w:rsidRPr="003F15BC">
        <w:rPr>
          <w:rFonts w:ascii="Calibri" w:hAnsi="Calibri"/>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64896" behindDoc="0" locked="0" layoutInCell="1" allowOverlap="1">
                <wp:simplePos x="0" y="0"/>
                <wp:positionH relativeFrom="column">
                  <wp:posOffset>-303530</wp:posOffset>
                </wp:positionH>
                <wp:positionV relativeFrom="paragraph">
                  <wp:posOffset>11430</wp:posOffset>
                </wp:positionV>
                <wp:extent cx="265430" cy="169545"/>
                <wp:effectExtent l="0" t="0" r="1270" b="1905"/>
                <wp:wrapNone/>
                <wp:docPr id="364" name="Right Arrow 3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4" o:spid="_x0000_s1026" type="#_x0000_t13" style="position:absolute;margin-left:-23.9pt;margin-top:.9pt;width:20.9pt;height:13.3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" adj="14701" fillcolor="#95b3d7" stroked="f" strokeweight="2pt">
                <v:path arrowok="t"/>
              </v:shape>
            </w:pict>
          </mc:Fallback>
        </mc:AlternateContent>
      </w:r>
      <w:r w:rsidR="004751A4" w:rsidRPr="00975014">
        <w:rPr>
          <w:rFonts w:ascii="SimHei" w:eastAsia="SimHei" w:hAnsi="SimHei" w:hint="eastAsia"/>
          <w:b/>
          <w:bCs/>
          <w:color w:val="365F91"/>
          <w:sz w:val="24"/>
          <w:szCs w:val="24"/>
          <w:lang w:val="en-US" w:eastAsia="zh-CN"/>
        </w:rPr>
        <w:t>对税收、使用费和收费进行区域统一</w:t>
      </w:r>
      <w:r w:rsidR="004751A4">
        <w:rPr>
          <w:rFonts w:ascii="Calibri" w:hAnsi="Calibri" w:hint="eastAsia"/>
          <w:b/>
          <w:bCs/>
          <w:color w:val="365F91"/>
          <w:sz w:val="24"/>
          <w:szCs w:val="24"/>
          <w:lang w:val="en-US" w:eastAsia="zh-CN"/>
        </w:rPr>
        <w:t>。</w:t>
      </w:r>
      <w:bookmarkEnd w:id="104"/>
      <w:bookmarkEnd w:id="105"/>
      <w:bookmarkEnd w:id="106"/>
      <w:bookmarkEnd w:id="107"/>
      <w:r w:rsidR="004751A4">
        <w:rPr>
          <w:rFonts w:ascii="Calibri" w:hAnsi="Calibri" w:hint="eastAsia"/>
          <w:sz w:val="24"/>
          <w:szCs w:val="24"/>
          <w:lang w:val="en-US" w:eastAsia="zh-CN"/>
        </w:rPr>
        <w:t>在次区域内</w:t>
      </w:r>
      <w:r w:rsidR="00EF7AC2">
        <w:rPr>
          <w:rFonts w:ascii="Calibri" w:hAnsi="Calibri" w:hint="eastAsia"/>
          <w:sz w:val="24"/>
          <w:szCs w:val="24"/>
          <w:lang w:val="en-US" w:eastAsia="zh-CN"/>
        </w:rPr>
        <w:t>对</w:t>
      </w:r>
      <w:r w:rsidR="004751A4">
        <w:rPr>
          <w:rFonts w:ascii="Calibri" w:hAnsi="Calibri" w:hint="eastAsia"/>
          <w:sz w:val="24"/>
          <w:szCs w:val="24"/>
          <w:lang w:val="en-US" w:eastAsia="zh-CN"/>
        </w:rPr>
        <w:t>收费和税收</w:t>
      </w:r>
      <w:r w:rsidR="00EF7AC2">
        <w:rPr>
          <w:rFonts w:ascii="Calibri" w:hAnsi="Calibri" w:hint="eastAsia"/>
          <w:sz w:val="24"/>
          <w:szCs w:val="24"/>
          <w:lang w:val="en-US" w:eastAsia="zh-CN"/>
        </w:rPr>
        <w:t>进行统一</w:t>
      </w:r>
      <w:r w:rsidR="00975014">
        <w:rPr>
          <w:rFonts w:ascii="Calibri" w:hAnsi="Calibri" w:hint="eastAsia"/>
          <w:sz w:val="24"/>
          <w:szCs w:val="24"/>
          <w:lang w:val="en-US" w:eastAsia="zh-CN"/>
        </w:rPr>
        <w:t>可</w:t>
      </w:r>
      <w:r w:rsidR="00EF7AC2">
        <w:rPr>
          <w:rFonts w:ascii="Calibri" w:hAnsi="Calibri" w:hint="eastAsia"/>
          <w:sz w:val="24"/>
          <w:szCs w:val="24"/>
          <w:lang w:val="en-US" w:eastAsia="zh-CN"/>
        </w:rPr>
        <w:t>对采矿者加入正规经济有积极影响。非法贩运者可利用一个次区域内的不同市场条件，可能</w:t>
      </w:r>
      <w:r w:rsidR="00975014">
        <w:rPr>
          <w:rFonts w:ascii="Calibri" w:hAnsi="Calibri" w:hint="eastAsia"/>
          <w:sz w:val="24"/>
          <w:szCs w:val="24"/>
          <w:lang w:val="en-US" w:eastAsia="zh-CN"/>
        </w:rPr>
        <w:t>被吸引到</w:t>
      </w:r>
      <w:r w:rsidR="00EF7AC2">
        <w:rPr>
          <w:rFonts w:ascii="Calibri" w:hAnsi="Calibri" w:hint="eastAsia"/>
          <w:sz w:val="24"/>
          <w:szCs w:val="24"/>
          <w:lang w:val="en-US" w:eastAsia="zh-CN"/>
        </w:rPr>
        <w:t>市场条件最有利的国家，这可能损害邻国的税收、使用费和收费机制。</w:t>
      </w:r>
      <w:bookmarkStart w:id="108" w:name="_Toc315883912"/>
      <w:bookmarkStart w:id="109" w:name="_Toc316048645"/>
      <w:bookmarkStart w:id="110" w:name="_Toc316049092"/>
      <w:bookmarkStart w:id="111" w:name="_Toc316049356"/>
      <w:r w:rsidR="003F15BC" w:rsidRPr="003F15BC">
        <w:rPr>
          <w:rFonts w:ascii="Calibri" w:hAnsi="Calibri"/>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65920" behindDoc="0" locked="0" layoutInCell="1" allowOverlap="1">
                <wp:simplePos x="0" y="0"/>
                <wp:positionH relativeFrom="column">
                  <wp:posOffset>-314960</wp:posOffset>
                </wp:positionH>
                <wp:positionV relativeFrom="paragraph">
                  <wp:posOffset>8890</wp:posOffset>
                </wp:positionV>
                <wp:extent cx="265430" cy="169545"/>
                <wp:effectExtent l="0" t="0" r="1270" b="1905"/>
                <wp:wrapNone/>
                <wp:docPr id="365" name="Right Arrow 3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5" o:spid="_x0000_s1026" type="#_x0000_t13" style="position:absolute;margin-left:-24.8pt;margin-top:.7pt;width:20.9pt;height:13.3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" adj="14701" fillcolor="#95b3d7" stroked="f" strokeweight="2pt">
                <v:path arrowok="t"/>
              </v:shape>
            </w:pict>
          </mc:Fallback>
        </mc:AlternateContent>
      </w:r>
      <w:r w:rsidR="00975014" w:rsidRPr="00975014">
        <w:rPr>
          <w:rFonts w:ascii="SimHei" w:eastAsia="SimHei" w:hAnsi="SimHei" w:hint="eastAsia"/>
          <w:b/>
          <w:bCs/>
          <w:color w:val="365F91"/>
          <w:sz w:val="24"/>
          <w:szCs w:val="24"/>
          <w:lang w:val="en-US" w:eastAsia="zh-CN"/>
        </w:rPr>
        <w:t>推动采矿者获得</w:t>
      </w:r>
      <w:r w:rsidR="008F1958">
        <w:rPr>
          <w:rFonts w:ascii="SimHei" w:eastAsia="SimHei" w:hAnsi="SimHei" w:hint="eastAsia"/>
          <w:b/>
          <w:bCs/>
          <w:color w:val="365F91"/>
          <w:sz w:val="24"/>
          <w:szCs w:val="24"/>
          <w:lang w:val="en-US" w:eastAsia="zh-CN"/>
        </w:rPr>
        <w:t>信贷</w:t>
      </w:r>
      <w:r w:rsidR="00975014" w:rsidRPr="00975014">
        <w:rPr>
          <w:rFonts w:ascii="SimHei" w:eastAsia="SimHei" w:hAnsi="SimHei" w:hint="eastAsia"/>
          <w:b/>
          <w:bCs/>
          <w:color w:val="365F91"/>
          <w:sz w:val="24"/>
          <w:szCs w:val="24"/>
          <w:lang w:val="en-US" w:eastAsia="zh-CN"/>
        </w:rPr>
        <w:t>和提升金融管理技能</w:t>
      </w:r>
      <w:r w:rsidR="00975014">
        <w:rPr>
          <w:rFonts w:ascii="Calibri" w:hAnsi="Calibri" w:hint="eastAsia"/>
          <w:b/>
          <w:bCs/>
          <w:color w:val="365F91"/>
          <w:sz w:val="24"/>
          <w:szCs w:val="24"/>
          <w:lang w:val="en-US" w:eastAsia="zh-CN"/>
        </w:rPr>
        <w:t>。</w:t>
      </w:r>
      <w:bookmarkEnd w:id="108"/>
      <w:bookmarkEnd w:id="109"/>
      <w:bookmarkEnd w:id="110"/>
      <w:bookmarkEnd w:id="111"/>
      <w:r w:rsidR="008F1958" w:rsidRPr="008F1958">
        <w:rPr>
          <w:rFonts w:ascii="Calibri" w:hAnsi="Calibri" w:hint="eastAsia"/>
          <w:bCs/>
          <w:sz w:val="24"/>
          <w:szCs w:val="24"/>
          <w:lang w:val="en-US" w:eastAsia="zh-CN"/>
        </w:rPr>
        <w:t>由于该部门的非正规性质而无法进入正规信贷市场</w:t>
      </w:r>
      <w:r w:rsidR="008F1958">
        <w:rPr>
          <w:rFonts w:ascii="Calibri" w:hAnsi="Calibri" w:hint="eastAsia"/>
          <w:bCs/>
          <w:sz w:val="24"/>
          <w:szCs w:val="24"/>
          <w:lang w:val="en-US" w:eastAsia="zh-CN"/>
        </w:rPr>
        <w:t>是采矿者</w:t>
      </w:r>
      <w:r w:rsidR="00ED590F">
        <w:rPr>
          <w:rFonts w:ascii="Calibri" w:hAnsi="Calibri" w:hint="eastAsia"/>
          <w:bCs/>
          <w:sz w:val="24"/>
          <w:szCs w:val="24"/>
          <w:lang w:val="en-US" w:eastAsia="zh-CN"/>
        </w:rPr>
        <w:t>做出</w:t>
      </w:r>
      <w:r w:rsidR="008F1958">
        <w:rPr>
          <w:rFonts w:ascii="Calibri" w:hAnsi="Calibri" w:hint="eastAsia"/>
          <w:bCs/>
          <w:sz w:val="24"/>
          <w:szCs w:val="24"/>
          <w:lang w:val="en-US" w:eastAsia="zh-CN"/>
        </w:rPr>
        <w:t>改变的普遍障碍。手工和小规模采矿者常常由于没有抵押物</w:t>
      </w:r>
      <w:r w:rsidR="0065596B">
        <w:rPr>
          <w:rFonts w:ascii="Calibri" w:hAnsi="Calibri" w:hint="eastAsia"/>
          <w:bCs/>
          <w:sz w:val="24"/>
          <w:szCs w:val="24"/>
          <w:lang w:val="en-US" w:eastAsia="zh-CN"/>
        </w:rPr>
        <w:t>、法律地位不明确和不能</w:t>
      </w:r>
      <w:r w:rsidR="00173105">
        <w:rPr>
          <w:rFonts w:ascii="Calibri" w:hAnsi="Calibri" w:hint="eastAsia"/>
          <w:bCs/>
          <w:sz w:val="24"/>
          <w:szCs w:val="24"/>
          <w:lang w:val="en-US" w:eastAsia="zh-CN"/>
        </w:rPr>
        <w:t>证明其项目的潜在盈利能力而缺乏</w:t>
      </w:r>
      <w:r w:rsidR="008F1958">
        <w:rPr>
          <w:rFonts w:ascii="Calibri" w:hAnsi="Calibri" w:hint="eastAsia"/>
          <w:bCs/>
          <w:sz w:val="24"/>
          <w:szCs w:val="24"/>
          <w:lang w:val="en-US" w:eastAsia="zh-CN"/>
        </w:rPr>
        <w:t>资格从商业银行和直接信贷来源获得资金</w:t>
      </w:r>
      <w:r w:rsidR="00173105">
        <w:rPr>
          <w:rFonts w:ascii="Calibri" w:hAnsi="Calibri" w:hint="eastAsia"/>
          <w:bCs/>
          <w:sz w:val="24"/>
          <w:szCs w:val="24"/>
          <w:lang w:val="en-US" w:eastAsia="zh-CN"/>
        </w:rPr>
        <w:t>。</w:t>
      </w:r>
      <w:r w:rsidR="00ED590F">
        <w:rPr>
          <w:rFonts w:ascii="Calibri" w:hAnsi="Calibri" w:hint="eastAsia"/>
          <w:bCs/>
          <w:sz w:val="24"/>
          <w:szCs w:val="24"/>
          <w:lang w:val="en-US" w:eastAsia="zh-CN"/>
        </w:rPr>
        <w:t>但是，融资对采矿者有能力投资不再使用汞的设备和流程很重要。因此，各国可考虑制定</w:t>
      </w:r>
      <w:proofErr w:type="gramStart"/>
      <w:r w:rsidR="00ED590F">
        <w:rPr>
          <w:rFonts w:ascii="Calibri" w:hAnsi="Calibri" w:hint="eastAsia"/>
          <w:bCs/>
          <w:sz w:val="24"/>
          <w:szCs w:val="24"/>
          <w:lang w:val="en-US" w:eastAsia="zh-CN"/>
        </w:rPr>
        <w:t>不同举措</w:t>
      </w:r>
      <w:proofErr w:type="gramEnd"/>
      <w:r w:rsidR="00ED590F">
        <w:rPr>
          <w:rFonts w:ascii="Calibri" w:hAnsi="Calibri" w:hint="eastAsia"/>
          <w:bCs/>
          <w:sz w:val="24"/>
          <w:szCs w:val="24"/>
          <w:lang w:val="en-US" w:eastAsia="zh-CN"/>
        </w:rPr>
        <w:t>来改善采矿者获得信贷和金融服务的途径。在制定此类工作方案时，各国应考虑以下要素：</w:t>
      </w:r>
      <w:r w:rsidR="003F15BC" w:rsidRPr="003F15BC">
        <w:rPr>
          <w:rFonts w:ascii="Calibri" w:hAnsi="Calibri"/>
          <w:sz w:val="24"/>
          <w:szCs w:val="24"/>
          <w:lang w:val="en-US" w:eastAsia="zh-CN"/>
        </w:rPr>
        <w:t xml:space="preserve"> </w:t>
      </w:r>
    </w:p>
    <w:p w:rsidR="003F15BC" w:rsidRPr="003F15BC" w:rsidRDefault="00ED590F" w:rsidP="003F15BC">
      <w:pPr>
        <w:numPr>
          <w:ilvl w:val="0"/>
          <w:numId w:val="12"/>
        </w:num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ascii="Calibri" w:hAnsi="Calibri" w:hint="eastAsia"/>
          <w:sz w:val="24"/>
          <w:szCs w:val="24"/>
          <w:lang w:val="en-US" w:eastAsia="zh-CN"/>
        </w:rPr>
        <w:lastRenderedPageBreak/>
        <w:t>应避免将信贷或贷款</w:t>
      </w:r>
      <w:r w:rsidR="007745AA">
        <w:rPr>
          <w:rFonts w:ascii="Calibri" w:hAnsi="Calibri" w:hint="eastAsia"/>
          <w:sz w:val="24"/>
          <w:szCs w:val="24"/>
          <w:lang w:val="en-US" w:eastAsia="zh-CN"/>
        </w:rPr>
        <w:t>用作</w:t>
      </w:r>
      <w:r>
        <w:rPr>
          <w:rFonts w:ascii="Calibri" w:hAnsi="Calibri" w:hint="eastAsia"/>
          <w:sz w:val="24"/>
          <w:szCs w:val="24"/>
          <w:lang w:val="en-US" w:eastAsia="zh-CN"/>
        </w:rPr>
        <w:t>“</w:t>
      </w:r>
      <w:r w:rsidR="007745AA">
        <w:rPr>
          <w:rFonts w:ascii="Calibri" w:hAnsi="Calibri" w:hint="eastAsia"/>
          <w:sz w:val="24"/>
          <w:szCs w:val="24"/>
          <w:lang w:val="en-US" w:eastAsia="zh-CN"/>
        </w:rPr>
        <w:t>捐赠</w:t>
      </w:r>
      <w:r>
        <w:rPr>
          <w:rFonts w:ascii="Calibri" w:hAnsi="Calibri" w:hint="eastAsia"/>
          <w:sz w:val="24"/>
          <w:szCs w:val="24"/>
          <w:lang w:val="en-US" w:eastAsia="zh-CN"/>
        </w:rPr>
        <w:t>”</w:t>
      </w:r>
      <w:r w:rsidR="007745AA">
        <w:rPr>
          <w:rFonts w:ascii="Calibri" w:hAnsi="Calibri" w:hint="eastAsia"/>
          <w:sz w:val="24"/>
          <w:szCs w:val="24"/>
          <w:lang w:val="en-US" w:eastAsia="zh-CN"/>
        </w:rPr>
        <w:t>或“礼物”，因为免费提供资本可导致未来难以改正的扭曲和依赖情况；</w:t>
      </w:r>
    </w:p>
    <w:p w:rsidR="003F15BC" w:rsidRPr="003F15BC" w:rsidRDefault="007745AA" w:rsidP="003F15BC">
      <w:pPr>
        <w:numPr>
          <w:ilvl w:val="0"/>
          <w:numId w:val="12"/>
        </w:num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ascii="Calibri" w:hAnsi="Calibri" w:hint="eastAsia"/>
          <w:sz w:val="24"/>
          <w:szCs w:val="24"/>
          <w:lang w:val="en-US" w:eastAsia="zh-CN"/>
        </w:rPr>
        <w:t>贷款利息和偿还期限应与采矿者的偿还能力相当；</w:t>
      </w:r>
    </w:p>
    <w:p w:rsidR="003F15BC" w:rsidRPr="003F15BC" w:rsidRDefault="007745AA" w:rsidP="003F15BC">
      <w:pPr>
        <w:numPr>
          <w:ilvl w:val="0"/>
          <w:numId w:val="12"/>
        </w:num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ascii="Calibri" w:hAnsi="Calibri" w:hint="eastAsia"/>
          <w:sz w:val="24"/>
          <w:szCs w:val="24"/>
          <w:lang w:val="en-US" w:eastAsia="zh-CN"/>
        </w:rPr>
        <w:t>吸引银行</w:t>
      </w:r>
      <w:r>
        <w:rPr>
          <w:rFonts w:ascii="Calibri" w:hAnsi="Calibri" w:hint="eastAsia"/>
          <w:sz w:val="24"/>
          <w:szCs w:val="24"/>
          <w:lang w:val="en-US" w:eastAsia="zh-CN"/>
        </w:rPr>
        <w:t>/</w:t>
      </w:r>
      <w:r>
        <w:rPr>
          <w:rFonts w:ascii="Calibri" w:hAnsi="Calibri" w:hint="eastAsia"/>
          <w:sz w:val="24"/>
          <w:szCs w:val="24"/>
          <w:lang w:val="en-US" w:eastAsia="zh-CN"/>
        </w:rPr>
        <w:t>小额融资机构的参与可让这些部门更愿意为手工和小规模采金提供融资。</w:t>
      </w:r>
    </w:p>
    <w:p w:rsidR="003F15BC" w:rsidRPr="003F15BC" w:rsidRDefault="007745AA" w:rsidP="003F15BC">
      <w:pPr>
        <w:tabs>
          <w:tab w:val="clear" w:pos="1247"/>
          <w:tab w:val="clear" w:pos="1814"/>
          <w:tab w:val="clear" w:pos="2381"/>
          <w:tab w:val="clear" w:pos="2948"/>
          <w:tab w:val="clear" w:pos="3515"/>
        </w:tabs>
        <w:spacing w:after="120"/>
        <w:jc w:val="both"/>
        <w:rPr>
          <w:rFonts w:ascii="Calibri" w:hAnsi="Calibri"/>
          <w:sz w:val="24"/>
          <w:szCs w:val="24"/>
          <w:lang w:val="en-US" w:eastAsia="zh-CN"/>
        </w:rPr>
      </w:pPr>
      <w:r>
        <w:rPr>
          <w:rFonts w:ascii="Calibri" w:hAnsi="Calibri" w:hint="eastAsia"/>
          <w:sz w:val="24"/>
          <w:szCs w:val="24"/>
          <w:lang w:val="en-US" w:eastAsia="zh-CN"/>
        </w:rPr>
        <w:t>增加融资途径的机制可包括：</w:t>
      </w:r>
    </w:p>
    <w:p w:rsidR="003F15BC" w:rsidRPr="003F15BC" w:rsidRDefault="00056063" w:rsidP="003F15BC">
      <w:pPr>
        <w:numPr>
          <w:ilvl w:val="0"/>
          <w:numId w:val="12"/>
        </w:num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ascii="Calibri" w:hAnsi="Calibri" w:hint="eastAsia"/>
          <w:sz w:val="24"/>
          <w:szCs w:val="24"/>
          <w:lang w:val="en-US" w:eastAsia="zh-CN"/>
        </w:rPr>
        <w:t>支持成立正规的企业家团体，如有商业公司的采矿者协会；</w:t>
      </w:r>
      <w:r w:rsidR="003F15BC" w:rsidRPr="003F15BC">
        <w:rPr>
          <w:rFonts w:ascii="Calibri" w:hAnsi="Calibri"/>
          <w:sz w:val="24"/>
          <w:szCs w:val="24"/>
          <w:lang w:val="en-US" w:eastAsia="zh-CN"/>
        </w:rPr>
        <w:t xml:space="preserve"> </w:t>
      </w:r>
    </w:p>
    <w:p w:rsidR="003F15BC" w:rsidRPr="003F15BC" w:rsidRDefault="00056063" w:rsidP="00056063">
      <w:pPr>
        <w:numPr>
          <w:ilvl w:val="0"/>
          <w:numId w:val="12"/>
        </w:num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ascii="Calibri" w:hAnsi="Calibri" w:hint="eastAsia"/>
          <w:sz w:val="24"/>
          <w:szCs w:val="24"/>
          <w:lang w:val="en-US" w:eastAsia="zh-CN"/>
        </w:rPr>
        <w:t>通过推动以下做法将传统供</w:t>
      </w:r>
      <w:proofErr w:type="gramStart"/>
      <w:r>
        <w:rPr>
          <w:rFonts w:ascii="Calibri" w:hAnsi="Calibri" w:hint="eastAsia"/>
          <w:sz w:val="24"/>
          <w:szCs w:val="24"/>
          <w:lang w:val="en-US" w:eastAsia="zh-CN"/>
        </w:rPr>
        <w:t>资系统</w:t>
      </w:r>
      <w:proofErr w:type="gramEnd"/>
      <w:r>
        <w:rPr>
          <w:rFonts w:ascii="Calibri" w:hAnsi="Calibri" w:hint="eastAsia"/>
          <w:sz w:val="24"/>
          <w:szCs w:val="24"/>
          <w:lang w:val="en-US" w:eastAsia="zh-CN"/>
        </w:rPr>
        <w:t>正规化：</w:t>
      </w:r>
      <w:proofErr w:type="gramStart"/>
      <w:r>
        <w:rPr>
          <w:rFonts w:ascii="Calibri" w:hAnsi="Calibri" w:hint="eastAsia"/>
          <w:sz w:val="24"/>
          <w:szCs w:val="24"/>
          <w:lang w:val="en-US" w:eastAsia="zh-CN"/>
        </w:rPr>
        <w:t>租且购</w:t>
      </w:r>
      <w:proofErr w:type="gramEnd"/>
      <w:r>
        <w:rPr>
          <w:rFonts w:ascii="Calibri" w:hAnsi="Calibri" w:hint="eastAsia"/>
          <w:sz w:val="24"/>
          <w:szCs w:val="24"/>
          <w:lang w:val="en-US" w:eastAsia="zh-CN"/>
        </w:rPr>
        <w:t>系统、预售以及</w:t>
      </w:r>
      <w:r w:rsidRPr="00056063">
        <w:rPr>
          <w:rFonts w:ascii="Calibri" w:hAnsi="Calibri" w:hint="eastAsia"/>
          <w:sz w:val="24"/>
          <w:szCs w:val="24"/>
          <w:lang w:val="en-US" w:eastAsia="zh-CN"/>
        </w:rPr>
        <w:t>互助</w:t>
      </w:r>
      <w:r>
        <w:rPr>
          <w:rFonts w:ascii="Calibri" w:hAnsi="Calibri" w:hint="eastAsia"/>
          <w:sz w:val="24"/>
          <w:szCs w:val="24"/>
          <w:lang w:val="en-US" w:eastAsia="zh-CN"/>
        </w:rPr>
        <w:t>集体</w:t>
      </w:r>
      <w:r w:rsidRPr="00056063">
        <w:rPr>
          <w:rFonts w:ascii="Calibri" w:hAnsi="Calibri" w:hint="eastAsia"/>
          <w:sz w:val="24"/>
          <w:szCs w:val="24"/>
          <w:lang w:val="en-US" w:eastAsia="zh-CN"/>
        </w:rPr>
        <w:t>储蓄计划</w:t>
      </w:r>
      <w:r w:rsidR="000E3F91">
        <w:rPr>
          <w:rFonts w:ascii="Calibri" w:hAnsi="Calibri" w:hint="eastAsia"/>
          <w:sz w:val="24"/>
          <w:szCs w:val="24"/>
          <w:lang w:val="en-US" w:eastAsia="zh-CN"/>
        </w:rPr>
        <w:t>；</w:t>
      </w:r>
      <w:r w:rsidR="003F15BC" w:rsidRPr="003F15BC">
        <w:rPr>
          <w:rFonts w:ascii="Calibri" w:hAnsi="Calibri"/>
          <w:sz w:val="24"/>
          <w:szCs w:val="24"/>
          <w:lang w:val="en-US" w:eastAsia="zh-CN"/>
        </w:rPr>
        <w:t xml:space="preserve"> </w:t>
      </w:r>
    </w:p>
    <w:p w:rsidR="003F15BC" w:rsidRPr="003F15BC" w:rsidRDefault="000E3F91" w:rsidP="003F15BC">
      <w:pPr>
        <w:numPr>
          <w:ilvl w:val="0"/>
          <w:numId w:val="12"/>
        </w:num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ascii="Calibri" w:hAnsi="Calibri" w:hint="eastAsia"/>
          <w:sz w:val="24"/>
          <w:szCs w:val="24"/>
          <w:lang w:val="en-US" w:eastAsia="zh-CN"/>
        </w:rPr>
        <w:t>鼓励金融机构为采矿者设立可负担的信贷机制，并建立移动银行系统，例如通过优惠的借贷政策；</w:t>
      </w:r>
      <w:r w:rsidR="003F15BC" w:rsidRPr="003F15BC">
        <w:rPr>
          <w:rFonts w:ascii="Calibri" w:hAnsi="Calibri"/>
          <w:sz w:val="24"/>
          <w:szCs w:val="24"/>
          <w:lang w:val="en-US" w:eastAsia="zh-CN"/>
        </w:rPr>
        <w:t xml:space="preserve"> </w:t>
      </w:r>
    </w:p>
    <w:p w:rsidR="003F15BC" w:rsidRPr="003F15BC" w:rsidRDefault="000E3F91" w:rsidP="003F15BC">
      <w:pPr>
        <w:numPr>
          <w:ilvl w:val="0"/>
          <w:numId w:val="12"/>
        </w:num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ascii="Calibri" w:hAnsi="Calibri" w:hint="eastAsia"/>
          <w:sz w:val="24"/>
          <w:szCs w:val="24"/>
          <w:lang w:val="en-US" w:eastAsia="zh-CN"/>
        </w:rPr>
        <w:t>推动使用第三方担保，让其它机构能够协助采矿者获得贷款；</w:t>
      </w:r>
      <w:r w:rsidR="003F15BC" w:rsidRPr="003F15BC">
        <w:rPr>
          <w:rFonts w:ascii="Calibri" w:hAnsi="Calibri"/>
          <w:sz w:val="24"/>
          <w:szCs w:val="24"/>
          <w:lang w:val="en-US" w:eastAsia="zh-CN"/>
        </w:rPr>
        <w:t xml:space="preserve"> </w:t>
      </w:r>
    </w:p>
    <w:p w:rsidR="003F15BC" w:rsidRPr="003F15BC" w:rsidRDefault="000E3F91" w:rsidP="003F15BC">
      <w:pPr>
        <w:numPr>
          <w:ilvl w:val="0"/>
          <w:numId w:val="12"/>
        </w:num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ascii="Calibri" w:hAnsi="Calibri" w:hint="eastAsia"/>
          <w:sz w:val="24"/>
          <w:szCs w:val="24"/>
          <w:lang w:val="en-US" w:eastAsia="zh-CN"/>
        </w:rPr>
        <w:t>推动建立矿业产权市场，让探矿者能够以有竞争力的价格将产权出售给开采者；</w:t>
      </w:r>
      <w:r w:rsidR="003F15BC" w:rsidRPr="003F15BC">
        <w:rPr>
          <w:rFonts w:ascii="Calibri" w:hAnsi="Calibri"/>
          <w:sz w:val="24"/>
          <w:szCs w:val="24"/>
          <w:lang w:val="en-US" w:eastAsia="zh-CN"/>
        </w:rPr>
        <w:t xml:space="preserve"> </w:t>
      </w:r>
    </w:p>
    <w:p w:rsidR="003F15BC" w:rsidRPr="003F15BC" w:rsidRDefault="00B75D2B" w:rsidP="003F15BC">
      <w:pPr>
        <w:numPr>
          <w:ilvl w:val="0"/>
          <w:numId w:val="12"/>
        </w:num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ascii="Calibri" w:hAnsi="Calibri" w:hint="eastAsia"/>
          <w:sz w:val="24"/>
          <w:szCs w:val="24"/>
          <w:lang w:val="en-US" w:eastAsia="zh-CN"/>
        </w:rPr>
        <w:t>鼓励非政府组织成立采矿者合作银行和非正规金融机构，如民间合会；</w:t>
      </w:r>
      <w:r w:rsidR="003F15BC" w:rsidRPr="003F15BC">
        <w:rPr>
          <w:rFonts w:ascii="Calibri" w:hAnsi="Calibri"/>
          <w:sz w:val="24"/>
          <w:szCs w:val="24"/>
          <w:lang w:val="en-US" w:eastAsia="zh-CN"/>
        </w:rPr>
        <w:t xml:space="preserve"> </w:t>
      </w:r>
    </w:p>
    <w:p w:rsidR="003F15BC" w:rsidRPr="003F15BC" w:rsidRDefault="00B75D2B" w:rsidP="003F15BC">
      <w:pPr>
        <w:numPr>
          <w:ilvl w:val="0"/>
          <w:numId w:val="12"/>
        </w:num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ascii="Calibri" w:hAnsi="Calibri" w:hint="eastAsia"/>
          <w:sz w:val="24"/>
          <w:szCs w:val="24"/>
          <w:lang w:val="en-US" w:eastAsia="zh-CN"/>
        </w:rPr>
        <w:t>鼓励采矿者通过增值活动来增加收入；</w:t>
      </w:r>
      <w:r w:rsidR="003F15BC" w:rsidRPr="003F15BC">
        <w:rPr>
          <w:rFonts w:ascii="Calibri" w:hAnsi="Calibri"/>
          <w:sz w:val="24"/>
          <w:szCs w:val="24"/>
          <w:lang w:val="en-US" w:eastAsia="zh-CN"/>
        </w:rPr>
        <w:t xml:space="preserve"> </w:t>
      </w:r>
    </w:p>
    <w:p w:rsidR="003F15BC" w:rsidRPr="003F15BC" w:rsidRDefault="00B75D2B" w:rsidP="003F15BC">
      <w:pPr>
        <w:numPr>
          <w:ilvl w:val="0"/>
          <w:numId w:val="12"/>
        </w:numPr>
        <w:tabs>
          <w:tab w:val="clear" w:pos="1247"/>
          <w:tab w:val="clear" w:pos="1814"/>
          <w:tab w:val="clear" w:pos="2381"/>
          <w:tab w:val="clear" w:pos="2948"/>
          <w:tab w:val="clear" w:pos="3515"/>
        </w:tabs>
        <w:spacing w:after="120" w:line="276" w:lineRule="auto"/>
        <w:jc w:val="both"/>
        <w:rPr>
          <w:rFonts w:ascii="Calibri" w:hAnsi="Calibri"/>
          <w:sz w:val="24"/>
          <w:szCs w:val="24"/>
          <w:lang w:val="en-US" w:eastAsia="zh-CN"/>
        </w:rPr>
      </w:pPr>
      <w:r>
        <w:rPr>
          <w:rFonts w:ascii="Calibri" w:hAnsi="Calibri" w:hint="eastAsia"/>
          <w:sz w:val="24"/>
          <w:szCs w:val="24"/>
          <w:lang w:val="en-US" w:eastAsia="zh-CN"/>
        </w:rPr>
        <w:t>组织一个矿业发展基金为简单的采矿设备融资。</w:t>
      </w:r>
      <w:r w:rsidR="003F15BC" w:rsidRPr="003F15BC">
        <w:rPr>
          <w:rFonts w:ascii="Calibri" w:hAnsi="Calibri"/>
          <w:sz w:val="24"/>
          <w:szCs w:val="24"/>
          <w:lang w:val="en-US" w:eastAsia="zh-CN"/>
        </w:rPr>
        <w:t xml:space="preserve"> </w:t>
      </w:r>
    </w:p>
    <w:p w:rsidR="003F15BC" w:rsidRPr="003F15BC" w:rsidRDefault="007454B5" w:rsidP="003F15BC">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pPr>
      <w:r>
        <w:rPr>
          <w:rFonts w:ascii="Calibri" w:hAnsi="Calibri" w:hint="eastAsia"/>
          <w:sz w:val="24"/>
          <w:szCs w:val="24"/>
          <w:lang w:val="en-US" w:eastAsia="zh-CN"/>
        </w:rPr>
        <w:t>除了提供信贷途径，政府的行动还可包括努力提升采矿者的个人金融管理技能，确保他们能够管理自己的收入，作为补充性措施。</w:t>
      </w:r>
    </w:p>
    <w:p w:rsidR="003F15BC" w:rsidRPr="006519BF" w:rsidRDefault="00E01EC5" w:rsidP="00E01EC5">
      <w:pPr>
        <w:tabs>
          <w:tab w:val="clear" w:pos="1247"/>
          <w:tab w:val="clear" w:pos="1814"/>
          <w:tab w:val="clear" w:pos="2381"/>
          <w:tab w:val="clear" w:pos="2948"/>
          <w:tab w:val="clear" w:pos="3515"/>
        </w:tabs>
        <w:spacing w:after="200" w:line="276" w:lineRule="auto"/>
        <w:jc w:val="both"/>
        <w:rPr>
          <w:b/>
          <w:bCs/>
          <w:sz w:val="28"/>
          <w:szCs w:val="28"/>
          <w:lang w:val="en-US" w:eastAsia="zh-CN"/>
        </w:rPr>
      </w:pPr>
      <w:r>
        <w:rPr>
          <w:rFonts w:ascii="Calibri" w:hAnsi="Calibri"/>
          <w:sz w:val="24"/>
          <w:szCs w:val="24"/>
          <w:lang w:val="en-US" w:eastAsia="zh-CN"/>
        </w:rPr>
        <w:br w:type="page"/>
      </w:r>
      <w:bookmarkStart w:id="112" w:name="_Toc427067368"/>
      <w:r w:rsidR="003F15BC" w:rsidRPr="006519BF">
        <w:rPr>
          <w:b/>
          <w:bCs/>
          <w:sz w:val="28"/>
          <w:szCs w:val="28"/>
          <w:lang w:val="en-US" w:eastAsia="zh-CN"/>
        </w:rPr>
        <w:lastRenderedPageBreak/>
        <w:t>5.4</w:t>
      </w:r>
      <w:r w:rsidR="003F15BC" w:rsidRPr="006519BF">
        <w:rPr>
          <w:b/>
          <w:bCs/>
          <w:sz w:val="28"/>
          <w:szCs w:val="28"/>
          <w:lang w:val="en-US" w:eastAsia="zh-CN"/>
        </w:rPr>
        <w:tab/>
      </w:r>
      <w:r w:rsidR="007454B5" w:rsidRPr="006519BF">
        <w:rPr>
          <w:rFonts w:eastAsia="SimHei"/>
          <w:b/>
          <w:bCs/>
          <w:sz w:val="28"/>
          <w:szCs w:val="28"/>
          <w:lang w:val="en-US" w:eastAsia="zh-CN"/>
        </w:rPr>
        <w:t>手工和小规模采金汞使用的</w:t>
      </w:r>
      <w:bookmarkEnd w:id="112"/>
      <w:r w:rsidR="00887932">
        <w:rPr>
          <w:rFonts w:eastAsia="SimHei"/>
          <w:b/>
          <w:bCs/>
          <w:sz w:val="28"/>
          <w:szCs w:val="28"/>
          <w:lang w:val="en-US" w:eastAsia="zh-CN"/>
        </w:rPr>
        <w:t>基准估计</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rPr>
      </w:pPr>
      <w:r>
        <w:rPr>
          <w:noProof/>
          <w:lang w:val="en-US" w:eastAsia="zh-CN"/>
        </w:rPr>
        <mc:AlternateContent>
          <mc:Choice Requires="wps">
            <w:drawing>
              <wp:anchor distT="0" distB="0" distL="114300" distR="114300" simplePos="0" relativeHeight="251652608" behindDoc="1" locked="0" layoutInCell="1" allowOverlap="1">
                <wp:simplePos x="0" y="0"/>
                <wp:positionH relativeFrom="column">
                  <wp:posOffset>-927100</wp:posOffset>
                </wp:positionH>
                <wp:positionV relativeFrom="paragraph">
                  <wp:posOffset>-447040</wp:posOffset>
                </wp:positionV>
                <wp:extent cx="4678045" cy="382270"/>
                <wp:effectExtent l="0" t="0" r="8255" b="0"/>
                <wp:wrapNone/>
                <wp:docPr id="350" name="Rectangle 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8045" cy="3822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0" o:spid="_x0000_s1026" style="position:absolute;margin-left:-73pt;margin-top:-35.2pt;width:368.35pt;height:30.1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" fillcolor="#d9d9d9" stroked="f" strokeweight="2.25pt">
                <v:path arrowok="t"/>
              </v:rect>
            </w:pict>
          </mc:Fallback>
        </mc:AlternateContent>
      </w:r>
      <w:r>
        <w:rPr>
          <w:noProof/>
          <w:lang w:val="en-US" w:eastAsia="zh-CN"/>
        </w:rPr>
        <mc:AlternateContent>
          <mc:Choice Requires="wps">
            <w:drawing>
              <wp:inline distT="0" distB="0" distL="0" distR="0">
                <wp:extent cx="5866130" cy="1552575"/>
                <wp:effectExtent l="95250" t="38100" r="39370" b="95885"/>
                <wp:docPr id="2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6130" cy="155257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rPr>
                                <w:rFonts w:ascii="Garamond" w:hAnsi="Garamond"/>
                                <w:b/>
                                <w:color w:val="365F91"/>
                                <w:sz w:val="24"/>
                                <w:szCs w:val="24"/>
                              </w:rPr>
                            </w:pPr>
                            <w:r w:rsidRPr="007454B5">
                              <w:rPr>
                                <w:rFonts w:ascii="SimHei" w:eastAsia="SimHei" w:hAnsi="SimHei" w:hint="eastAsia"/>
                                <w:b/>
                                <w:color w:val="365F91"/>
                                <w:sz w:val="24"/>
                                <w:szCs w:val="24"/>
                                <w:lang w:eastAsia="zh-CN"/>
                              </w:rPr>
                              <w:t>行动范例</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69"/>
                              </w:numPr>
                              <w:ind w:right="295"/>
                              <w:rPr>
                                <w:rFonts w:ascii="Garamond" w:hAnsi="Garamond"/>
                                <w:color w:val="365F91"/>
                                <w:sz w:val="24"/>
                                <w:szCs w:val="24"/>
                                <w:lang w:eastAsia="zh-CN"/>
                              </w:rPr>
                            </w:pPr>
                            <w:r>
                              <w:rPr>
                                <w:rFonts w:ascii="Garamond" w:hAnsi="Garamond" w:hint="eastAsia"/>
                                <w:color w:val="365F91"/>
                                <w:sz w:val="24"/>
                                <w:szCs w:val="24"/>
                                <w:lang w:eastAsia="zh-CN"/>
                              </w:rPr>
                              <w:t>在主要场地与采矿者建立积极关系；</w:t>
                            </w:r>
                          </w:p>
                          <w:p w:rsidR="00F25B14" w:rsidRPr="003F15BC" w:rsidRDefault="00F25B14" w:rsidP="003F15BC">
                            <w:pPr>
                              <w:pStyle w:val="ListParagraph"/>
                              <w:numPr>
                                <w:ilvl w:val="0"/>
                                <w:numId w:val="69"/>
                              </w:numPr>
                              <w:ind w:right="295"/>
                              <w:rPr>
                                <w:rFonts w:ascii="Garamond" w:hAnsi="Garamond"/>
                                <w:color w:val="365F91"/>
                                <w:sz w:val="24"/>
                                <w:szCs w:val="24"/>
                                <w:lang w:eastAsia="zh-CN"/>
                              </w:rPr>
                            </w:pPr>
                            <w:r>
                              <w:rPr>
                                <w:rFonts w:ascii="Garamond" w:hAnsi="Garamond" w:hint="eastAsia"/>
                                <w:color w:val="365F91"/>
                                <w:sz w:val="24"/>
                                <w:szCs w:val="24"/>
                                <w:lang w:eastAsia="zh-CN"/>
                              </w:rPr>
                              <w:t>成立一支了解技术、社会、经济、政治和矿石加工背景的基准小组；</w:t>
                            </w:r>
                          </w:p>
                          <w:p w:rsidR="00F25B14" w:rsidRPr="003F15BC" w:rsidRDefault="00F25B14" w:rsidP="003F15BC">
                            <w:pPr>
                              <w:pStyle w:val="ListParagraph"/>
                              <w:numPr>
                                <w:ilvl w:val="0"/>
                                <w:numId w:val="69"/>
                              </w:numPr>
                              <w:ind w:right="295"/>
                              <w:rPr>
                                <w:rFonts w:ascii="Garamond" w:hAnsi="Garamond"/>
                                <w:color w:val="365F91"/>
                                <w:sz w:val="24"/>
                                <w:szCs w:val="24"/>
                                <w:lang w:eastAsia="zh-CN"/>
                              </w:rPr>
                            </w:pPr>
                            <w:r>
                              <w:rPr>
                                <w:rFonts w:ascii="Garamond" w:hAnsi="Garamond" w:hint="eastAsia"/>
                                <w:color w:val="365F91"/>
                                <w:sz w:val="24"/>
                                <w:szCs w:val="24"/>
                                <w:lang w:eastAsia="zh-CN"/>
                              </w:rPr>
                              <w:t>优化地理和人口抽样，确保对一国内手工和小规模采金部门评估的代表性和信心；</w:t>
                            </w:r>
                          </w:p>
                          <w:p w:rsidR="00F25B14" w:rsidRPr="003F15BC" w:rsidRDefault="00F25B14" w:rsidP="003F15BC">
                            <w:pPr>
                              <w:pStyle w:val="ListParagraph"/>
                              <w:numPr>
                                <w:ilvl w:val="0"/>
                                <w:numId w:val="69"/>
                              </w:numPr>
                              <w:ind w:right="295"/>
                              <w:rPr>
                                <w:rFonts w:ascii="Garamond" w:hAnsi="Garamond"/>
                                <w:color w:val="365F91"/>
                                <w:sz w:val="24"/>
                                <w:szCs w:val="24"/>
                                <w:lang w:eastAsia="zh-CN"/>
                              </w:rPr>
                            </w:pPr>
                            <w:r>
                              <w:rPr>
                                <w:rFonts w:ascii="Garamond" w:hAnsi="Garamond" w:hint="eastAsia"/>
                                <w:color w:val="365F91"/>
                                <w:sz w:val="24"/>
                                <w:szCs w:val="24"/>
                                <w:lang w:eastAsia="zh-CN"/>
                              </w:rPr>
                              <w:t>使用</w:t>
                            </w:r>
                            <w:r w:rsidRPr="006519BF">
                              <w:rPr>
                                <w:rFonts w:ascii="Garamond" w:hAnsi="Garamond" w:hint="eastAsia"/>
                                <w:color w:val="365F91"/>
                                <w:sz w:val="24"/>
                                <w:szCs w:val="24"/>
                                <w:lang w:eastAsia="zh-CN"/>
                              </w:rPr>
                              <w:t>多来源</w:t>
                            </w:r>
                            <w:r>
                              <w:rPr>
                                <w:rFonts w:ascii="Garamond" w:hAnsi="Garamond" w:hint="eastAsia"/>
                                <w:color w:val="365F91"/>
                                <w:sz w:val="24"/>
                                <w:szCs w:val="24"/>
                                <w:lang w:eastAsia="zh-CN"/>
                              </w:rPr>
                              <w:t>的独立证据来编写清单，然后不断重复来评估长期的变化。</w:t>
                            </w:r>
                          </w:p>
                        </w:txbxContent>
                      </wps:txbx>
                      <wps:bodyPr rot="0" vert="horz" wrap="square" lIns="91440" tIns="45720" rIns="91440" bIns="45720" anchor="t" anchorCtr="0">
                        <a:spAutoFit/>
                      </wps:bodyPr>
                    </wps:wsp>
                  </a:graphicData>
                </a:graphic>
              </wp:inline>
            </w:drawing>
          </mc:Choice>
          <mc:Fallback>
            <w:pict>
              <v:shape id="_x0000_s1049" type="#_x0000_t202" style="width:461.9pt;height:12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" fillcolor="#dce6f2" stroked="f">
                <v:shadow on="t" color="black" opacity="26214f" origin=".5,-.5" offset="-.74836mm,.74836mm"/>
                <v:textbox style="mso-fit-shape-to-text:t">
                  <w:txbxContent>
                    <w:p w:rsidR="00F25B14" w:rsidRPr="003F15BC" w:rsidRDefault="00F25B14" w:rsidP="003F15BC">
                      <w:pPr>
                        <w:rPr>
                          <w:rFonts w:ascii="Garamond" w:hAnsi="Garamond"/>
                          <w:b/>
                          <w:color w:val="365F91"/>
                          <w:sz w:val="24"/>
                          <w:szCs w:val="24"/>
                        </w:rPr>
                      </w:pPr>
                      <w:r w:rsidRPr="007454B5">
                        <w:rPr>
                          <w:rFonts w:ascii="SimHei" w:eastAsia="SimHei" w:hAnsi="SimHei" w:hint="eastAsia"/>
                          <w:b/>
                          <w:color w:val="365F91"/>
                          <w:sz w:val="24"/>
                          <w:szCs w:val="24"/>
                          <w:lang w:eastAsia="zh-CN"/>
                        </w:rPr>
                        <w:t>行动范例</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69"/>
                        </w:numPr>
                        <w:ind w:right="295"/>
                        <w:rPr>
                          <w:rFonts w:ascii="Garamond" w:hAnsi="Garamond"/>
                          <w:color w:val="365F91"/>
                          <w:sz w:val="24"/>
                          <w:szCs w:val="24"/>
                          <w:lang w:eastAsia="zh-CN"/>
                        </w:rPr>
                      </w:pPr>
                      <w:r>
                        <w:rPr>
                          <w:rFonts w:ascii="Garamond" w:hAnsi="Garamond" w:hint="eastAsia"/>
                          <w:color w:val="365F91"/>
                          <w:sz w:val="24"/>
                          <w:szCs w:val="24"/>
                          <w:lang w:eastAsia="zh-CN"/>
                        </w:rPr>
                        <w:t>在主要场地与采矿者建立积极关系；</w:t>
                      </w:r>
                    </w:p>
                    <w:p w:rsidR="00F25B14" w:rsidRPr="003F15BC" w:rsidRDefault="00F25B14" w:rsidP="003F15BC">
                      <w:pPr>
                        <w:pStyle w:val="ListParagraph"/>
                        <w:numPr>
                          <w:ilvl w:val="0"/>
                          <w:numId w:val="69"/>
                        </w:numPr>
                        <w:ind w:right="295"/>
                        <w:rPr>
                          <w:rFonts w:ascii="Garamond" w:hAnsi="Garamond"/>
                          <w:color w:val="365F91"/>
                          <w:sz w:val="24"/>
                          <w:szCs w:val="24"/>
                          <w:lang w:eastAsia="zh-CN"/>
                        </w:rPr>
                      </w:pPr>
                      <w:r>
                        <w:rPr>
                          <w:rFonts w:ascii="Garamond" w:hAnsi="Garamond" w:hint="eastAsia"/>
                          <w:color w:val="365F91"/>
                          <w:sz w:val="24"/>
                          <w:szCs w:val="24"/>
                          <w:lang w:eastAsia="zh-CN"/>
                        </w:rPr>
                        <w:t>成立一支了解技术、社会、经济、政治和矿石加工背景的基准小组；</w:t>
                      </w:r>
                    </w:p>
                    <w:p w:rsidR="00F25B14" w:rsidRPr="003F15BC" w:rsidRDefault="00F25B14" w:rsidP="003F15BC">
                      <w:pPr>
                        <w:pStyle w:val="ListParagraph"/>
                        <w:numPr>
                          <w:ilvl w:val="0"/>
                          <w:numId w:val="69"/>
                        </w:numPr>
                        <w:ind w:right="295"/>
                        <w:rPr>
                          <w:rFonts w:ascii="Garamond" w:hAnsi="Garamond"/>
                          <w:color w:val="365F91"/>
                          <w:sz w:val="24"/>
                          <w:szCs w:val="24"/>
                          <w:lang w:eastAsia="zh-CN"/>
                        </w:rPr>
                      </w:pPr>
                      <w:r>
                        <w:rPr>
                          <w:rFonts w:ascii="Garamond" w:hAnsi="Garamond" w:hint="eastAsia"/>
                          <w:color w:val="365F91"/>
                          <w:sz w:val="24"/>
                          <w:szCs w:val="24"/>
                          <w:lang w:eastAsia="zh-CN"/>
                        </w:rPr>
                        <w:t>优化地理和人口抽样，确保对一国内手工和小规模采金部门评估的代表性和信心；</w:t>
                      </w:r>
                    </w:p>
                    <w:p w:rsidR="00F25B14" w:rsidRPr="003F15BC" w:rsidRDefault="00F25B14" w:rsidP="003F15BC">
                      <w:pPr>
                        <w:pStyle w:val="ListParagraph"/>
                        <w:numPr>
                          <w:ilvl w:val="0"/>
                          <w:numId w:val="69"/>
                        </w:numPr>
                        <w:ind w:right="295"/>
                        <w:rPr>
                          <w:rFonts w:ascii="Garamond" w:hAnsi="Garamond"/>
                          <w:color w:val="365F91"/>
                          <w:sz w:val="24"/>
                          <w:szCs w:val="24"/>
                          <w:lang w:eastAsia="zh-CN"/>
                        </w:rPr>
                      </w:pPr>
                      <w:r>
                        <w:rPr>
                          <w:rFonts w:ascii="Garamond" w:hAnsi="Garamond" w:hint="eastAsia"/>
                          <w:color w:val="365F91"/>
                          <w:sz w:val="24"/>
                          <w:szCs w:val="24"/>
                          <w:lang w:eastAsia="zh-CN"/>
                        </w:rPr>
                        <w:t>使用</w:t>
                      </w:r>
                      <w:r w:rsidRPr="006519BF">
                        <w:rPr>
                          <w:rFonts w:ascii="Garamond" w:hAnsi="Garamond" w:hint="eastAsia"/>
                          <w:color w:val="365F91"/>
                          <w:sz w:val="24"/>
                          <w:szCs w:val="24"/>
                          <w:lang w:eastAsia="zh-CN"/>
                        </w:rPr>
                        <w:t>多来源</w:t>
                      </w:r>
                      <w:r>
                        <w:rPr>
                          <w:rFonts w:ascii="Garamond" w:hAnsi="Garamond" w:hint="eastAsia"/>
                          <w:color w:val="365F91"/>
                          <w:sz w:val="24"/>
                          <w:szCs w:val="24"/>
                          <w:lang w:eastAsia="zh-CN"/>
                        </w:rPr>
                        <w:t>的独立证据来编写清单，然后不断重复来评估长期的变化。</w:t>
                      </w:r>
                    </w:p>
                  </w:txbxContent>
                </v:textbox>
                <w10:anchorlock/>
              </v:shape>
            </w:pict>
          </mc:Fallback>
        </mc:AlternateContent>
      </w:r>
    </w:p>
    <w:p w:rsidR="003F15BC" w:rsidRPr="00F65CD4" w:rsidRDefault="0075606F" w:rsidP="003F15BC">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spacing w:val="-12"/>
          <w:sz w:val="24"/>
          <w:szCs w:val="24"/>
          <w:lang w:val="en-US" w:eastAsia="zh-CN"/>
        </w:rPr>
      </w:pPr>
      <w:r w:rsidRPr="0075606F">
        <w:rPr>
          <w:sz w:val="24"/>
          <w:szCs w:val="24"/>
          <w:lang w:val="en-US" w:eastAsia="zh-CN"/>
        </w:rPr>
        <w:t>附件</w:t>
      </w:r>
      <w:r w:rsidRPr="0075606F">
        <w:rPr>
          <w:sz w:val="24"/>
          <w:szCs w:val="24"/>
          <w:lang w:val="en-US" w:eastAsia="zh-CN"/>
        </w:rPr>
        <w:t>C</w:t>
      </w:r>
      <w:r w:rsidRPr="0075606F">
        <w:rPr>
          <w:sz w:val="24"/>
          <w:szCs w:val="24"/>
          <w:lang w:val="en-US" w:eastAsia="zh-CN"/>
        </w:rPr>
        <w:t>第</w:t>
      </w:r>
      <w:r w:rsidR="003F15BC" w:rsidRPr="0075606F">
        <w:rPr>
          <w:sz w:val="24"/>
          <w:szCs w:val="24"/>
          <w:lang w:val="en-US" w:eastAsia="zh-CN"/>
        </w:rPr>
        <w:t xml:space="preserve"> 1 (d) </w:t>
      </w:r>
      <w:r w:rsidRPr="0075606F">
        <w:rPr>
          <w:sz w:val="24"/>
          <w:szCs w:val="24"/>
          <w:lang w:val="en-US" w:eastAsia="zh-CN"/>
        </w:rPr>
        <w:t>段</w:t>
      </w:r>
      <w:r>
        <w:rPr>
          <w:rFonts w:ascii="Calibri" w:hAnsi="Calibri" w:hint="eastAsia"/>
          <w:sz w:val="24"/>
          <w:szCs w:val="24"/>
          <w:lang w:val="en-US" w:eastAsia="zh-CN"/>
        </w:rPr>
        <w:t>要求国家行动计划包括“对</w:t>
      </w:r>
      <w:r w:rsidRPr="0075606F">
        <w:rPr>
          <w:rFonts w:ascii="Calibri" w:hAnsi="Calibri"/>
          <w:sz w:val="24"/>
          <w:szCs w:val="24"/>
          <w:lang w:eastAsia="zh-CN"/>
        </w:rPr>
        <w:t>手工和小规模黄金开采和加工活动中</w:t>
      </w:r>
      <w:r>
        <w:rPr>
          <w:rFonts w:ascii="Calibri" w:hAnsi="Calibri" w:hint="eastAsia"/>
          <w:sz w:val="24"/>
          <w:szCs w:val="24"/>
          <w:lang w:eastAsia="zh-CN"/>
        </w:rPr>
        <w:t>所</w:t>
      </w:r>
      <w:r w:rsidRPr="0075606F">
        <w:rPr>
          <w:rFonts w:ascii="Calibri" w:hAnsi="Calibri"/>
          <w:sz w:val="24"/>
          <w:szCs w:val="24"/>
          <w:lang w:eastAsia="zh-CN"/>
        </w:rPr>
        <w:t>使用汞的数量以及采用的实践所开展的</w:t>
      </w:r>
      <w:r w:rsidR="00887932">
        <w:rPr>
          <w:rFonts w:ascii="Calibri" w:hAnsi="Calibri"/>
          <w:sz w:val="24"/>
          <w:szCs w:val="24"/>
          <w:lang w:eastAsia="zh-CN"/>
        </w:rPr>
        <w:t>基准估计</w:t>
      </w:r>
      <w:r>
        <w:rPr>
          <w:rFonts w:ascii="Calibri" w:hAnsi="Calibri" w:hint="eastAsia"/>
          <w:sz w:val="24"/>
          <w:szCs w:val="24"/>
          <w:lang w:val="en-US" w:eastAsia="zh-CN"/>
        </w:rPr>
        <w:t>”。许多国家已</w:t>
      </w:r>
      <w:r w:rsidR="007B7A8F">
        <w:rPr>
          <w:rFonts w:ascii="Calibri" w:hAnsi="Calibri" w:hint="eastAsia"/>
          <w:sz w:val="24"/>
          <w:szCs w:val="24"/>
          <w:lang w:val="en-US" w:eastAsia="zh-CN"/>
        </w:rPr>
        <w:t>在其水</w:t>
      </w:r>
      <w:proofErr w:type="gramStart"/>
      <w:r w:rsidR="007B7A8F">
        <w:rPr>
          <w:rFonts w:ascii="Calibri" w:hAnsi="Calibri" w:hint="eastAsia"/>
          <w:sz w:val="24"/>
          <w:szCs w:val="24"/>
          <w:lang w:val="en-US" w:eastAsia="zh-CN"/>
        </w:rPr>
        <w:t>俣</w:t>
      </w:r>
      <w:proofErr w:type="gramEnd"/>
      <w:r w:rsidR="007B7A8F">
        <w:rPr>
          <w:rFonts w:ascii="Calibri" w:hAnsi="Calibri" w:hint="eastAsia"/>
          <w:sz w:val="24"/>
          <w:szCs w:val="24"/>
          <w:lang w:val="en-US" w:eastAsia="zh-CN"/>
        </w:rPr>
        <w:t>初步评估中</w:t>
      </w:r>
      <w:r>
        <w:rPr>
          <w:rFonts w:ascii="Calibri" w:hAnsi="Calibri" w:hint="eastAsia"/>
          <w:sz w:val="24"/>
          <w:szCs w:val="24"/>
          <w:lang w:val="en-US" w:eastAsia="zh-CN"/>
        </w:rPr>
        <w:t>对</w:t>
      </w:r>
      <w:r w:rsidR="007B7A8F">
        <w:rPr>
          <w:rFonts w:ascii="Calibri" w:hAnsi="Calibri" w:hint="eastAsia"/>
          <w:sz w:val="24"/>
          <w:szCs w:val="24"/>
          <w:lang w:val="en-US" w:eastAsia="zh-CN"/>
        </w:rPr>
        <w:t>手工和小规模采金中释放的</w:t>
      </w:r>
      <w:proofErr w:type="gramStart"/>
      <w:r w:rsidR="007B7A8F">
        <w:rPr>
          <w:rFonts w:ascii="Calibri" w:hAnsi="Calibri" w:hint="eastAsia"/>
          <w:sz w:val="24"/>
          <w:szCs w:val="24"/>
          <w:lang w:val="en-US" w:eastAsia="zh-CN"/>
        </w:rPr>
        <w:t>汞做出</w:t>
      </w:r>
      <w:proofErr w:type="gramEnd"/>
      <w:r w:rsidR="007B7A8F">
        <w:rPr>
          <w:rFonts w:ascii="Calibri" w:hAnsi="Calibri" w:hint="eastAsia"/>
          <w:sz w:val="24"/>
          <w:szCs w:val="24"/>
          <w:lang w:val="en-US" w:eastAsia="zh-CN"/>
        </w:rPr>
        <w:t>了某些</w:t>
      </w:r>
      <w:r w:rsidR="00887932">
        <w:rPr>
          <w:rFonts w:ascii="Calibri" w:hAnsi="Calibri" w:hint="eastAsia"/>
          <w:sz w:val="24"/>
          <w:szCs w:val="24"/>
          <w:lang w:val="en-US" w:eastAsia="zh-CN"/>
        </w:rPr>
        <w:t>基准估计</w:t>
      </w:r>
      <w:r w:rsidR="007B7A8F">
        <w:rPr>
          <w:rFonts w:ascii="Calibri" w:hAnsi="Calibri" w:hint="eastAsia"/>
          <w:sz w:val="24"/>
          <w:szCs w:val="24"/>
          <w:lang w:val="en-US" w:eastAsia="zh-CN"/>
        </w:rPr>
        <w:t>。对采矿使用汞的</w:t>
      </w:r>
      <w:r w:rsidR="00887932">
        <w:rPr>
          <w:rFonts w:ascii="Calibri" w:hAnsi="Calibri" w:hint="eastAsia"/>
          <w:sz w:val="24"/>
          <w:szCs w:val="24"/>
          <w:lang w:val="en-US" w:eastAsia="zh-CN"/>
        </w:rPr>
        <w:t>基准</w:t>
      </w:r>
      <w:proofErr w:type="gramStart"/>
      <w:r w:rsidR="00887932">
        <w:rPr>
          <w:rFonts w:ascii="Calibri" w:hAnsi="Calibri" w:hint="eastAsia"/>
          <w:sz w:val="24"/>
          <w:szCs w:val="24"/>
          <w:lang w:val="en-US" w:eastAsia="zh-CN"/>
        </w:rPr>
        <w:t>估计</w:t>
      </w:r>
      <w:r w:rsidR="007B7A8F">
        <w:rPr>
          <w:rFonts w:ascii="Calibri" w:hAnsi="Calibri" w:hint="eastAsia"/>
          <w:sz w:val="24"/>
          <w:szCs w:val="24"/>
          <w:lang w:val="en-US" w:eastAsia="zh-CN"/>
        </w:rPr>
        <w:t>让</w:t>
      </w:r>
      <w:proofErr w:type="gramEnd"/>
      <w:r w:rsidR="007B7A8F">
        <w:rPr>
          <w:rFonts w:ascii="Calibri" w:hAnsi="Calibri" w:hint="eastAsia"/>
          <w:sz w:val="24"/>
          <w:szCs w:val="24"/>
          <w:lang w:val="en-US" w:eastAsia="zh-CN"/>
        </w:rPr>
        <w:t>政府能够优先和制定有效的干预战略。大部分手工和小规模采金活动在非正规经济中开展，这在开展实地调查带来了特殊挑战。鉴于以上原因，成功准确的</w:t>
      </w:r>
      <w:r w:rsidR="00887932">
        <w:rPr>
          <w:rFonts w:ascii="Calibri" w:hAnsi="Calibri" w:hint="eastAsia"/>
          <w:sz w:val="24"/>
          <w:szCs w:val="24"/>
          <w:lang w:val="en-US" w:eastAsia="zh-CN"/>
        </w:rPr>
        <w:t>估计</w:t>
      </w:r>
      <w:r w:rsidR="007B7A8F">
        <w:rPr>
          <w:rFonts w:ascii="Calibri" w:hAnsi="Calibri" w:hint="eastAsia"/>
          <w:sz w:val="24"/>
          <w:szCs w:val="24"/>
          <w:lang w:val="en-US" w:eastAsia="zh-CN"/>
        </w:rPr>
        <w:t>可能取决于各种类型的直接和间接信息，提供者是社区成员</w:t>
      </w:r>
      <w:r w:rsidR="00FA0138">
        <w:rPr>
          <w:rFonts w:ascii="Calibri" w:hAnsi="Calibri" w:hint="eastAsia"/>
          <w:sz w:val="24"/>
          <w:szCs w:val="24"/>
          <w:lang w:val="en-US" w:eastAsia="zh-CN"/>
        </w:rPr>
        <w:t>组成</w:t>
      </w:r>
      <w:r w:rsidR="007B7A8F">
        <w:rPr>
          <w:rFonts w:ascii="Calibri" w:hAnsi="Calibri" w:hint="eastAsia"/>
          <w:sz w:val="24"/>
          <w:szCs w:val="24"/>
          <w:lang w:val="en-US" w:eastAsia="zh-CN"/>
        </w:rPr>
        <w:t>的多样</w:t>
      </w:r>
      <w:r w:rsidR="006519BF">
        <w:rPr>
          <w:rFonts w:ascii="Calibri" w:hAnsi="Calibri" w:hint="eastAsia"/>
          <w:sz w:val="24"/>
          <w:szCs w:val="24"/>
          <w:lang w:val="en-US" w:eastAsia="zh-CN"/>
        </w:rPr>
        <w:t>化</w:t>
      </w:r>
      <w:r w:rsidR="007B7A8F">
        <w:rPr>
          <w:rFonts w:ascii="Calibri" w:hAnsi="Calibri" w:hint="eastAsia"/>
          <w:sz w:val="24"/>
          <w:szCs w:val="24"/>
          <w:lang w:val="en-US" w:eastAsia="zh-CN"/>
        </w:rPr>
        <w:t>样本。使用</w:t>
      </w:r>
      <w:r w:rsidR="00FA0138">
        <w:rPr>
          <w:rFonts w:ascii="Calibri" w:hAnsi="Calibri" w:hint="eastAsia"/>
          <w:sz w:val="24"/>
          <w:szCs w:val="24"/>
          <w:lang w:val="en-US" w:eastAsia="zh-CN"/>
        </w:rPr>
        <w:t>这里概述的建议，全球手工和</w:t>
      </w:r>
      <w:r w:rsidR="00051189">
        <w:rPr>
          <w:rFonts w:ascii="Calibri" w:hAnsi="Calibri" w:hint="eastAsia"/>
          <w:sz w:val="24"/>
          <w:szCs w:val="24"/>
          <w:lang w:val="en-US" w:eastAsia="zh-CN"/>
        </w:rPr>
        <w:t>小规模采</w:t>
      </w:r>
      <w:r w:rsidR="00051189" w:rsidRPr="00F65CD4">
        <w:rPr>
          <w:rFonts w:ascii="Calibri" w:hAnsi="Calibri" w:hint="eastAsia"/>
          <w:spacing w:val="-12"/>
          <w:sz w:val="24"/>
          <w:szCs w:val="24"/>
          <w:lang w:val="en-US" w:eastAsia="zh-CN"/>
        </w:rPr>
        <w:t>金中汞使用量和损失量的信息不多但数量在增加。每个国家对</w:t>
      </w:r>
      <w:proofErr w:type="gramStart"/>
      <w:r w:rsidR="00051189" w:rsidRPr="00F65CD4">
        <w:rPr>
          <w:rFonts w:ascii="Calibri" w:hAnsi="Calibri" w:hint="eastAsia"/>
          <w:spacing w:val="-12"/>
          <w:sz w:val="24"/>
          <w:szCs w:val="24"/>
          <w:lang w:val="en-US" w:eastAsia="zh-CN"/>
        </w:rPr>
        <w:t>该</w:t>
      </w:r>
      <w:r w:rsidR="00FA0138" w:rsidRPr="00F65CD4">
        <w:rPr>
          <w:rFonts w:ascii="Calibri" w:hAnsi="Calibri" w:hint="eastAsia"/>
          <w:spacing w:val="-12"/>
          <w:sz w:val="24"/>
          <w:szCs w:val="24"/>
          <w:lang w:val="en-US" w:eastAsia="zh-CN"/>
        </w:rPr>
        <w:t>全球</w:t>
      </w:r>
      <w:proofErr w:type="gramEnd"/>
      <w:r w:rsidR="00FA0138" w:rsidRPr="00F65CD4">
        <w:rPr>
          <w:rFonts w:ascii="Calibri" w:hAnsi="Calibri" w:hint="eastAsia"/>
          <w:spacing w:val="-12"/>
          <w:sz w:val="24"/>
          <w:szCs w:val="24"/>
          <w:lang w:val="en-US" w:eastAsia="zh-CN"/>
        </w:rPr>
        <w:t>清单的贡献</w:t>
      </w:r>
      <w:r w:rsidR="000249BB" w:rsidRPr="00F65CD4">
        <w:rPr>
          <w:rFonts w:ascii="Calibri" w:hAnsi="Calibri" w:hint="eastAsia"/>
          <w:spacing w:val="-12"/>
          <w:sz w:val="24"/>
          <w:szCs w:val="24"/>
          <w:lang w:val="en-US" w:eastAsia="zh-CN"/>
        </w:rPr>
        <w:t>极大推进了我</w:t>
      </w:r>
      <w:r w:rsidR="000249BB" w:rsidRPr="00F65CD4">
        <w:rPr>
          <w:rFonts w:ascii="Calibri" w:hAnsi="Calibri" w:hint="eastAsia"/>
          <w:spacing w:val="-10"/>
          <w:sz w:val="24"/>
          <w:szCs w:val="24"/>
          <w:lang w:val="en-US" w:eastAsia="zh-CN"/>
        </w:rPr>
        <w:t>们对手工和小规模采金中汞流动以及将其减少的手段的认识。</w:t>
      </w:r>
      <w:r w:rsidR="00051189" w:rsidRPr="00F65CD4">
        <w:rPr>
          <w:rFonts w:ascii="Calibri" w:hAnsi="Calibri" w:hint="eastAsia"/>
          <w:spacing w:val="-10"/>
          <w:sz w:val="24"/>
          <w:szCs w:val="24"/>
          <w:lang w:val="en-US" w:eastAsia="zh-CN"/>
        </w:rPr>
        <w:t>查阅最新全球清单，见</w:t>
      </w:r>
      <w:r w:rsidR="00051189" w:rsidRPr="00F65CD4">
        <w:rPr>
          <w:spacing w:val="-10"/>
          <w:sz w:val="24"/>
          <w:szCs w:val="24"/>
          <w:lang w:val="en-US" w:eastAsia="zh-CN"/>
        </w:rPr>
        <w:t>2013</w:t>
      </w:r>
      <w:r w:rsidR="00051189" w:rsidRPr="00F65CD4">
        <w:rPr>
          <w:rFonts w:ascii="Calibri" w:hAnsi="Calibri" w:hint="eastAsia"/>
          <w:spacing w:val="-10"/>
          <w:sz w:val="24"/>
          <w:szCs w:val="24"/>
          <w:lang w:val="en-US" w:eastAsia="zh-CN"/>
        </w:rPr>
        <w:t>年全</w:t>
      </w:r>
      <w:r w:rsidR="00051189" w:rsidRPr="00F65CD4">
        <w:rPr>
          <w:rFonts w:ascii="Calibri" w:hAnsi="Calibri" w:hint="eastAsia"/>
          <w:spacing w:val="-4"/>
          <w:sz w:val="24"/>
          <w:szCs w:val="24"/>
          <w:lang w:val="en-US" w:eastAsia="zh-CN"/>
        </w:rPr>
        <w:t>球汞评估（</w:t>
      </w:r>
      <w:hyperlink r:id="rId39" w:history="1">
        <w:r w:rsidR="00051189" w:rsidRPr="00F65CD4">
          <w:rPr>
            <w:rFonts w:ascii="Calibri" w:hAnsi="Calibri"/>
            <w:color w:val="0000FF"/>
            <w:spacing w:val="-4"/>
            <w:sz w:val="24"/>
            <w:szCs w:val="24"/>
            <w:u w:val="single"/>
            <w:lang w:val="en-US" w:eastAsia="zh-CN"/>
          </w:rPr>
          <w:t>http://www.unep.org/PDF/PressReleases/GlobalMercuryAssessment2013.pdf</w:t>
        </w:r>
      </w:hyperlink>
      <w:r w:rsidR="00051189" w:rsidRPr="00F65CD4">
        <w:rPr>
          <w:rFonts w:ascii="Calibri" w:hAnsi="Calibri" w:hint="eastAsia"/>
          <w:spacing w:val="-4"/>
          <w:sz w:val="24"/>
          <w:szCs w:val="24"/>
          <w:lang w:val="en-US" w:eastAsia="zh-CN"/>
        </w:rPr>
        <w:t>）。</w:t>
      </w:r>
      <w:r w:rsidR="003F15BC" w:rsidRPr="00F65CD4">
        <w:rPr>
          <w:rFonts w:ascii="Calibri" w:hAnsi="Calibri"/>
          <w:spacing w:val="-12"/>
          <w:sz w:val="24"/>
          <w:szCs w:val="24"/>
          <w:lang w:val="en-US" w:eastAsia="zh-CN"/>
        </w:rPr>
        <w:t xml:space="preserve"> </w:t>
      </w:r>
    </w:p>
    <w:p w:rsidR="003F15BC" w:rsidRPr="003F15BC" w:rsidRDefault="00886E65" w:rsidP="003F15BC">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sz w:val="24"/>
          <w:szCs w:val="24"/>
          <w:lang w:val="en-US" w:eastAsia="zh-CN"/>
        </w:rPr>
      </w:pPr>
      <w:hyperlink r:id="rId40" w:history="1">
        <w:r w:rsidR="003F15BC" w:rsidRPr="003F15BC">
          <w:rPr>
            <w:rFonts w:ascii="Calibri" w:hAnsi="Calibri"/>
            <w:color w:val="0000FF"/>
            <w:sz w:val="24"/>
            <w:szCs w:val="24"/>
            <w:u w:val="single"/>
            <w:lang w:val="en-US" w:eastAsia="zh-CN"/>
          </w:rPr>
          <w:t>www.mercurywatch.org</w:t>
        </w:r>
      </w:hyperlink>
      <w:r w:rsidR="003F15BC" w:rsidRPr="003F15BC">
        <w:rPr>
          <w:rFonts w:ascii="Calibri" w:hAnsi="Calibri"/>
          <w:sz w:val="22"/>
          <w:szCs w:val="22"/>
          <w:lang w:val="en-US" w:eastAsia="zh-CN"/>
        </w:rPr>
        <w:t xml:space="preserve"> </w:t>
      </w:r>
      <w:r w:rsidR="00051189" w:rsidRPr="006519BF">
        <w:rPr>
          <w:rFonts w:ascii="Calibri" w:hAnsi="Calibri" w:hint="eastAsia"/>
          <w:sz w:val="24"/>
          <w:szCs w:val="24"/>
          <w:lang w:val="en-US" w:eastAsia="zh-CN"/>
        </w:rPr>
        <w:t>是查阅国家一级对手工和小规模采金中汞用量</w:t>
      </w:r>
      <w:r w:rsidR="00887932">
        <w:rPr>
          <w:rFonts w:ascii="Calibri" w:hAnsi="Calibri" w:hint="eastAsia"/>
          <w:sz w:val="24"/>
          <w:szCs w:val="24"/>
          <w:lang w:val="en-US" w:eastAsia="zh-CN"/>
        </w:rPr>
        <w:t>估计</w:t>
      </w:r>
      <w:r w:rsidR="00051189" w:rsidRPr="006519BF">
        <w:rPr>
          <w:rFonts w:ascii="Calibri" w:hAnsi="Calibri" w:hint="eastAsia"/>
          <w:sz w:val="24"/>
          <w:szCs w:val="24"/>
          <w:lang w:val="en-US" w:eastAsia="zh-CN"/>
        </w:rPr>
        <w:t>的</w:t>
      </w:r>
      <w:r w:rsidR="00CD4B3D" w:rsidRPr="006519BF">
        <w:rPr>
          <w:rFonts w:ascii="Calibri" w:hAnsi="Calibri" w:hint="eastAsia"/>
          <w:sz w:val="24"/>
          <w:szCs w:val="24"/>
          <w:lang w:val="en-US" w:eastAsia="zh-CN"/>
        </w:rPr>
        <w:t>另一项</w:t>
      </w:r>
      <w:r w:rsidR="00051189" w:rsidRPr="006519BF">
        <w:rPr>
          <w:rFonts w:ascii="Calibri" w:hAnsi="Calibri" w:hint="eastAsia"/>
          <w:sz w:val="24"/>
          <w:szCs w:val="24"/>
          <w:lang w:val="en-US" w:eastAsia="zh-CN"/>
        </w:rPr>
        <w:t>有用资源。</w:t>
      </w:r>
    </w:p>
    <w:p w:rsidR="003F15BC" w:rsidRPr="003F15BC" w:rsidRDefault="003F15BC" w:rsidP="003F15BC">
      <w:pPr>
        <w:tabs>
          <w:tab w:val="clear" w:pos="1247"/>
          <w:tab w:val="clear" w:pos="1814"/>
          <w:tab w:val="clear" w:pos="2381"/>
          <w:tab w:val="clear" w:pos="2948"/>
          <w:tab w:val="clear" w:pos="3515"/>
        </w:tabs>
        <w:autoSpaceDE w:val="0"/>
        <w:autoSpaceDN w:val="0"/>
        <w:adjustRightInd w:val="0"/>
        <w:spacing w:after="200" w:line="276" w:lineRule="auto"/>
        <w:jc w:val="center"/>
        <w:rPr>
          <w:rFonts w:ascii="Calibri" w:hAnsi="Calibri"/>
          <w:b/>
          <w:color w:val="365F91"/>
          <w:sz w:val="24"/>
          <w:szCs w:val="24"/>
          <w:lang w:val="en-US" w:eastAsia="zh-CN"/>
        </w:rPr>
      </w:pPr>
    </w:p>
    <w:p w:rsidR="003F15BC" w:rsidRPr="00051189" w:rsidRDefault="00887932" w:rsidP="003332B7">
      <w:pPr>
        <w:keepNext/>
        <w:keepLines/>
        <w:tabs>
          <w:tab w:val="clear" w:pos="1247"/>
          <w:tab w:val="clear" w:pos="1814"/>
          <w:tab w:val="clear" w:pos="2381"/>
          <w:tab w:val="clear" w:pos="2948"/>
          <w:tab w:val="clear" w:pos="3515"/>
        </w:tabs>
        <w:autoSpaceDE w:val="0"/>
        <w:autoSpaceDN w:val="0"/>
        <w:adjustRightInd w:val="0"/>
        <w:spacing w:after="200" w:line="276" w:lineRule="auto"/>
        <w:jc w:val="center"/>
        <w:rPr>
          <w:rFonts w:ascii="SimHei" w:eastAsia="SimHei" w:hAnsi="SimHei"/>
          <w:b/>
          <w:color w:val="365F91"/>
          <w:sz w:val="24"/>
          <w:szCs w:val="24"/>
          <w:lang w:val="en-US" w:eastAsia="zh-CN"/>
        </w:rPr>
      </w:pPr>
      <w:r>
        <w:rPr>
          <w:rFonts w:ascii="SimHei" w:eastAsia="SimHei" w:hAnsi="SimHei" w:hint="eastAsia"/>
          <w:b/>
          <w:color w:val="365F91"/>
          <w:sz w:val="24"/>
          <w:szCs w:val="24"/>
          <w:lang w:val="en-US" w:eastAsia="zh-CN"/>
        </w:rPr>
        <w:t>收集</w:t>
      </w:r>
      <w:r w:rsidR="00051189" w:rsidRPr="00051189">
        <w:rPr>
          <w:rFonts w:ascii="SimHei" w:eastAsia="SimHei" w:hAnsi="SimHei" w:hint="eastAsia"/>
          <w:b/>
          <w:color w:val="365F91"/>
          <w:sz w:val="24"/>
          <w:szCs w:val="24"/>
          <w:lang w:val="en-US" w:eastAsia="zh-CN"/>
        </w:rPr>
        <w:t>信息</w:t>
      </w:r>
    </w:p>
    <w:p w:rsidR="003F15BC" w:rsidRPr="003F15BC" w:rsidRDefault="00051189" w:rsidP="003332B7">
      <w:pPr>
        <w:keepNext/>
        <w:keepLines/>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一项</w:t>
      </w:r>
      <w:r w:rsidR="00CD4B3D">
        <w:rPr>
          <w:rFonts w:ascii="Calibri" w:hAnsi="Calibri" w:hint="eastAsia"/>
          <w:color w:val="000000"/>
          <w:sz w:val="24"/>
          <w:szCs w:val="24"/>
          <w:lang w:val="en-US" w:eastAsia="zh-CN"/>
        </w:rPr>
        <w:t>全面</w:t>
      </w:r>
      <w:r>
        <w:rPr>
          <w:rFonts w:ascii="Calibri" w:hAnsi="Calibri" w:hint="eastAsia"/>
          <w:color w:val="000000"/>
          <w:sz w:val="24"/>
          <w:szCs w:val="24"/>
          <w:lang w:val="en-US" w:eastAsia="zh-CN"/>
        </w:rPr>
        <w:t>的基于实地调查的</w:t>
      </w:r>
      <w:r w:rsidR="00983BBF">
        <w:rPr>
          <w:rFonts w:ascii="Calibri" w:hAnsi="Calibri" w:hint="eastAsia"/>
          <w:color w:val="000000"/>
          <w:sz w:val="24"/>
          <w:szCs w:val="24"/>
          <w:lang w:val="en-US" w:eastAsia="zh-CN"/>
        </w:rPr>
        <w:t>估算</w:t>
      </w:r>
      <w:r>
        <w:rPr>
          <w:rFonts w:ascii="Calibri" w:hAnsi="Calibri" w:hint="eastAsia"/>
          <w:color w:val="000000"/>
          <w:sz w:val="24"/>
          <w:szCs w:val="24"/>
          <w:lang w:val="en-US" w:eastAsia="zh-CN"/>
        </w:rPr>
        <w:t>需要特别专门知识、与采矿社区的良好关系以及大量实地工作来收集质量可靠的信息。进行估算的工作人员应当了解手工和小规模采金的做法、手工和小规模采金中对汞的使用以及非正规黄金贸易，并能够与采矿者和社区成员在实地条件下</w:t>
      </w:r>
      <w:r w:rsidR="00CD4B3D">
        <w:rPr>
          <w:rFonts w:ascii="Calibri" w:hAnsi="Calibri" w:hint="eastAsia"/>
          <w:color w:val="000000"/>
          <w:sz w:val="24"/>
          <w:szCs w:val="24"/>
          <w:lang w:val="en-US" w:eastAsia="zh-CN"/>
        </w:rPr>
        <w:t>进行自在的互动。</w:t>
      </w:r>
      <w:r w:rsidR="003F15BC" w:rsidRPr="003F15BC">
        <w:rPr>
          <w:rFonts w:ascii="Calibri" w:hAnsi="Calibri"/>
          <w:color w:val="000000"/>
          <w:sz w:val="24"/>
          <w:szCs w:val="24"/>
          <w:lang w:val="en-US" w:eastAsia="zh-CN"/>
        </w:rPr>
        <w:t xml:space="preserve"> </w:t>
      </w:r>
    </w:p>
    <w:p w:rsidR="003F15BC" w:rsidRPr="003F15BC" w:rsidRDefault="00CD4B3D" w:rsidP="002416D2">
      <w:pPr>
        <w:keepNext/>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广义上讲，有五种主要方法可以用来估算手工和小规模采金中的汞用量，包括：</w:t>
      </w:r>
      <w:r w:rsidR="003F15BC" w:rsidRPr="003F15BC">
        <w:rPr>
          <w:rFonts w:ascii="Calibri" w:hAnsi="Calibri"/>
          <w:color w:val="000000"/>
          <w:sz w:val="24"/>
          <w:szCs w:val="24"/>
          <w:lang w:val="en-US" w:eastAsia="zh-CN"/>
        </w:rPr>
        <w:t xml:space="preserve"> </w:t>
      </w:r>
    </w:p>
    <w:p w:rsidR="003F15BC" w:rsidRPr="003F15BC" w:rsidRDefault="00CD4B3D" w:rsidP="002416D2">
      <w:pPr>
        <w:keepNext/>
        <w:numPr>
          <w:ilvl w:val="0"/>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rPr>
      </w:pPr>
      <w:r>
        <w:rPr>
          <w:rFonts w:ascii="Calibri" w:hAnsi="Calibri" w:hint="eastAsia"/>
          <w:color w:val="000000"/>
          <w:sz w:val="24"/>
          <w:szCs w:val="24"/>
          <w:lang w:val="en-US" w:eastAsia="zh-CN"/>
        </w:rPr>
        <w:t>直接测量</w:t>
      </w:r>
      <w:r w:rsidR="003F15BC" w:rsidRPr="003F15BC">
        <w:rPr>
          <w:rFonts w:ascii="Calibri" w:hAnsi="Calibri"/>
          <w:color w:val="000000"/>
          <w:sz w:val="24"/>
          <w:szCs w:val="24"/>
          <w:lang w:val="en-US"/>
        </w:rPr>
        <w:t xml:space="preserve"> </w:t>
      </w:r>
    </w:p>
    <w:p w:rsidR="003F15BC" w:rsidRPr="003F15BC" w:rsidRDefault="00CD4B3D" w:rsidP="003F15BC">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追踪在采矿和加工每一步中</w:t>
      </w:r>
      <w:r w:rsidR="006F392C">
        <w:rPr>
          <w:rFonts w:ascii="Calibri" w:hAnsi="Calibri" w:hint="eastAsia"/>
          <w:color w:val="000000"/>
          <w:sz w:val="24"/>
          <w:szCs w:val="24"/>
          <w:lang w:val="en-US" w:eastAsia="zh-CN"/>
        </w:rPr>
        <w:t>所</w:t>
      </w:r>
      <w:r>
        <w:rPr>
          <w:rFonts w:ascii="Calibri" w:hAnsi="Calibri" w:hint="eastAsia"/>
          <w:color w:val="000000"/>
          <w:sz w:val="24"/>
          <w:szCs w:val="24"/>
          <w:lang w:val="en-US" w:eastAsia="zh-CN"/>
        </w:rPr>
        <w:t>使用和损失的汞的数量。</w:t>
      </w:r>
      <w:r w:rsidR="003F15BC" w:rsidRPr="003F15BC">
        <w:rPr>
          <w:rFonts w:ascii="Calibri" w:hAnsi="Calibri"/>
          <w:color w:val="000000"/>
          <w:sz w:val="24"/>
          <w:szCs w:val="24"/>
          <w:lang w:val="en-US" w:eastAsia="zh-CN"/>
        </w:rPr>
        <w:t xml:space="preserve"> </w:t>
      </w:r>
    </w:p>
    <w:p w:rsidR="003F15BC" w:rsidRPr="003F15BC" w:rsidRDefault="006C7628" w:rsidP="003F15BC">
      <w:pPr>
        <w:numPr>
          <w:ilvl w:val="0"/>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rPr>
      </w:pPr>
      <w:r>
        <w:rPr>
          <w:rFonts w:ascii="Calibri" w:hAnsi="Calibri" w:hint="eastAsia"/>
          <w:color w:val="000000"/>
          <w:sz w:val="24"/>
          <w:szCs w:val="24"/>
          <w:lang w:val="en-US" w:eastAsia="zh-CN"/>
        </w:rPr>
        <w:t>基于密度的估算</w:t>
      </w:r>
    </w:p>
    <w:p w:rsidR="003F15BC" w:rsidRPr="003F15BC" w:rsidRDefault="006F392C" w:rsidP="003F15BC">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proofErr w:type="gramStart"/>
      <w:r>
        <w:rPr>
          <w:rFonts w:ascii="Calibri" w:hAnsi="Calibri" w:hint="eastAsia"/>
          <w:color w:val="000000"/>
          <w:sz w:val="24"/>
          <w:szCs w:val="24"/>
          <w:lang w:val="en-US" w:eastAsia="zh-CN"/>
        </w:rPr>
        <w:t>使用汞金比</w:t>
      </w:r>
      <w:proofErr w:type="gramEnd"/>
      <w:r>
        <w:rPr>
          <w:rFonts w:ascii="Calibri" w:hAnsi="Calibri" w:hint="eastAsia"/>
          <w:color w:val="000000"/>
          <w:sz w:val="24"/>
          <w:szCs w:val="24"/>
          <w:lang w:val="en-US" w:eastAsia="zh-CN"/>
        </w:rPr>
        <w:t>，根据黄金产量的估算来估算汞用量。</w:t>
      </w:r>
      <w:r w:rsidR="003F15BC" w:rsidRPr="003F15BC">
        <w:rPr>
          <w:rFonts w:ascii="Calibri" w:hAnsi="Calibri"/>
          <w:color w:val="000000"/>
          <w:sz w:val="24"/>
          <w:szCs w:val="24"/>
          <w:lang w:val="en-US" w:eastAsia="zh-CN"/>
        </w:rPr>
        <w:t xml:space="preserve"> </w:t>
      </w:r>
    </w:p>
    <w:p w:rsidR="003F15BC" w:rsidRPr="003F15BC" w:rsidRDefault="006C7628" w:rsidP="003F15BC">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lastRenderedPageBreak/>
        <w:t>对手工和小规模采金社区的生活成本及其人口进行独立估算有助于评估黄金产量的估算</w:t>
      </w:r>
      <w:r w:rsidR="006519BF">
        <w:rPr>
          <w:rFonts w:ascii="Calibri" w:hAnsi="Calibri" w:hint="eastAsia"/>
          <w:color w:val="000000"/>
          <w:sz w:val="24"/>
          <w:szCs w:val="24"/>
          <w:lang w:val="en-US" w:eastAsia="zh-CN"/>
        </w:rPr>
        <w:t>值</w:t>
      </w:r>
      <w:r>
        <w:rPr>
          <w:rFonts w:ascii="Calibri" w:hAnsi="Calibri" w:hint="eastAsia"/>
          <w:color w:val="000000"/>
          <w:sz w:val="24"/>
          <w:szCs w:val="24"/>
          <w:lang w:val="en-US" w:eastAsia="zh-CN"/>
        </w:rPr>
        <w:t>。</w:t>
      </w:r>
    </w:p>
    <w:p w:rsidR="003F15BC" w:rsidRPr="003F15BC" w:rsidRDefault="00C267DC" w:rsidP="003F15BC">
      <w:pPr>
        <w:numPr>
          <w:ilvl w:val="0"/>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rPr>
      </w:pPr>
      <w:r>
        <w:rPr>
          <w:rFonts w:ascii="Calibri" w:hAnsi="Calibri" w:hint="eastAsia"/>
          <w:color w:val="000000"/>
          <w:sz w:val="24"/>
          <w:szCs w:val="24"/>
          <w:lang w:val="en-US" w:eastAsia="zh-CN"/>
        </w:rPr>
        <w:t>访</w:t>
      </w:r>
      <w:r w:rsidR="006C7628">
        <w:rPr>
          <w:rFonts w:ascii="Calibri" w:hAnsi="Calibri" w:hint="eastAsia"/>
          <w:color w:val="000000"/>
          <w:sz w:val="24"/>
          <w:szCs w:val="24"/>
          <w:lang w:val="en-US" w:eastAsia="zh-CN"/>
        </w:rPr>
        <w:t>谈</w:t>
      </w:r>
      <w:r w:rsidR="003F15BC" w:rsidRPr="003F15BC">
        <w:rPr>
          <w:rFonts w:ascii="Calibri" w:hAnsi="Calibri"/>
          <w:color w:val="000000"/>
          <w:sz w:val="24"/>
          <w:szCs w:val="24"/>
          <w:lang w:val="en-US"/>
        </w:rPr>
        <w:t xml:space="preserve"> </w:t>
      </w:r>
    </w:p>
    <w:p w:rsidR="003F15BC" w:rsidRPr="003F15BC" w:rsidRDefault="006C7628" w:rsidP="003F15BC">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采矿者（包括男性和女性）、黄金商人、</w:t>
      </w:r>
      <w:proofErr w:type="gramStart"/>
      <w:r>
        <w:rPr>
          <w:rFonts w:ascii="Calibri" w:hAnsi="Calibri" w:hint="eastAsia"/>
          <w:color w:val="000000"/>
          <w:sz w:val="24"/>
          <w:szCs w:val="24"/>
          <w:lang w:val="en-US" w:eastAsia="zh-CN"/>
        </w:rPr>
        <w:t>汞供应</w:t>
      </w:r>
      <w:proofErr w:type="gramEnd"/>
      <w:r>
        <w:rPr>
          <w:rFonts w:ascii="Calibri" w:hAnsi="Calibri" w:hint="eastAsia"/>
          <w:color w:val="000000"/>
          <w:sz w:val="24"/>
          <w:szCs w:val="24"/>
          <w:lang w:val="en-US" w:eastAsia="zh-CN"/>
        </w:rPr>
        <w:t>商（在一些国家包括工业化学品供应商）、金融代理人、当地银行员工、保健工作者以及社区成员。</w:t>
      </w:r>
    </w:p>
    <w:p w:rsidR="003F15BC" w:rsidRPr="003F15BC" w:rsidRDefault="003F15BC" w:rsidP="003F15BC">
      <w:pPr>
        <w:numPr>
          <w:ilvl w:val="0"/>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rPr>
      </w:pPr>
      <w:r w:rsidRPr="003F15BC">
        <w:rPr>
          <w:rFonts w:ascii="Calibri" w:hAnsi="Calibri"/>
          <w:color w:val="000000"/>
          <w:sz w:val="24"/>
          <w:szCs w:val="24"/>
          <w:lang w:val="en-US" w:eastAsia="zh-CN"/>
        </w:rPr>
        <w:t xml:space="preserve"> </w:t>
      </w:r>
      <w:r w:rsidR="0084339E">
        <w:rPr>
          <w:rFonts w:ascii="Calibri" w:hAnsi="Calibri" w:hint="eastAsia"/>
          <w:color w:val="000000"/>
          <w:sz w:val="24"/>
          <w:szCs w:val="24"/>
          <w:lang w:val="en-US" w:eastAsia="zh-CN"/>
        </w:rPr>
        <w:t>官方贸易和普查数据</w:t>
      </w:r>
      <w:r w:rsidRPr="003F15BC">
        <w:rPr>
          <w:rFonts w:ascii="Calibri" w:hAnsi="Calibri"/>
          <w:color w:val="000000"/>
          <w:sz w:val="24"/>
          <w:szCs w:val="24"/>
          <w:lang w:val="en-US"/>
        </w:rPr>
        <w:t xml:space="preserve"> </w:t>
      </w:r>
    </w:p>
    <w:p w:rsidR="003F15BC" w:rsidRPr="003F15BC" w:rsidRDefault="0084339E" w:rsidP="003F15BC">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仅作为一种来源类型使用，因为官方数据</w:t>
      </w:r>
      <w:proofErr w:type="gramStart"/>
      <w:r>
        <w:rPr>
          <w:rFonts w:ascii="Calibri" w:hAnsi="Calibri" w:hint="eastAsia"/>
          <w:color w:val="000000"/>
          <w:sz w:val="24"/>
          <w:szCs w:val="24"/>
          <w:lang w:val="en-US" w:eastAsia="zh-CN"/>
        </w:rPr>
        <w:t>常</w:t>
      </w:r>
      <w:r w:rsidR="006519BF">
        <w:rPr>
          <w:rFonts w:ascii="Calibri" w:hAnsi="Calibri" w:hint="eastAsia"/>
          <w:color w:val="000000"/>
          <w:sz w:val="24"/>
          <w:szCs w:val="24"/>
          <w:lang w:val="en-US" w:eastAsia="zh-CN"/>
        </w:rPr>
        <w:t>常未</w:t>
      </w:r>
      <w:proofErr w:type="gramEnd"/>
      <w:r w:rsidR="006519BF">
        <w:rPr>
          <w:rFonts w:ascii="Calibri" w:hAnsi="Calibri" w:hint="eastAsia"/>
          <w:color w:val="000000"/>
          <w:sz w:val="24"/>
          <w:szCs w:val="24"/>
          <w:lang w:val="en-US" w:eastAsia="zh-CN"/>
        </w:rPr>
        <w:t>反映</w:t>
      </w:r>
      <w:r>
        <w:rPr>
          <w:rFonts w:ascii="Calibri" w:hAnsi="Calibri" w:hint="eastAsia"/>
          <w:color w:val="000000"/>
          <w:sz w:val="24"/>
          <w:szCs w:val="24"/>
          <w:lang w:val="en-US" w:eastAsia="zh-CN"/>
        </w:rPr>
        <w:t>所有的非正规活动。但是合法运输量和非法运输量之间的差异可有助于了解汞贸易。</w:t>
      </w:r>
    </w:p>
    <w:p w:rsidR="003F15BC" w:rsidRPr="003F15BC" w:rsidRDefault="0084339E" w:rsidP="003F15BC">
      <w:pPr>
        <w:numPr>
          <w:ilvl w:val="0"/>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关于其它潜在汞来源的信息</w:t>
      </w:r>
      <w:r w:rsidR="003F15BC" w:rsidRPr="003F15BC">
        <w:rPr>
          <w:rFonts w:ascii="Calibri" w:hAnsi="Calibri"/>
          <w:color w:val="000000"/>
          <w:sz w:val="24"/>
          <w:szCs w:val="24"/>
          <w:lang w:val="en-US" w:eastAsia="zh-CN"/>
        </w:rPr>
        <w:t xml:space="preserve"> </w:t>
      </w:r>
    </w:p>
    <w:p w:rsidR="003F15BC" w:rsidRPr="003F15BC" w:rsidRDefault="0084339E" w:rsidP="003F15BC">
      <w:pPr>
        <w:numPr>
          <w:ilvl w:val="1"/>
          <w:numId w:val="31"/>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一些国家从受</w:t>
      </w:r>
      <w:proofErr w:type="gramStart"/>
      <w:r>
        <w:rPr>
          <w:rFonts w:ascii="Calibri" w:hAnsi="Calibri" w:hint="eastAsia"/>
          <w:color w:val="000000"/>
          <w:sz w:val="24"/>
          <w:szCs w:val="24"/>
          <w:lang w:val="en-US" w:eastAsia="zh-CN"/>
        </w:rPr>
        <w:t>污染</w:t>
      </w:r>
      <w:r w:rsidR="00AD7CF9">
        <w:rPr>
          <w:rFonts w:ascii="Calibri" w:hAnsi="Calibri" w:hint="eastAsia"/>
          <w:color w:val="000000"/>
          <w:sz w:val="24"/>
          <w:szCs w:val="24"/>
          <w:lang w:val="en-US" w:eastAsia="zh-CN"/>
        </w:rPr>
        <w:t>矿址</w:t>
      </w:r>
      <w:r>
        <w:rPr>
          <w:rFonts w:ascii="Calibri" w:hAnsi="Calibri" w:hint="eastAsia"/>
          <w:color w:val="000000"/>
          <w:sz w:val="24"/>
          <w:szCs w:val="24"/>
          <w:lang w:val="en-US" w:eastAsia="zh-CN"/>
        </w:rPr>
        <w:t>回收</w:t>
      </w:r>
      <w:proofErr w:type="gramEnd"/>
      <w:r>
        <w:rPr>
          <w:rFonts w:ascii="Calibri" w:hAnsi="Calibri" w:hint="eastAsia"/>
          <w:color w:val="000000"/>
          <w:sz w:val="24"/>
          <w:szCs w:val="24"/>
          <w:lang w:val="en-US" w:eastAsia="zh-CN"/>
        </w:rPr>
        <w:t>汞，包括曾使用汞的</w:t>
      </w:r>
      <w:r w:rsidR="008C0DEC">
        <w:rPr>
          <w:rFonts w:ascii="Calibri" w:hAnsi="Calibri" w:hint="eastAsia"/>
          <w:color w:val="000000"/>
          <w:sz w:val="24"/>
          <w:szCs w:val="24"/>
          <w:lang w:val="en-US" w:eastAsia="zh-CN"/>
        </w:rPr>
        <w:t>尾矿石</w:t>
      </w:r>
      <w:r>
        <w:rPr>
          <w:rFonts w:ascii="Calibri" w:hAnsi="Calibri" w:hint="eastAsia"/>
          <w:color w:val="000000"/>
          <w:sz w:val="24"/>
          <w:szCs w:val="24"/>
          <w:lang w:val="en-US" w:eastAsia="zh-CN"/>
        </w:rPr>
        <w:t>。一些国家可能有处理此类汞的具体废物管理方案，但是在一些地方，此类</w:t>
      </w:r>
      <w:proofErr w:type="gramStart"/>
      <w:r>
        <w:rPr>
          <w:rFonts w:ascii="Calibri" w:hAnsi="Calibri" w:hint="eastAsia"/>
          <w:color w:val="000000"/>
          <w:sz w:val="24"/>
          <w:szCs w:val="24"/>
          <w:lang w:val="en-US" w:eastAsia="zh-CN"/>
        </w:rPr>
        <w:t>汞可能</w:t>
      </w:r>
      <w:proofErr w:type="gramEnd"/>
      <w:r>
        <w:rPr>
          <w:rFonts w:ascii="Calibri" w:hAnsi="Calibri" w:hint="eastAsia"/>
          <w:color w:val="000000"/>
          <w:sz w:val="24"/>
          <w:szCs w:val="24"/>
          <w:lang w:val="en-US" w:eastAsia="zh-CN"/>
        </w:rPr>
        <w:t>作为手工和小规模采金的供应来源。</w:t>
      </w:r>
    </w:p>
    <w:p w:rsidR="003F15BC" w:rsidRPr="003F15BC" w:rsidRDefault="003F15BC" w:rsidP="003F15BC">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color w:val="000000"/>
          <w:sz w:val="24"/>
          <w:szCs w:val="24"/>
          <w:lang w:val="en-US" w:eastAsia="zh-CN"/>
        </w:rPr>
      </w:pPr>
    </w:p>
    <w:p w:rsidR="003F15BC" w:rsidRPr="003F15BC" w:rsidRDefault="005E7AB1" w:rsidP="003F15BC">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可靠的基准将多个来源的独立证据进行三角校正以获得更可信的估算。其它有用的信息类型包括：</w:t>
      </w:r>
    </w:p>
    <w:p w:rsidR="003F15BC" w:rsidRPr="003F15BC" w:rsidRDefault="004C4044" w:rsidP="003F15BC">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rPr>
      </w:pPr>
      <w:r>
        <w:rPr>
          <w:rFonts w:ascii="Calibri" w:hAnsi="Calibri" w:hint="eastAsia"/>
          <w:color w:val="000000"/>
          <w:sz w:val="24"/>
          <w:szCs w:val="24"/>
          <w:lang w:val="en-US" w:eastAsia="zh-CN"/>
        </w:rPr>
        <w:t>矿石和黄金的产量。</w:t>
      </w:r>
    </w:p>
    <w:p w:rsidR="003F15BC" w:rsidRPr="003F15BC" w:rsidRDefault="004C4044" w:rsidP="003F15BC">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采矿者、采矿者团体或</w:t>
      </w:r>
      <w:proofErr w:type="gramStart"/>
      <w:r>
        <w:rPr>
          <w:rFonts w:ascii="Calibri" w:hAnsi="Calibri" w:hint="eastAsia"/>
          <w:color w:val="000000"/>
          <w:sz w:val="24"/>
          <w:szCs w:val="24"/>
          <w:lang w:val="en-US" w:eastAsia="zh-CN"/>
        </w:rPr>
        <w:t>整个</w:t>
      </w:r>
      <w:r w:rsidR="00AD7CF9">
        <w:rPr>
          <w:rFonts w:ascii="Calibri" w:hAnsi="Calibri" w:hint="eastAsia"/>
          <w:color w:val="000000"/>
          <w:sz w:val="24"/>
          <w:szCs w:val="24"/>
          <w:lang w:val="en-US" w:eastAsia="zh-CN"/>
        </w:rPr>
        <w:t>矿址</w:t>
      </w:r>
      <w:r>
        <w:rPr>
          <w:rFonts w:ascii="Calibri" w:hAnsi="Calibri" w:hint="eastAsia"/>
          <w:color w:val="000000"/>
          <w:sz w:val="24"/>
          <w:szCs w:val="24"/>
          <w:lang w:val="en-US" w:eastAsia="zh-CN"/>
        </w:rPr>
        <w:t>的</w:t>
      </w:r>
      <w:proofErr w:type="gramEnd"/>
      <w:r>
        <w:rPr>
          <w:rFonts w:ascii="Calibri" w:hAnsi="Calibri" w:hint="eastAsia"/>
          <w:color w:val="000000"/>
          <w:sz w:val="24"/>
          <w:szCs w:val="24"/>
          <w:lang w:val="en-US" w:eastAsia="zh-CN"/>
        </w:rPr>
        <w:t>收入和运营支出。</w:t>
      </w:r>
    </w:p>
    <w:p w:rsidR="003F15BC" w:rsidRPr="003F15BC" w:rsidRDefault="004C4044" w:rsidP="003F15BC">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关于采矿者和其他参与者的人口数据（</w:t>
      </w:r>
      <w:r w:rsidR="001C3704">
        <w:rPr>
          <w:rFonts w:ascii="Calibri" w:hAnsi="Calibri" w:hint="eastAsia"/>
          <w:color w:val="000000"/>
          <w:sz w:val="24"/>
          <w:szCs w:val="24"/>
          <w:lang w:val="en-US" w:eastAsia="zh-CN"/>
        </w:rPr>
        <w:t>按采矿方式或活动、性别和年龄分列</w:t>
      </w:r>
      <w:r>
        <w:rPr>
          <w:rFonts w:ascii="Calibri" w:hAnsi="Calibri" w:hint="eastAsia"/>
          <w:color w:val="000000"/>
          <w:sz w:val="24"/>
          <w:szCs w:val="24"/>
          <w:lang w:val="en-US" w:eastAsia="zh-CN"/>
        </w:rPr>
        <w:t>）</w:t>
      </w:r>
      <w:r w:rsidR="001C3704">
        <w:rPr>
          <w:rFonts w:ascii="Calibri" w:hAnsi="Calibri" w:hint="eastAsia"/>
          <w:color w:val="000000"/>
          <w:sz w:val="24"/>
          <w:szCs w:val="24"/>
          <w:lang w:val="en-US" w:eastAsia="zh-CN"/>
        </w:rPr>
        <w:t>。</w:t>
      </w:r>
    </w:p>
    <w:p w:rsidR="003F15BC" w:rsidRPr="003F15BC" w:rsidRDefault="001C3704" w:rsidP="003F15BC">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采矿活动和社区的社会经济结构和财富分配。</w:t>
      </w:r>
    </w:p>
    <w:p w:rsidR="003F15BC" w:rsidRPr="003F15BC" w:rsidRDefault="0074683F" w:rsidP="003F15BC">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跟在村庄和城市相比，采矿场地的生活和其它商品的成本。</w:t>
      </w:r>
    </w:p>
    <w:p w:rsidR="003F15BC" w:rsidRPr="003F15BC" w:rsidRDefault="0074683F" w:rsidP="003F15BC">
      <w:pPr>
        <w:numPr>
          <w:ilvl w:val="0"/>
          <w:numId w:val="14"/>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由调查或图像确定的活动的地理范围。</w:t>
      </w:r>
    </w:p>
    <w:p w:rsidR="003F15BC" w:rsidRPr="003F15BC" w:rsidRDefault="003F15BC" w:rsidP="003F15BC">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b/>
          <w:color w:val="000000"/>
          <w:sz w:val="24"/>
          <w:szCs w:val="24"/>
          <w:lang w:val="en-US" w:eastAsia="zh-CN"/>
        </w:rPr>
      </w:pPr>
    </w:p>
    <w:p w:rsidR="003F15BC" w:rsidRPr="003F15BC" w:rsidRDefault="0074683F" w:rsidP="003F15BC">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sz w:val="24"/>
          <w:szCs w:val="24"/>
          <w:lang w:val="en-US" w:eastAsia="zh-CN"/>
        </w:rPr>
      </w:pPr>
      <w:r>
        <w:rPr>
          <w:rFonts w:ascii="Calibri" w:hAnsi="Calibri" w:hint="eastAsia"/>
          <w:sz w:val="24"/>
          <w:szCs w:val="24"/>
          <w:lang w:val="en-US" w:eastAsia="zh-CN"/>
        </w:rPr>
        <w:t>收集基准</w:t>
      </w:r>
      <w:r w:rsidR="00887932">
        <w:rPr>
          <w:rFonts w:ascii="Calibri" w:hAnsi="Calibri" w:hint="eastAsia"/>
          <w:sz w:val="24"/>
          <w:szCs w:val="24"/>
          <w:lang w:val="en-US" w:eastAsia="zh-CN"/>
        </w:rPr>
        <w:t>估计</w:t>
      </w:r>
      <w:r>
        <w:rPr>
          <w:rFonts w:ascii="Calibri" w:hAnsi="Calibri" w:hint="eastAsia"/>
          <w:sz w:val="24"/>
          <w:szCs w:val="24"/>
          <w:lang w:val="en-US" w:eastAsia="zh-CN"/>
        </w:rPr>
        <w:t>所需信息的范例问题的</w:t>
      </w:r>
      <w:r w:rsidR="00887932">
        <w:rPr>
          <w:rFonts w:ascii="Calibri" w:hAnsi="Calibri" w:hint="eastAsia"/>
          <w:sz w:val="24"/>
          <w:szCs w:val="24"/>
          <w:lang w:val="en-US" w:eastAsia="zh-CN"/>
        </w:rPr>
        <w:t>清单</w:t>
      </w:r>
      <w:r>
        <w:rPr>
          <w:rFonts w:ascii="Calibri" w:hAnsi="Calibri" w:hint="eastAsia"/>
          <w:sz w:val="24"/>
          <w:szCs w:val="24"/>
          <w:lang w:val="en-US" w:eastAsia="zh-CN"/>
        </w:rPr>
        <w:t>载列于</w:t>
      </w:r>
      <w:r w:rsidRPr="006519BF">
        <w:rPr>
          <w:sz w:val="24"/>
          <w:szCs w:val="24"/>
          <w:lang w:val="en-US" w:eastAsia="zh-CN"/>
        </w:rPr>
        <w:t>本文件附件</w:t>
      </w:r>
      <w:r w:rsidRPr="006519BF">
        <w:rPr>
          <w:sz w:val="24"/>
          <w:szCs w:val="24"/>
          <w:lang w:val="en-US" w:eastAsia="zh-CN"/>
        </w:rPr>
        <w:t>3</w:t>
      </w:r>
      <w:r w:rsidRPr="006519BF">
        <w:rPr>
          <w:sz w:val="24"/>
          <w:szCs w:val="24"/>
          <w:lang w:val="en-US" w:eastAsia="zh-CN"/>
        </w:rPr>
        <w:t>，</w:t>
      </w:r>
      <w:r>
        <w:rPr>
          <w:rFonts w:ascii="Calibri" w:hAnsi="Calibri" w:hint="eastAsia"/>
          <w:sz w:val="24"/>
          <w:szCs w:val="24"/>
          <w:lang w:val="en-US" w:eastAsia="zh-CN"/>
        </w:rPr>
        <w:t>作为国家概览数据收集范例问题的一部分。本文件</w:t>
      </w:r>
      <w:r w:rsidRPr="00CB642B">
        <w:rPr>
          <w:sz w:val="24"/>
          <w:szCs w:val="24"/>
          <w:lang w:val="en-US" w:eastAsia="zh-CN"/>
        </w:rPr>
        <w:t>附件</w:t>
      </w:r>
      <w:r w:rsidRPr="00CB642B">
        <w:rPr>
          <w:sz w:val="24"/>
          <w:szCs w:val="24"/>
          <w:lang w:val="en-US" w:eastAsia="zh-CN"/>
        </w:rPr>
        <w:t>5</w:t>
      </w:r>
      <w:r w:rsidRPr="00CB642B">
        <w:rPr>
          <w:sz w:val="24"/>
          <w:szCs w:val="24"/>
          <w:lang w:val="en-US" w:eastAsia="zh-CN"/>
        </w:rPr>
        <w:t>包括从</w:t>
      </w:r>
      <w:r w:rsidRPr="00CB642B">
        <w:rPr>
          <w:bCs/>
          <w:sz w:val="24"/>
          <w:szCs w:val="24"/>
          <w:lang w:val="en-US" w:eastAsia="zh-CN"/>
        </w:rPr>
        <w:t>北极监测评估方案</w:t>
      </w:r>
      <w:r w:rsidRPr="00CB642B">
        <w:rPr>
          <w:bCs/>
          <w:sz w:val="24"/>
          <w:szCs w:val="24"/>
          <w:lang w:val="en-US" w:eastAsia="zh-CN"/>
        </w:rPr>
        <w:t>/</w:t>
      </w:r>
      <w:r w:rsidRPr="00CB642B">
        <w:rPr>
          <w:bCs/>
          <w:sz w:val="24"/>
          <w:szCs w:val="24"/>
          <w:lang w:val="en-US" w:eastAsia="zh-CN"/>
        </w:rPr>
        <w:t>环境署（</w:t>
      </w:r>
      <w:r w:rsidRPr="00CB642B">
        <w:rPr>
          <w:bCs/>
          <w:sz w:val="24"/>
          <w:szCs w:val="24"/>
          <w:lang w:val="en-US" w:eastAsia="zh-CN"/>
        </w:rPr>
        <w:t>2013</w:t>
      </w:r>
      <w:r w:rsidRPr="00CB642B">
        <w:rPr>
          <w:bCs/>
          <w:sz w:val="24"/>
          <w:szCs w:val="24"/>
          <w:lang w:val="en-US" w:eastAsia="zh-CN"/>
        </w:rPr>
        <w:t>年）</w:t>
      </w:r>
      <w:r>
        <w:rPr>
          <w:rFonts w:ascii="Calibri" w:hAnsi="Calibri" w:hint="eastAsia"/>
          <w:bCs/>
          <w:sz w:val="24"/>
          <w:szCs w:val="24"/>
          <w:lang w:val="en-US" w:eastAsia="zh-CN"/>
        </w:rPr>
        <w:t>的一段节选，其中说明了如何将多来源的证据结合，得出手工和小规模采金中汞用量的合理基准</w:t>
      </w:r>
      <w:r w:rsidR="00887932">
        <w:rPr>
          <w:rFonts w:ascii="Calibri" w:hAnsi="Calibri" w:hint="eastAsia"/>
          <w:bCs/>
          <w:sz w:val="24"/>
          <w:szCs w:val="24"/>
          <w:lang w:val="en-US" w:eastAsia="zh-CN"/>
        </w:rPr>
        <w:t>估计</w:t>
      </w:r>
      <w:r>
        <w:rPr>
          <w:rFonts w:ascii="Calibri" w:hAnsi="Calibri" w:hint="eastAsia"/>
          <w:bCs/>
          <w:sz w:val="24"/>
          <w:szCs w:val="24"/>
          <w:lang w:val="en-US" w:eastAsia="zh-CN"/>
        </w:rPr>
        <w:t>。</w:t>
      </w:r>
    </w:p>
    <w:p w:rsidR="00E01EC5" w:rsidRDefault="00E01EC5" w:rsidP="003F15BC">
      <w:pPr>
        <w:tabs>
          <w:tab w:val="clear" w:pos="1247"/>
          <w:tab w:val="clear" w:pos="1814"/>
          <w:tab w:val="clear" w:pos="2381"/>
          <w:tab w:val="clear" w:pos="2948"/>
          <w:tab w:val="clear" w:pos="3515"/>
        </w:tabs>
        <w:autoSpaceDE w:val="0"/>
        <w:autoSpaceDN w:val="0"/>
        <w:adjustRightInd w:val="0"/>
        <w:spacing w:after="240" w:line="276" w:lineRule="auto"/>
        <w:jc w:val="center"/>
        <w:rPr>
          <w:rFonts w:ascii="SimHei" w:eastAsia="SimHei" w:hAnsi="SimHei"/>
          <w:b/>
          <w:color w:val="365F91"/>
          <w:sz w:val="24"/>
          <w:szCs w:val="24"/>
          <w:lang w:val="en-US" w:eastAsia="zh-CN"/>
        </w:rPr>
      </w:pPr>
    </w:p>
    <w:p w:rsidR="00C21887" w:rsidRDefault="00C21887" w:rsidP="003F15BC">
      <w:pPr>
        <w:tabs>
          <w:tab w:val="clear" w:pos="1247"/>
          <w:tab w:val="clear" w:pos="1814"/>
          <w:tab w:val="clear" w:pos="2381"/>
          <w:tab w:val="clear" w:pos="2948"/>
          <w:tab w:val="clear" w:pos="3515"/>
        </w:tabs>
        <w:autoSpaceDE w:val="0"/>
        <w:autoSpaceDN w:val="0"/>
        <w:adjustRightInd w:val="0"/>
        <w:spacing w:after="240" w:line="276" w:lineRule="auto"/>
        <w:jc w:val="center"/>
        <w:rPr>
          <w:rFonts w:ascii="SimHei" w:eastAsia="SimHei" w:hAnsi="SimHei"/>
          <w:b/>
          <w:color w:val="365F91"/>
          <w:sz w:val="24"/>
          <w:szCs w:val="24"/>
          <w:lang w:val="en-US" w:eastAsia="zh-CN"/>
        </w:rPr>
      </w:pPr>
    </w:p>
    <w:p w:rsidR="003F15BC" w:rsidRPr="0074683F" w:rsidRDefault="0074683F" w:rsidP="003F15BC">
      <w:pPr>
        <w:tabs>
          <w:tab w:val="clear" w:pos="1247"/>
          <w:tab w:val="clear" w:pos="1814"/>
          <w:tab w:val="clear" w:pos="2381"/>
          <w:tab w:val="clear" w:pos="2948"/>
          <w:tab w:val="clear" w:pos="3515"/>
        </w:tabs>
        <w:autoSpaceDE w:val="0"/>
        <w:autoSpaceDN w:val="0"/>
        <w:adjustRightInd w:val="0"/>
        <w:spacing w:after="240" w:line="276" w:lineRule="auto"/>
        <w:jc w:val="center"/>
        <w:rPr>
          <w:rFonts w:ascii="SimHei" w:eastAsia="SimHei" w:hAnsi="SimHei"/>
          <w:b/>
          <w:color w:val="365F91"/>
          <w:sz w:val="24"/>
          <w:szCs w:val="24"/>
          <w:lang w:val="en-US" w:eastAsia="zh-CN"/>
        </w:rPr>
      </w:pPr>
      <w:r w:rsidRPr="0074683F">
        <w:rPr>
          <w:rFonts w:ascii="SimHei" w:eastAsia="SimHei" w:hAnsi="SimHei" w:hint="eastAsia"/>
          <w:b/>
          <w:color w:val="365F91"/>
          <w:sz w:val="24"/>
          <w:szCs w:val="24"/>
          <w:lang w:val="en-US" w:eastAsia="zh-CN"/>
        </w:rPr>
        <w:lastRenderedPageBreak/>
        <w:t>直接测量和密度</w:t>
      </w:r>
    </w:p>
    <w:p w:rsidR="003F15BC" w:rsidRPr="003F15BC" w:rsidRDefault="0074683F" w:rsidP="003F15BC">
      <w:pPr>
        <w:tabs>
          <w:tab w:val="clear" w:pos="1247"/>
          <w:tab w:val="clear" w:pos="1814"/>
          <w:tab w:val="clear" w:pos="2381"/>
          <w:tab w:val="clear" w:pos="2948"/>
          <w:tab w:val="clear" w:pos="3515"/>
        </w:tabs>
        <w:autoSpaceDE w:val="0"/>
        <w:autoSpaceDN w:val="0"/>
        <w:adjustRightInd w:val="0"/>
        <w:spacing w:after="24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直接测量包括对每个加工步骤使用和回收的汞的数量进行称重。这包括对比使用</w:t>
      </w:r>
      <w:proofErr w:type="gramStart"/>
      <w:r>
        <w:rPr>
          <w:rFonts w:ascii="Calibri" w:hAnsi="Calibri" w:hint="eastAsia"/>
          <w:color w:val="000000"/>
          <w:sz w:val="24"/>
          <w:szCs w:val="24"/>
          <w:lang w:val="en-US" w:eastAsia="zh-CN"/>
        </w:rPr>
        <w:t>汞之前</w:t>
      </w:r>
      <w:proofErr w:type="gramEnd"/>
      <w:r>
        <w:rPr>
          <w:rFonts w:ascii="Calibri" w:hAnsi="Calibri" w:hint="eastAsia"/>
          <w:color w:val="000000"/>
          <w:sz w:val="24"/>
          <w:szCs w:val="24"/>
          <w:lang w:val="en-US" w:eastAsia="zh-CN"/>
        </w:rPr>
        <w:t>和之后的汞瓶（或其他容器）的重量，对比焚烧之前和之后</w:t>
      </w:r>
      <w:r w:rsidR="00C02FDD">
        <w:rPr>
          <w:rFonts w:ascii="Calibri" w:hAnsi="Calibri" w:hint="eastAsia"/>
          <w:color w:val="000000"/>
          <w:sz w:val="24"/>
          <w:szCs w:val="24"/>
          <w:lang w:val="en-US" w:eastAsia="zh-CN"/>
        </w:rPr>
        <w:t>的汞合金的重量。</w:t>
      </w:r>
      <w:r w:rsidR="002F4252">
        <w:rPr>
          <w:rFonts w:ascii="Calibri" w:hAnsi="Calibri" w:hint="eastAsia"/>
          <w:color w:val="000000"/>
          <w:sz w:val="24"/>
          <w:szCs w:val="24"/>
          <w:lang w:val="en-US" w:eastAsia="zh-CN"/>
        </w:rPr>
        <w:t>并非</w:t>
      </w:r>
      <w:proofErr w:type="gramStart"/>
      <w:r w:rsidR="00C02FDD">
        <w:rPr>
          <w:rFonts w:ascii="Calibri" w:hAnsi="Calibri" w:hint="eastAsia"/>
          <w:color w:val="000000"/>
          <w:sz w:val="24"/>
          <w:szCs w:val="24"/>
          <w:lang w:val="en-US" w:eastAsia="zh-CN"/>
        </w:rPr>
        <w:t>所有汞都在</w:t>
      </w:r>
      <w:proofErr w:type="gramEnd"/>
      <w:r w:rsidR="00C02FDD">
        <w:rPr>
          <w:rFonts w:ascii="Calibri" w:hAnsi="Calibri" w:hint="eastAsia"/>
          <w:color w:val="000000"/>
          <w:sz w:val="24"/>
          <w:szCs w:val="24"/>
          <w:lang w:val="en-US" w:eastAsia="zh-CN"/>
        </w:rPr>
        <w:t>同一地点使用和回收或排放。因此，将调查扩展至采矿场地之外</w:t>
      </w:r>
      <w:r w:rsidR="002F4252">
        <w:rPr>
          <w:rFonts w:ascii="Calibri" w:hAnsi="Calibri" w:hint="eastAsia"/>
          <w:color w:val="000000"/>
          <w:sz w:val="24"/>
          <w:szCs w:val="24"/>
          <w:lang w:val="en-US" w:eastAsia="zh-CN"/>
        </w:rPr>
        <w:t>，包括</w:t>
      </w:r>
      <w:r w:rsidR="00C02FDD">
        <w:rPr>
          <w:rFonts w:ascii="Calibri" w:hAnsi="Calibri" w:hint="eastAsia"/>
          <w:color w:val="000000"/>
          <w:sz w:val="24"/>
          <w:szCs w:val="24"/>
          <w:lang w:val="en-US" w:eastAsia="zh-CN"/>
        </w:rPr>
        <w:t>将黄金商业化的村镇以及可能有加工或提纯服务的</w:t>
      </w:r>
      <w:r w:rsidR="002F4252">
        <w:rPr>
          <w:rFonts w:ascii="Calibri" w:hAnsi="Calibri" w:hint="eastAsia"/>
          <w:color w:val="000000"/>
          <w:sz w:val="24"/>
          <w:szCs w:val="24"/>
          <w:lang w:val="en-US" w:eastAsia="zh-CN"/>
        </w:rPr>
        <w:t>其它</w:t>
      </w:r>
      <w:r w:rsidR="00C02FDD">
        <w:rPr>
          <w:rFonts w:ascii="Calibri" w:hAnsi="Calibri" w:hint="eastAsia"/>
          <w:color w:val="000000"/>
          <w:sz w:val="24"/>
          <w:szCs w:val="24"/>
          <w:lang w:val="en-US" w:eastAsia="zh-CN"/>
        </w:rPr>
        <w:t>任何地方非常重要。这常常包括将含有剩余汞的海绵状金融化和收购的金店。直接测量整个采矿村镇</w:t>
      </w:r>
      <w:r w:rsidR="00CB642B">
        <w:rPr>
          <w:rFonts w:ascii="Calibri" w:hAnsi="Calibri" w:hint="eastAsia"/>
          <w:color w:val="000000"/>
          <w:sz w:val="24"/>
          <w:szCs w:val="24"/>
          <w:lang w:val="en-US" w:eastAsia="zh-CN"/>
        </w:rPr>
        <w:t>、流域或地区</w:t>
      </w:r>
      <w:r w:rsidR="00C02FDD">
        <w:rPr>
          <w:rFonts w:ascii="Calibri" w:hAnsi="Calibri" w:hint="eastAsia"/>
          <w:color w:val="000000"/>
          <w:sz w:val="24"/>
          <w:szCs w:val="24"/>
          <w:lang w:val="en-US" w:eastAsia="zh-CN"/>
        </w:rPr>
        <w:t>的</w:t>
      </w:r>
      <w:proofErr w:type="gramStart"/>
      <w:r w:rsidR="00C02FDD">
        <w:rPr>
          <w:rFonts w:ascii="Calibri" w:hAnsi="Calibri" w:hint="eastAsia"/>
          <w:color w:val="000000"/>
          <w:sz w:val="24"/>
          <w:szCs w:val="24"/>
          <w:lang w:val="en-US" w:eastAsia="zh-CN"/>
        </w:rPr>
        <w:t>所有</w:t>
      </w:r>
      <w:r w:rsidR="00CB642B">
        <w:rPr>
          <w:rFonts w:ascii="Calibri" w:hAnsi="Calibri" w:hint="eastAsia"/>
          <w:color w:val="000000"/>
          <w:sz w:val="24"/>
          <w:szCs w:val="24"/>
          <w:lang w:val="en-US" w:eastAsia="zh-CN"/>
        </w:rPr>
        <w:t>汞流和</w:t>
      </w:r>
      <w:proofErr w:type="gramEnd"/>
      <w:r w:rsidR="00CB642B">
        <w:rPr>
          <w:rFonts w:ascii="Calibri" w:hAnsi="Calibri" w:hint="eastAsia"/>
          <w:color w:val="000000"/>
          <w:sz w:val="24"/>
          <w:szCs w:val="24"/>
          <w:lang w:val="en-US" w:eastAsia="zh-CN"/>
        </w:rPr>
        <w:t>黄金流不现实。但是，</w:t>
      </w:r>
      <w:r w:rsidR="002F4252">
        <w:rPr>
          <w:rFonts w:ascii="Calibri" w:hAnsi="Calibri" w:hint="eastAsia"/>
          <w:color w:val="000000"/>
          <w:sz w:val="24"/>
          <w:szCs w:val="24"/>
          <w:lang w:val="en-US" w:eastAsia="zh-CN"/>
        </w:rPr>
        <w:t>经</w:t>
      </w:r>
      <w:r w:rsidR="00CB642B">
        <w:rPr>
          <w:rFonts w:ascii="Calibri" w:hAnsi="Calibri" w:hint="eastAsia"/>
          <w:color w:val="000000"/>
          <w:sz w:val="24"/>
          <w:szCs w:val="24"/>
          <w:lang w:val="en-US" w:eastAsia="zh-CN"/>
        </w:rPr>
        <w:t>详细</w:t>
      </w:r>
      <w:r w:rsidR="002F4252">
        <w:rPr>
          <w:rFonts w:ascii="Calibri" w:hAnsi="Calibri" w:hint="eastAsia"/>
          <w:color w:val="000000"/>
          <w:sz w:val="24"/>
          <w:szCs w:val="24"/>
          <w:lang w:val="en-US" w:eastAsia="zh-CN"/>
        </w:rPr>
        <w:t>研究</w:t>
      </w:r>
      <w:r w:rsidR="00CB642B">
        <w:rPr>
          <w:rFonts w:ascii="Calibri" w:hAnsi="Calibri" w:hint="eastAsia"/>
          <w:color w:val="000000"/>
          <w:sz w:val="24"/>
          <w:szCs w:val="24"/>
          <w:lang w:val="en-US" w:eastAsia="zh-CN"/>
        </w:rPr>
        <w:t>的每个主要采矿区的活动</w:t>
      </w:r>
      <w:r w:rsidR="002F4252">
        <w:rPr>
          <w:rFonts w:ascii="Calibri" w:hAnsi="Calibri" w:hint="eastAsia"/>
          <w:color w:val="000000"/>
          <w:sz w:val="24"/>
          <w:szCs w:val="24"/>
          <w:lang w:val="en-US" w:eastAsia="zh-CN"/>
        </w:rPr>
        <w:t>代表性</w:t>
      </w:r>
      <w:r w:rsidR="00CB642B">
        <w:rPr>
          <w:rFonts w:ascii="Calibri" w:hAnsi="Calibri" w:hint="eastAsia"/>
          <w:color w:val="000000"/>
          <w:sz w:val="24"/>
          <w:szCs w:val="24"/>
          <w:lang w:val="en-US" w:eastAsia="zh-CN"/>
        </w:rPr>
        <w:t>样本可用来</w:t>
      </w:r>
      <w:r w:rsidR="00533622">
        <w:rPr>
          <w:rFonts w:ascii="Calibri" w:hAnsi="Calibri" w:hint="eastAsia"/>
          <w:color w:val="000000"/>
          <w:sz w:val="24"/>
          <w:szCs w:val="24"/>
          <w:lang w:val="en-US" w:eastAsia="zh-CN"/>
        </w:rPr>
        <w:t>将估算扩展</w:t>
      </w:r>
      <w:r w:rsidR="002F4252">
        <w:rPr>
          <w:rFonts w:ascii="Calibri" w:hAnsi="Calibri" w:hint="eastAsia"/>
          <w:color w:val="000000"/>
          <w:sz w:val="24"/>
          <w:szCs w:val="24"/>
          <w:lang w:val="en-US" w:eastAsia="zh-CN"/>
        </w:rPr>
        <w:t>到</w:t>
      </w:r>
      <w:r w:rsidR="00CB642B">
        <w:rPr>
          <w:rFonts w:ascii="Calibri" w:hAnsi="Calibri" w:hint="eastAsia"/>
          <w:color w:val="000000"/>
          <w:sz w:val="24"/>
          <w:szCs w:val="24"/>
          <w:lang w:val="en-US" w:eastAsia="zh-CN"/>
        </w:rPr>
        <w:t>区域一级</w:t>
      </w:r>
      <w:r w:rsidR="002F4252">
        <w:rPr>
          <w:rFonts w:ascii="Calibri" w:hAnsi="Calibri" w:hint="eastAsia"/>
          <w:color w:val="000000"/>
          <w:sz w:val="24"/>
          <w:szCs w:val="24"/>
          <w:lang w:val="en-US" w:eastAsia="zh-CN"/>
        </w:rPr>
        <w:t>和国家一级。</w:t>
      </w:r>
      <w:r w:rsidR="003F15BC" w:rsidRPr="003F15BC">
        <w:rPr>
          <w:rFonts w:ascii="Calibri" w:hAnsi="Calibri"/>
          <w:color w:val="000000"/>
          <w:sz w:val="24"/>
          <w:szCs w:val="24"/>
          <w:lang w:val="en-US" w:eastAsia="zh-CN"/>
        </w:rPr>
        <w:t xml:space="preserve"> </w:t>
      </w:r>
    </w:p>
    <w:p w:rsidR="003F15BC" w:rsidRPr="003F15BC" w:rsidRDefault="002F4252" w:rsidP="003F15BC">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某一特定区域的大部分采矿者使用类似的矿物加工技术，因此收回每克黄金的</w:t>
      </w:r>
      <w:proofErr w:type="gramStart"/>
      <w:r>
        <w:rPr>
          <w:rFonts w:ascii="Calibri" w:hAnsi="Calibri" w:hint="eastAsia"/>
          <w:color w:val="000000"/>
          <w:sz w:val="24"/>
          <w:szCs w:val="24"/>
          <w:lang w:val="en-US" w:eastAsia="zh-CN"/>
        </w:rPr>
        <w:t>汞损失</w:t>
      </w:r>
      <w:proofErr w:type="gramEnd"/>
      <w:r w:rsidR="00375CE3">
        <w:rPr>
          <w:rFonts w:ascii="Calibri" w:hAnsi="Calibri" w:hint="eastAsia"/>
          <w:color w:val="000000"/>
          <w:sz w:val="24"/>
          <w:szCs w:val="24"/>
          <w:lang w:val="en-US" w:eastAsia="zh-CN"/>
        </w:rPr>
        <w:t>平均</w:t>
      </w:r>
      <w:r>
        <w:rPr>
          <w:rFonts w:ascii="Calibri" w:hAnsi="Calibri" w:hint="eastAsia"/>
          <w:color w:val="000000"/>
          <w:sz w:val="24"/>
          <w:szCs w:val="24"/>
          <w:lang w:val="en-US" w:eastAsia="zh-CN"/>
        </w:rPr>
        <w:t>量（</w:t>
      </w:r>
      <w:proofErr w:type="gramStart"/>
      <w:r>
        <w:rPr>
          <w:rFonts w:ascii="Calibri" w:hAnsi="Calibri" w:hint="eastAsia"/>
          <w:color w:val="000000"/>
          <w:sz w:val="24"/>
          <w:szCs w:val="24"/>
          <w:lang w:val="en-US" w:eastAsia="zh-CN"/>
        </w:rPr>
        <w:t>汞金比</w:t>
      </w:r>
      <w:proofErr w:type="gramEnd"/>
      <w:r>
        <w:rPr>
          <w:rFonts w:ascii="Calibri" w:hAnsi="Calibri" w:hint="eastAsia"/>
          <w:color w:val="000000"/>
          <w:sz w:val="24"/>
          <w:szCs w:val="24"/>
          <w:lang w:val="en-US" w:eastAsia="zh-CN"/>
        </w:rPr>
        <w:t>）是该区域汞排放密度的</w:t>
      </w:r>
      <w:r w:rsidR="00375CE3">
        <w:rPr>
          <w:rFonts w:ascii="Calibri" w:hAnsi="Calibri" w:hint="eastAsia"/>
          <w:color w:val="000000"/>
          <w:sz w:val="24"/>
          <w:szCs w:val="24"/>
          <w:lang w:val="en-US" w:eastAsia="zh-CN"/>
        </w:rPr>
        <w:t>有用度量单位。对该</w:t>
      </w:r>
      <w:proofErr w:type="gramStart"/>
      <w:r w:rsidR="00375CE3">
        <w:rPr>
          <w:rFonts w:ascii="Calibri" w:hAnsi="Calibri" w:hint="eastAsia"/>
          <w:color w:val="000000"/>
          <w:sz w:val="24"/>
          <w:szCs w:val="24"/>
          <w:lang w:val="en-US" w:eastAsia="zh-CN"/>
        </w:rPr>
        <w:t>区域金</w:t>
      </w:r>
      <w:proofErr w:type="gramEnd"/>
      <w:r w:rsidR="00375CE3">
        <w:rPr>
          <w:rFonts w:ascii="Calibri" w:hAnsi="Calibri" w:hint="eastAsia"/>
          <w:color w:val="000000"/>
          <w:sz w:val="24"/>
          <w:szCs w:val="24"/>
          <w:lang w:val="en-US" w:eastAsia="zh-CN"/>
        </w:rPr>
        <w:t>产量的可靠估算，除以排放密度，可得出该地区</w:t>
      </w:r>
      <w:proofErr w:type="gramStart"/>
      <w:r w:rsidR="00375CE3">
        <w:rPr>
          <w:rFonts w:ascii="Calibri" w:hAnsi="Calibri" w:hint="eastAsia"/>
          <w:color w:val="000000"/>
          <w:sz w:val="24"/>
          <w:szCs w:val="24"/>
          <w:lang w:val="en-US" w:eastAsia="zh-CN"/>
        </w:rPr>
        <w:t>汞损失</w:t>
      </w:r>
      <w:proofErr w:type="gramEnd"/>
      <w:r w:rsidR="00375CE3">
        <w:rPr>
          <w:rFonts w:ascii="Calibri" w:hAnsi="Calibri" w:hint="eastAsia"/>
          <w:color w:val="000000"/>
          <w:sz w:val="24"/>
          <w:szCs w:val="24"/>
          <w:lang w:val="en-US" w:eastAsia="zh-CN"/>
        </w:rPr>
        <w:t>的合理估算值。这通常是估算汞用量的最准确方法，因为采矿者和运营者几乎不保存记录，甚至不</w:t>
      </w:r>
      <w:r w:rsidR="0021086F">
        <w:rPr>
          <w:rFonts w:ascii="Calibri" w:hAnsi="Calibri" w:hint="eastAsia"/>
          <w:color w:val="000000"/>
          <w:sz w:val="24"/>
          <w:szCs w:val="24"/>
          <w:lang w:val="en-US" w:eastAsia="zh-CN"/>
        </w:rPr>
        <w:t>知晓</w:t>
      </w:r>
      <w:r w:rsidR="00375CE3">
        <w:rPr>
          <w:rFonts w:ascii="Calibri" w:hAnsi="Calibri" w:hint="eastAsia"/>
          <w:color w:val="000000"/>
          <w:sz w:val="24"/>
          <w:szCs w:val="24"/>
          <w:lang w:val="en-US" w:eastAsia="zh-CN"/>
        </w:rPr>
        <w:t>所使用汞的数量，而金的数量因为可以转化为</w:t>
      </w:r>
      <w:r w:rsidR="00DF4869">
        <w:rPr>
          <w:rFonts w:ascii="Calibri" w:hAnsi="Calibri" w:hint="eastAsia"/>
          <w:color w:val="000000"/>
          <w:sz w:val="24"/>
          <w:szCs w:val="24"/>
          <w:lang w:val="en-US" w:eastAsia="zh-CN"/>
        </w:rPr>
        <w:t>可知晓的货币价值，因此更易了解。对黄金产量的估算可根据</w:t>
      </w:r>
      <w:r w:rsidR="00533622">
        <w:rPr>
          <w:rFonts w:ascii="Calibri" w:hAnsi="Calibri" w:hint="eastAsia"/>
          <w:color w:val="000000"/>
          <w:sz w:val="24"/>
          <w:szCs w:val="24"/>
          <w:lang w:val="en-US" w:eastAsia="zh-CN"/>
        </w:rPr>
        <w:t>活跃</w:t>
      </w:r>
      <w:r w:rsidR="00DF4869">
        <w:rPr>
          <w:rFonts w:ascii="Calibri" w:hAnsi="Calibri" w:hint="eastAsia"/>
          <w:color w:val="000000"/>
          <w:sz w:val="24"/>
          <w:szCs w:val="24"/>
          <w:lang w:val="en-US" w:eastAsia="zh-CN"/>
        </w:rPr>
        <w:t>从事采矿的采矿者</w:t>
      </w:r>
      <w:r w:rsidR="00533622">
        <w:rPr>
          <w:rFonts w:ascii="Calibri" w:hAnsi="Calibri" w:hint="eastAsia"/>
          <w:color w:val="000000"/>
          <w:sz w:val="24"/>
          <w:szCs w:val="24"/>
          <w:lang w:val="en-US" w:eastAsia="zh-CN"/>
        </w:rPr>
        <w:t>人数</w:t>
      </w:r>
      <w:r w:rsidR="00DF4869">
        <w:rPr>
          <w:rFonts w:ascii="Calibri" w:hAnsi="Calibri" w:hint="eastAsia"/>
          <w:color w:val="000000"/>
          <w:sz w:val="24"/>
          <w:szCs w:val="24"/>
          <w:lang w:val="en-US" w:eastAsia="zh-CN"/>
        </w:rPr>
        <w:t>及其黄金平均年产量（根据日和月估算值推断）或从关于黄金生产的政府报告、采矿人口及下文阐述的生活和运营成本等其他来源推断。不同作业排放汞的密度不同，因此需要关于采矿做法分布的信息来可靠地测量到区域一级的估算值。</w:t>
      </w:r>
    </w:p>
    <w:p w:rsidR="003F15BC" w:rsidRDefault="00DF4869" w:rsidP="003F15BC">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汞排放根据使用的加工技术的类型而有所不同。显然，</w:t>
      </w:r>
      <w:r w:rsidR="00AB61AB">
        <w:rPr>
          <w:rFonts w:ascii="Calibri" w:hAnsi="Calibri" w:hint="eastAsia"/>
          <w:color w:val="000000"/>
          <w:sz w:val="24"/>
          <w:szCs w:val="24"/>
          <w:lang w:val="en-US" w:eastAsia="zh-CN"/>
        </w:rPr>
        <w:t>从原矿混汞</w:t>
      </w:r>
      <w:r w:rsidR="0032189D">
        <w:rPr>
          <w:rFonts w:ascii="Calibri" w:hAnsi="Calibri" w:hint="eastAsia"/>
          <w:color w:val="000000"/>
          <w:sz w:val="24"/>
          <w:szCs w:val="24"/>
          <w:lang w:val="en-US" w:eastAsia="zh-CN"/>
        </w:rPr>
        <w:t>过渡到</w:t>
      </w:r>
      <w:r w:rsidR="00903AA0">
        <w:rPr>
          <w:rFonts w:ascii="Calibri" w:hAnsi="Calibri" w:hint="eastAsia"/>
          <w:color w:val="000000"/>
          <w:sz w:val="24"/>
          <w:szCs w:val="24"/>
          <w:lang w:val="en-US" w:eastAsia="zh-CN"/>
        </w:rPr>
        <w:t>浓缩</w:t>
      </w:r>
      <w:proofErr w:type="gramStart"/>
      <w:r w:rsidR="00903AA0">
        <w:rPr>
          <w:rFonts w:ascii="Calibri" w:hAnsi="Calibri" w:hint="eastAsia"/>
          <w:color w:val="000000"/>
          <w:sz w:val="24"/>
          <w:szCs w:val="24"/>
          <w:lang w:val="en-US" w:eastAsia="zh-CN"/>
        </w:rPr>
        <w:t>混汞</w:t>
      </w:r>
      <w:r w:rsidR="00AB61AB">
        <w:rPr>
          <w:rFonts w:ascii="Calibri" w:hAnsi="Calibri" w:hint="eastAsia"/>
          <w:color w:val="000000"/>
          <w:sz w:val="24"/>
          <w:szCs w:val="24"/>
          <w:lang w:val="en-US" w:eastAsia="zh-CN"/>
        </w:rPr>
        <w:t>后大大</w:t>
      </w:r>
      <w:proofErr w:type="gramEnd"/>
      <w:r w:rsidR="00AB61AB">
        <w:rPr>
          <w:rFonts w:ascii="Calibri" w:hAnsi="Calibri" w:hint="eastAsia"/>
          <w:color w:val="000000"/>
          <w:sz w:val="24"/>
          <w:szCs w:val="24"/>
          <w:lang w:val="en-US" w:eastAsia="zh-CN"/>
        </w:rPr>
        <w:t>减少了运营对汞的需求。</w:t>
      </w:r>
      <w:r w:rsidR="00AB61AB" w:rsidRPr="00AB61AB">
        <w:rPr>
          <w:color w:val="000000"/>
          <w:sz w:val="24"/>
          <w:szCs w:val="24"/>
          <w:lang w:val="en-US" w:eastAsia="zh-CN"/>
        </w:rPr>
        <w:t>表</w:t>
      </w:r>
      <w:r w:rsidR="00AB61AB" w:rsidRPr="00AB61AB">
        <w:rPr>
          <w:color w:val="000000"/>
          <w:sz w:val="24"/>
          <w:szCs w:val="24"/>
          <w:lang w:val="en-US" w:eastAsia="zh-CN"/>
        </w:rPr>
        <w:t xml:space="preserve">5-1 </w:t>
      </w:r>
      <w:r w:rsidR="00AB61AB" w:rsidRPr="00AB61AB">
        <w:rPr>
          <w:color w:val="000000"/>
          <w:sz w:val="24"/>
          <w:szCs w:val="24"/>
          <w:lang w:val="en-US" w:eastAsia="zh-CN"/>
        </w:rPr>
        <w:t>显示</w:t>
      </w:r>
      <w:r w:rsidR="00AB61AB">
        <w:rPr>
          <w:rFonts w:ascii="Calibri" w:hAnsi="Calibri" w:hint="eastAsia"/>
          <w:color w:val="000000"/>
          <w:sz w:val="24"/>
          <w:szCs w:val="24"/>
          <w:lang w:val="en-US" w:eastAsia="zh-CN"/>
        </w:rPr>
        <w:t>了不同做法的通常汞密度范围。</w:t>
      </w:r>
    </w:p>
    <w:p w:rsidR="003F15BC" w:rsidRPr="00AB61AB" w:rsidRDefault="00AB61AB" w:rsidP="003F15BC">
      <w:pPr>
        <w:keepNext/>
        <w:tabs>
          <w:tab w:val="clear" w:pos="1247"/>
          <w:tab w:val="clear" w:pos="1814"/>
          <w:tab w:val="clear" w:pos="2381"/>
          <w:tab w:val="clear" w:pos="2948"/>
          <w:tab w:val="clear" w:pos="3515"/>
        </w:tabs>
        <w:spacing w:after="200"/>
        <w:jc w:val="both"/>
        <w:rPr>
          <w:rFonts w:eastAsia="SimHei"/>
          <w:b/>
          <w:bCs/>
          <w:sz w:val="24"/>
          <w:szCs w:val="24"/>
          <w:lang w:val="en-US"/>
        </w:rPr>
      </w:pPr>
      <w:r w:rsidRPr="00AB61AB">
        <w:rPr>
          <w:rFonts w:eastAsia="SimHei"/>
          <w:b/>
          <w:bCs/>
          <w:sz w:val="24"/>
          <w:szCs w:val="24"/>
          <w:lang w:val="en-US" w:eastAsia="zh-CN"/>
        </w:rPr>
        <w:t>表</w:t>
      </w:r>
      <w:r w:rsidRPr="00AB61AB">
        <w:rPr>
          <w:rFonts w:eastAsia="SimHei"/>
          <w:b/>
          <w:bCs/>
          <w:sz w:val="24"/>
          <w:szCs w:val="24"/>
          <w:lang w:val="en-US"/>
        </w:rPr>
        <w:t xml:space="preserve"> 5-1</w:t>
      </w:r>
      <w:r w:rsidRPr="00AB61AB">
        <w:rPr>
          <w:rFonts w:eastAsia="SimHei"/>
          <w:b/>
          <w:bCs/>
          <w:sz w:val="24"/>
          <w:szCs w:val="24"/>
          <w:lang w:val="en-US" w:eastAsia="zh-CN"/>
        </w:rPr>
        <w:t>：不同做法的汞排放</w:t>
      </w:r>
      <w:r>
        <w:rPr>
          <w:rFonts w:eastAsia="SimHei" w:hint="eastAsia"/>
          <w:b/>
          <w:bCs/>
          <w:sz w:val="24"/>
          <w:szCs w:val="24"/>
          <w:lang w:val="en-US" w:eastAsia="zh-CN"/>
        </w:rPr>
        <w:t>量</w:t>
      </w:r>
      <w:r w:rsidRPr="00AB61AB">
        <w:rPr>
          <w:rFonts w:eastAsia="SimHei"/>
          <w:b/>
          <w:bCs/>
          <w:sz w:val="24"/>
          <w:szCs w:val="24"/>
          <w:lang w:val="en-US" w:eastAsia="zh-CN"/>
        </w:rPr>
        <w:t>（</w:t>
      </w:r>
      <w:r w:rsidRPr="00AB61AB">
        <w:rPr>
          <w:rFonts w:eastAsia="SimHei"/>
          <w:b/>
          <w:bCs/>
          <w:sz w:val="24"/>
          <w:szCs w:val="24"/>
          <w:lang w:val="en-US"/>
        </w:rPr>
        <w:t>Telmer</w:t>
      </w:r>
      <w:r w:rsidRPr="00AB61AB">
        <w:rPr>
          <w:rFonts w:eastAsia="SimHei"/>
          <w:b/>
          <w:bCs/>
          <w:sz w:val="24"/>
          <w:szCs w:val="24"/>
          <w:lang w:val="en-US" w:eastAsia="zh-CN"/>
        </w:rPr>
        <w:t>和</w:t>
      </w:r>
      <w:r w:rsidRPr="00AB61AB">
        <w:rPr>
          <w:rFonts w:eastAsia="SimHei"/>
          <w:b/>
          <w:bCs/>
          <w:sz w:val="24"/>
          <w:szCs w:val="24"/>
          <w:lang w:val="en-US"/>
        </w:rPr>
        <w:t>Veiga</w:t>
      </w:r>
      <w:r w:rsidRPr="00AB61AB">
        <w:rPr>
          <w:rFonts w:eastAsia="SimHei"/>
          <w:b/>
          <w:bCs/>
          <w:sz w:val="24"/>
          <w:szCs w:val="24"/>
          <w:lang w:val="en-US" w:eastAsia="zh-CN"/>
        </w:rPr>
        <w:t>，</w:t>
      </w:r>
      <w:r w:rsidR="003F15BC" w:rsidRPr="00AB61AB">
        <w:rPr>
          <w:rFonts w:eastAsia="SimHei"/>
          <w:b/>
          <w:bCs/>
          <w:sz w:val="24"/>
          <w:szCs w:val="24"/>
          <w:lang w:val="en-US"/>
        </w:rPr>
        <w:t>2009</w:t>
      </w:r>
      <w:r w:rsidRPr="00AB61AB">
        <w:rPr>
          <w:rFonts w:eastAsia="SimHei"/>
          <w:b/>
          <w:bCs/>
          <w:sz w:val="24"/>
          <w:szCs w:val="24"/>
          <w:lang w:val="en-US" w:eastAsia="zh-CN"/>
        </w:rPr>
        <w:t>年）</w:t>
      </w:r>
      <w:r w:rsidR="003F15BC" w:rsidRPr="00AB61AB">
        <w:rPr>
          <w:rFonts w:eastAsia="SimHei"/>
          <w:b/>
          <w:bCs/>
          <w:sz w:val="24"/>
          <w:szCs w:val="24"/>
          <w:lang w:val="en-US"/>
        </w:rPr>
        <w:t xml:space="preserve"> </w:t>
      </w:r>
    </w:p>
    <w:tbl>
      <w:tblPr>
        <w:tblW w:w="0" w:type="auto"/>
        <w:jc w:val="center"/>
        <w:tblLook w:val="04A0" w:firstRow="1" w:lastRow="0" w:firstColumn="1" w:lastColumn="0" w:noHBand="0" w:noVBand="1"/>
      </w:tblPr>
      <w:tblGrid>
        <w:gridCol w:w="2881"/>
        <w:gridCol w:w="2885"/>
      </w:tblGrid>
      <w:tr w:rsidR="003F15BC" w:rsidRPr="00E14540" w:rsidTr="00691C30">
        <w:trPr>
          <w:trHeight w:val="347"/>
          <w:jc w:val="center"/>
        </w:trPr>
        <w:tc>
          <w:tcPr>
            <w:tcW w:w="2881" w:type="dxa"/>
            <w:tcBorders>
              <w:bottom w:val="single" w:sz="12" w:space="0" w:color="7F7F7F"/>
            </w:tcBorders>
            <w:shd w:val="clear" w:color="auto" w:fill="F7F093"/>
            <w:vAlign w:val="center"/>
          </w:tcPr>
          <w:p w:rsidR="003F15BC" w:rsidRPr="00580060" w:rsidRDefault="00AB61AB" w:rsidP="00691C30">
            <w:pPr>
              <w:tabs>
                <w:tab w:val="clear" w:pos="1247"/>
                <w:tab w:val="clear" w:pos="1814"/>
                <w:tab w:val="clear" w:pos="2381"/>
                <w:tab w:val="clear" w:pos="2948"/>
                <w:tab w:val="clear" w:pos="3515"/>
              </w:tabs>
              <w:autoSpaceDE w:val="0"/>
              <w:autoSpaceDN w:val="0"/>
              <w:adjustRightInd w:val="0"/>
              <w:jc w:val="right"/>
              <w:rPr>
                <w:rFonts w:ascii="Calibri" w:hAnsi="Calibri" w:cs="Arial"/>
                <w:color w:val="404040"/>
                <w:sz w:val="24"/>
                <w:szCs w:val="24"/>
                <w:lang w:val="en-US" w:eastAsia="zh-CN"/>
              </w:rPr>
            </w:pPr>
            <w:r w:rsidRPr="00580060">
              <w:rPr>
                <w:rFonts w:ascii="Calibri" w:hAnsi="Calibri" w:cs="Arial" w:hint="eastAsia"/>
                <w:color w:val="404040"/>
                <w:sz w:val="24"/>
                <w:szCs w:val="24"/>
                <w:lang w:val="en-US" w:eastAsia="zh-CN"/>
              </w:rPr>
              <w:t>采矿做法</w:t>
            </w:r>
          </w:p>
        </w:tc>
        <w:tc>
          <w:tcPr>
            <w:tcW w:w="2885" w:type="dxa"/>
            <w:tcBorders>
              <w:bottom w:val="single" w:sz="12" w:space="0" w:color="7F7F7F"/>
            </w:tcBorders>
            <w:shd w:val="clear" w:color="auto" w:fill="F2F2F2"/>
            <w:vAlign w:val="center"/>
          </w:tcPr>
          <w:p w:rsidR="003F15BC" w:rsidRPr="00691C30" w:rsidRDefault="00AB61AB" w:rsidP="00691C30">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lang w:val="fr-FR"/>
              </w:rPr>
            </w:pPr>
            <w:r w:rsidRPr="00580060">
              <w:rPr>
                <w:rFonts w:ascii="Calibri" w:hAnsi="Calibri" w:cs="Arial" w:hint="eastAsia"/>
                <w:color w:val="404040"/>
                <w:sz w:val="24"/>
                <w:szCs w:val="24"/>
                <w:lang w:val="fr-FR" w:eastAsia="zh-CN"/>
              </w:rPr>
              <w:t>汞排放量</w:t>
            </w:r>
            <w:r w:rsidR="003F15BC" w:rsidRPr="00691C30">
              <w:rPr>
                <w:rFonts w:ascii="Calibri" w:eastAsia="Calibri" w:hAnsi="Calibri" w:cs="Arial"/>
                <w:color w:val="404040"/>
                <w:sz w:val="24"/>
                <w:szCs w:val="24"/>
                <w:lang w:val="fr-FR"/>
              </w:rPr>
              <w:t xml:space="preserve"> </w:t>
            </w:r>
          </w:p>
          <w:p w:rsidR="003F15BC" w:rsidRPr="00691C30" w:rsidRDefault="00AB61AB" w:rsidP="00AB61AB">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lang w:val="fr-FR"/>
              </w:rPr>
            </w:pPr>
            <w:r w:rsidRPr="00580060">
              <w:rPr>
                <w:rFonts w:ascii="Calibri" w:hAnsi="Calibri" w:cs="Arial" w:hint="eastAsia"/>
                <w:color w:val="404040"/>
                <w:sz w:val="24"/>
                <w:szCs w:val="24"/>
                <w:lang w:val="fr-FR" w:eastAsia="zh-CN"/>
              </w:rPr>
              <w:t>（</w:t>
            </w:r>
            <w:proofErr w:type="gramStart"/>
            <w:r w:rsidRPr="00580060">
              <w:rPr>
                <w:rFonts w:ascii="Calibri" w:hAnsi="Calibri" w:cs="Arial" w:hint="eastAsia"/>
                <w:color w:val="404040"/>
                <w:sz w:val="24"/>
                <w:szCs w:val="24"/>
                <w:lang w:val="fr-FR" w:eastAsia="zh-CN"/>
              </w:rPr>
              <w:t>汞金比</w:t>
            </w:r>
            <w:proofErr w:type="gramEnd"/>
            <w:r w:rsidRPr="00580060">
              <w:rPr>
                <w:rFonts w:ascii="Calibri" w:hAnsi="Calibri" w:cs="Arial" w:hint="eastAsia"/>
                <w:color w:val="404040"/>
                <w:sz w:val="24"/>
                <w:szCs w:val="24"/>
                <w:lang w:val="fr-FR" w:eastAsia="zh-CN"/>
              </w:rPr>
              <w:t>）</w:t>
            </w:r>
            <w:r w:rsidR="003F15BC" w:rsidRPr="00691C30">
              <w:rPr>
                <w:rFonts w:ascii="Calibri" w:eastAsia="Calibri" w:hAnsi="Calibri" w:cs="Arial"/>
                <w:color w:val="404040"/>
                <w:sz w:val="24"/>
                <w:szCs w:val="24"/>
                <w:lang w:val="fr-FR"/>
              </w:rPr>
              <w:t>*</w:t>
            </w:r>
          </w:p>
        </w:tc>
      </w:tr>
      <w:tr w:rsidR="003F15BC" w:rsidRPr="00E14540" w:rsidTr="00691C30">
        <w:trPr>
          <w:trHeight w:val="111"/>
          <w:jc w:val="center"/>
        </w:trPr>
        <w:tc>
          <w:tcPr>
            <w:tcW w:w="2881" w:type="dxa"/>
            <w:tcBorders>
              <w:top w:val="single" w:sz="12" w:space="0" w:color="7F7F7F"/>
            </w:tcBorders>
            <w:shd w:val="clear" w:color="auto" w:fill="F7F093"/>
          </w:tcPr>
          <w:p w:rsidR="003F15BC" w:rsidRPr="00691C30" w:rsidRDefault="003F15BC" w:rsidP="00691C30">
            <w:pPr>
              <w:tabs>
                <w:tab w:val="clear" w:pos="1247"/>
                <w:tab w:val="clear" w:pos="1814"/>
                <w:tab w:val="clear" w:pos="2381"/>
                <w:tab w:val="clear" w:pos="2948"/>
                <w:tab w:val="clear" w:pos="3515"/>
              </w:tabs>
              <w:autoSpaceDE w:val="0"/>
              <w:autoSpaceDN w:val="0"/>
              <w:adjustRightInd w:val="0"/>
              <w:ind w:right="480"/>
              <w:jc w:val="center"/>
              <w:rPr>
                <w:rFonts w:ascii="Calibri" w:eastAsia="Calibri" w:hAnsi="Calibri" w:cs="Arial"/>
                <w:color w:val="404040"/>
                <w:sz w:val="24"/>
                <w:szCs w:val="24"/>
                <w:lang w:val="fr-CH"/>
              </w:rPr>
            </w:pPr>
          </w:p>
        </w:tc>
        <w:tc>
          <w:tcPr>
            <w:tcW w:w="2885" w:type="dxa"/>
            <w:tcBorders>
              <w:top w:val="single" w:sz="12" w:space="0" w:color="7F7F7F"/>
            </w:tcBorders>
            <w:shd w:val="clear" w:color="auto" w:fill="F2F2F2"/>
          </w:tcPr>
          <w:p w:rsidR="003F15BC" w:rsidRPr="00691C30" w:rsidRDefault="003F15BC" w:rsidP="00691C30">
            <w:pPr>
              <w:tabs>
                <w:tab w:val="clear" w:pos="1247"/>
                <w:tab w:val="clear" w:pos="1814"/>
                <w:tab w:val="clear" w:pos="2381"/>
                <w:tab w:val="clear" w:pos="2948"/>
                <w:tab w:val="clear" w:pos="3515"/>
              </w:tabs>
              <w:autoSpaceDE w:val="0"/>
              <w:autoSpaceDN w:val="0"/>
              <w:adjustRightInd w:val="0"/>
              <w:jc w:val="both"/>
              <w:rPr>
                <w:rFonts w:ascii="Calibri" w:eastAsia="Calibri" w:hAnsi="Calibri" w:cs="Arial"/>
                <w:color w:val="404040"/>
                <w:sz w:val="24"/>
                <w:szCs w:val="24"/>
                <w:lang w:val="fr-FR"/>
              </w:rPr>
            </w:pPr>
          </w:p>
        </w:tc>
      </w:tr>
      <w:tr w:rsidR="003F15BC" w:rsidRPr="00E14540" w:rsidTr="00691C30">
        <w:trPr>
          <w:trHeight w:val="427"/>
          <w:jc w:val="center"/>
        </w:trPr>
        <w:tc>
          <w:tcPr>
            <w:tcW w:w="2881" w:type="dxa"/>
            <w:shd w:val="clear" w:color="auto" w:fill="F7F093"/>
          </w:tcPr>
          <w:p w:rsidR="003F15BC" w:rsidRPr="00580060" w:rsidRDefault="00AB61AB" w:rsidP="00691C30">
            <w:pPr>
              <w:tabs>
                <w:tab w:val="clear" w:pos="1247"/>
                <w:tab w:val="clear" w:pos="1814"/>
                <w:tab w:val="clear" w:pos="2381"/>
                <w:tab w:val="clear" w:pos="2948"/>
                <w:tab w:val="clear" w:pos="3515"/>
              </w:tabs>
              <w:autoSpaceDE w:val="0"/>
              <w:autoSpaceDN w:val="0"/>
              <w:adjustRightInd w:val="0"/>
              <w:jc w:val="right"/>
              <w:rPr>
                <w:rFonts w:ascii="Calibri" w:hAnsi="Calibri" w:cs="Arial"/>
                <w:color w:val="404040"/>
                <w:sz w:val="24"/>
                <w:szCs w:val="24"/>
                <w:lang w:val="en-US" w:eastAsia="zh-CN"/>
              </w:rPr>
            </w:pPr>
            <w:r w:rsidRPr="00580060">
              <w:rPr>
                <w:rFonts w:ascii="Calibri" w:hAnsi="Calibri" w:cs="Arial" w:hint="eastAsia"/>
                <w:color w:val="404040"/>
                <w:sz w:val="24"/>
                <w:szCs w:val="24"/>
                <w:lang w:val="en-US" w:eastAsia="zh-CN"/>
              </w:rPr>
              <w:t>原矿混汞</w:t>
            </w:r>
          </w:p>
        </w:tc>
        <w:tc>
          <w:tcPr>
            <w:tcW w:w="2885" w:type="dxa"/>
            <w:shd w:val="clear" w:color="auto" w:fill="F2F2F2"/>
          </w:tcPr>
          <w:p w:rsidR="003F15BC" w:rsidRPr="00817133" w:rsidRDefault="003F15BC" w:rsidP="00691C30">
            <w:pPr>
              <w:tabs>
                <w:tab w:val="clear" w:pos="1247"/>
                <w:tab w:val="clear" w:pos="1814"/>
                <w:tab w:val="clear" w:pos="2381"/>
                <w:tab w:val="clear" w:pos="2948"/>
                <w:tab w:val="clear" w:pos="3515"/>
              </w:tabs>
              <w:autoSpaceDE w:val="0"/>
              <w:autoSpaceDN w:val="0"/>
              <w:adjustRightInd w:val="0"/>
              <w:jc w:val="both"/>
              <w:rPr>
                <w:rFonts w:eastAsia="Calibri"/>
                <w:color w:val="404040"/>
                <w:sz w:val="24"/>
                <w:szCs w:val="24"/>
                <w:lang w:val="en-US"/>
              </w:rPr>
            </w:pPr>
            <w:r w:rsidRPr="00817133">
              <w:rPr>
                <w:rFonts w:eastAsia="Calibri"/>
                <w:color w:val="404040"/>
                <w:sz w:val="24"/>
                <w:szCs w:val="24"/>
                <w:lang w:val="en-US"/>
              </w:rPr>
              <w:t xml:space="preserve">3-50 </w:t>
            </w:r>
          </w:p>
        </w:tc>
      </w:tr>
      <w:tr w:rsidR="003F15BC" w:rsidRPr="00E14540" w:rsidTr="00691C30">
        <w:trPr>
          <w:trHeight w:val="481"/>
          <w:jc w:val="center"/>
        </w:trPr>
        <w:tc>
          <w:tcPr>
            <w:tcW w:w="2881" w:type="dxa"/>
            <w:shd w:val="clear" w:color="auto" w:fill="F7F093"/>
          </w:tcPr>
          <w:p w:rsidR="003F15BC" w:rsidRPr="00580060" w:rsidRDefault="00AB61AB" w:rsidP="00691C30">
            <w:pPr>
              <w:tabs>
                <w:tab w:val="clear" w:pos="1247"/>
                <w:tab w:val="clear" w:pos="1814"/>
                <w:tab w:val="clear" w:pos="2381"/>
                <w:tab w:val="clear" w:pos="2948"/>
                <w:tab w:val="clear" w:pos="3515"/>
              </w:tabs>
              <w:autoSpaceDE w:val="0"/>
              <w:autoSpaceDN w:val="0"/>
              <w:adjustRightInd w:val="0"/>
              <w:jc w:val="right"/>
              <w:rPr>
                <w:rFonts w:ascii="Calibri" w:hAnsi="Calibri" w:cs="Arial"/>
                <w:color w:val="404040"/>
                <w:sz w:val="24"/>
                <w:szCs w:val="24"/>
                <w:lang w:val="en-US" w:eastAsia="zh-CN"/>
              </w:rPr>
            </w:pPr>
            <w:r w:rsidRPr="00580060">
              <w:rPr>
                <w:rFonts w:ascii="Calibri" w:hAnsi="Calibri" w:cs="Arial" w:hint="eastAsia"/>
                <w:color w:val="404040"/>
                <w:sz w:val="24"/>
                <w:szCs w:val="24"/>
                <w:lang w:val="en-US" w:eastAsia="zh-CN"/>
              </w:rPr>
              <w:t>提纯法</w:t>
            </w:r>
          </w:p>
        </w:tc>
        <w:tc>
          <w:tcPr>
            <w:tcW w:w="2885" w:type="dxa"/>
            <w:shd w:val="clear" w:color="auto" w:fill="F2F2F2"/>
          </w:tcPr>
          <w:p w:rsidR="003F15BC" w:rsidRPr="00817133" w:rsidRDefault="00AB61AB" w:rsidP="00691C30">
            <w:pPr>
              <w:tabs>
                <w:tab w:val="clear" w:pos="1247"/>
                <w:tab w:val="clear" w:pos="1814"/>
                <w:tab w:val="clear" w:pos="2381"/>
                <w:tab w:val="clear" w:pos="2948"/>
                <w:tab w:val="clear" w:pos="3515"/>
              </w:tabs>
              <w:autoSpaceDE w:val="0"/>
              <w:autoSpaceDN w:val="0"/>
              <w:adjustRightInd w:val="0"/>
              <w:jc w:val="both"/>
              <w:rPr>
                <w:rFonts w:eastAsia="Calibri"/>
                <w:color w:val="404040"/>
                <w:sz w:val="24"/>
                <w:szCs w:val="24"/>
                <w:lang w:val="en-US"/>
              </w:rPr>
            </w:pPr>
            <w:r w:rsidRPr="00580060">
              <w:rPr>
                <w:color w:val="404040"/>
                <w:sz w:val="24"/>
                <w:szCs w:val="24"/>
                <w:lang w:val="en-US" w:eastAsia="zh-CN"/>
              </w:rPr>
              <w:t>平均为</w:t>
            </w:r>
            <w:r w:rsidR="003F15BC" w:rsidRPr="00817133">
              <w:rPr>
                <w:rFonts w:eastAsia="Calibri"/>
                <w:color w:val="404040"/>
                <w:sz w:val="24"/>
                <w:szCs w:val="24"/>
                <w:lang w:val="en-US"/>
              </w:rPr>
              <w:t xml:space="preserve"> 1.3</w:t>
            </w:r>
          </w:p>
        </w:tc>
      </w:tr>
      <w:tr w:rsidR="003F15BC" w:rsidRPr="00E14540" w:rsidTr="00691C30">
        <w:trPr>
          <w:trHeight w:val="766"/>
          <w:jc w:val="center"/>
        </w:trPr>
        <w:tc>
          <w:tcPr>
            <w:tcW w:w="2881" w:type="dxa"/>
            <w:shd w:val="clear" w:color="auto" w:fill="F7F093"/>
          </w:tcPr>
          <w:p w:rsidR="003F15BC" w:rsidRPr="00691C30" w:rsidRDefault="00AB61AB" w:rsidP="00AB61AB">
            <w:pPr>
              <w:tabs>
                <w:tab w:val="clear" w:pos="1247"/>
                <w:tab w:val="clear" w:pos="1814"/>
                <w:tab w:val="clear" w:pos="2381"/>
                <w:tab w:val="clear" w:pos="2948"/>
                <w:tab w:val="clear" w:pos="3515"/>
              </w:tabs>
              <w:autoSpaceDE w:val="0"/>
              <w:autoSpaceDN w:val="0"/>
              <w:adjustRightInd w:val="0"/>
              <w:jc w:val="right"/>
              <w:rPr>
                <w:rFonts w:ascii="Calibri" w:eastAsia="Calibri" w:hAnsi="Calibri" w:cs="Arial"/>
                <w:color w:val="404040"/>
                <w:sz w:val="24"/>
                <w:szCs w:val="24"/>
                <w:lang w:val="en-US" w:eastAsia="zh-CN"/>
              </w:rPr>
            </w:pPr>
            <w:r w:rsidRPr="00580060">
              <w:rPr>
                <w:rFonts w:ascii="Calibri" w:hAnsi="Calibri" w:cs="Arial" w:hint="eastAsia"/>
                <w:color w:val="404040"/>
                <w:sz w:val="24"/>
                <w:szCs w:val="24"/>
                <w:lang w:val="en-US" w:eastAsia="zh-CN"/>
              </w:rPr>
              <w:t>使用曲颈甑和汞活化的提纯法</w:t>
            </w:r>
          </w:p>
        </w:tc>
        <w:tc>
          <w:tcPr>
            <w:tcW w:w="2885" w:type="dxa"/>
            <w:shd w:val="clear" w:color="auto" w:fill="F2F2F2"/>
          </w:tcPr>
          <w:p w:rsidR="003F15BC" w:rsidRPr="00817133" w:rsidRDefault="003F15BC" w:rsidP="00691C30">
            <w:pPr>
              <w:tabs>
                <w:tab w:val="clear" w:pos="1247"/>
                <w:tab w:val="clear" w:pos="1814"/>
                <w:tab w:val="clear" w:pos="2381"/>
                <w:tab w:val="clear" w:pos="2948"/>
                <w:tab w:val="clear" w:pos="3515"/>
              </w:tabs>
              <w:autoSpaceDE w:val="0"/>
              <w:autoSpaceDN w:val="0"/>
              <w:adjustRightInd w:val="0"/>
              <w:jc w:val="both"/>
              <w:rPr>
                <w:rFonts w:eastAsia="Calibri"/>
                <w:color w:val="404040"/>
                <w:sz w:val="24"/>
                <w:szCs w:val="24"/>
                <w:lang w:val="en-US"/>
              </w:rPr>
            </w:pPr>
            <w:r w:rsidRPr="00817133">
              <w:rPr>
                <w:rFonts w:eastAsia="Calibri"/>
                <w:color w:val="404040"/>
                <w:sz w:val="24"/>
                <w:szCs w:val="24"/>
                <w:lang w:val="en-US"/>
              </w:rPr>
              <w:t>0.2-0.1</w:t>
            </w:r>
          </w:p>
        </w:tc>
      </w:tr>
    </w:tbl>
    <w:p w:rsidR="003F15BC" w:rsidRPr="003F15BC" w:rsidRDefault="003F15BC" w:rsidP="003F15BC">
      <w:pPr>
        <w:tabs>
          <w:tab w:val="clear" w:pos="1247"/>
          <w:tab w:val="clear" w:pos="1814"/>
          <w:tab w:val="clear" w:pos="2381"/>
          <w:tab w:val="clear" w:pos="2948"/>
          <w:tab w:val="clear" w:pos="3515"/>
        </w:tabs>
        <w:autoSpaceDE w:val="0"/>
        <w:autoSpaceDN w:val="0"/>
        <w:adjustRightInd w:val="0"/>
        <w:jc w:val="both"/>
        <w:rPr>
          <w:rFonts w:ascii="Calibri" w:hAnsi="Calibri"/>
          <w:color w:val="000000"/>
          <w:sz w:val="24"/>
          <w:szCs w:val="24"/>
          <w:lang w:val="en-US" w:eastAsia="zh-CN"/>
        </w:rPr>
      </w:pPr>
      <w:r w:rsidRPr="003F15BC">
        <w:rPr>
          <w:rFonts w:ascii="Calibri" w:hAnsi="Calibri"/>
          <w:color w:val="000000"/>
          <w:sz w:val="24"/>
          <w:szCs w:val="24"/>
          <w:lang w:val="en-US" w:eastAsia="zh-CN"/>
        </w:rPr>
        <w:t>*</w:t>
      </w:r>
      <w:r w:rsidR="00533622">
        <w:rPr>
          <w:rFonts w:ascii="Calibri" w:hAnsi="Calibri" w:hint="eastAsia"/>
          <w:color w:val="000000"/>
          <w:sz w:val="24"/>
          <w:szCs w:val="24"/>
          <w:lang w:val="en-US" w:eastAsia="zh-CN"/>
        </w:rPr>
        <w:t>技术评估可将</w:t>
      </w:r>
      <w:r w:rsidR="00AB61AB">
        <w:rPr>
          <w:rFonts w:ascii="Calibri" w:hAnsi="Calibri" w:hint="eastAsia"/>
          <w:color w:val="000000"/>
          <w:sz w:val="24"/>
          <w:szCs w:val="24"/>
          <w:lang w:val="en-US" w:eastAsia="zh-CN"/>
        </w:rPr>
        <w:t>此类密度估算</w:t>
      </w:r>
      <w:r w:rsidR="00533622">
        <w:rPr>
          <w:rFonts w:ascii="Calibri" w:hAnsi="Calibri" w:hint="eastAsia"/>
          <w:color w:val="000000"/>
          <w:sz w:val="24"/>
          <w:szCs w:val="24"/>
          <w:lang w:val="en-US" w:eastAsia="zh-CN"/>
        </w:rPr>
        <w:t>收窄至当地一级</w:t>
      </w:r>
      <w:r w:rsidR="00AB61AB">
        <w:rPr>
          <w:rFonts w:ascii="Calibri" w:hAnsi="Calibri" w:hint="eastAsia"/>
          <w:color w:val="000000"/>
          <w:sz w:val="24"/>
          <w:szCs w:val="24"/>
          <w:lang w:val="en-US" w:eastAsia="zh-CN"/>
        </w:rPr>
        <w:t>。</w:t>
      </w:r>
    </w:p>
    <w:p w:rsidR="003F15BC" w:rsidRPr="003F15BC" w:rsidRDefault="003F15BC" w:rsidP="003F15BC">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color w:val="000000"/>
          <w:sz w:val="24"/>
          <w:szCs w:val="24"/>
          <w:lang w:val="en-US" w:eastAsia="zh-CN"/>
        </w:rPr>
      </w:pPr>
    </w:p>
    <w:p w:rsidR="003F15BC" w:rsidRPr="003F15BC" w:rsidRDefault="00B96FC0" w:rsidP="003F15BC">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若无关于手工和小规模采金汞用途的基于实地调查的数据，可使用某特定做法的通常汞浓度来进行大致估算。</w:t>
      </w:r>
      <w:r w:rsidR="00533622">
        <w:rPr>
          <w:rFonts w:ascii="Calibri" w:hAnsi="Calibri" w:hint="eastAsia"/>
          <w:color w:val="000000"/>
          <w:sz w:val="24"/>
          <w:szCs w:val="24"/>
          <w:lang w:val="en-US" w:eastAsia="zh-CN"/>
        </w:rPr>
        <w:t>由于</w:t>
      </w:r>
      <w:r>
        <w:rPr>
          <w:rFonts w:ascii="Calibri" w:hAnsi="Calibri" w:hint="eastAsia"/>
          <w:color w:val="000000"/>
          <w:sz w:val="24"/>
          <w:szCs w:val="24"/>
          <w:lang w:val="en-US" w:eastAsia="zh-CN"/>
        </w:rPr>
        <w:t>样本的质量和代表性，以及此类数值在</w:t>
      </w:r>
      <w:r w:rsidR="00B76E75">
        <w:rPr>
          <w:rFonts w:ascii="Calibri" w:hAnsi="Calibri" w:hint="eastAsia"/>
          <w:color w:val="000000"/>
          <w:sz w:val="24"/>
          <w:szCs w:val="24"/>
          <w:lang w:val="en-US" w:eastAsia="zh-CN"/>
        </w:rPr>
        <w:t>整体</w:t>
      </w:r>
      <w:r w:rsidR="005D5BAD">
        <w:rPr>
          <w:rFonts w:ascii="Calibri" w:hAnsi="Calibri" w:hint="eastAsia"/>
          <w:color w:val="000000"/>
          <w:sz w:val="24"/>
          <w:szCs w:val="24"/>
          <w:lang w:val="en-US" w:eastAsia="zh-CN"/>
        </w:rPr>
        <w:t>环境中</w:t>
      </w:r>
      <w:r w:rsidR="00B76E75">
        <w:rPr>
          <w:rFonts w:ascii="Calibri" w:hAnsi="Calibri" w:hint="eastAsia"/>
          <w:color w:val="000000"/>
          <w:sz w:val="24"/>
          <w:szCs w:val="24"/>
          <w:lang w:val="en-US" w:eastAsia="zh-CN"/>
        </w:rPr>
        <w:t>随着时间固有的多变性，诚实地表示对所有估算</w:t>
      </w:r>
      <w:r w:rsidR="005D5BAD">
        <w:rPr>
          <w:rFonts w:ascii="Calibri" w:hAnsi="Calibri" w:hint="eastAsia"/>
          <w:color w:val="000000"/>
          <w:sz w:val="24"/>
          <w:szCs w:val="24"/>
          <w:lang w:val="en-US" w:eastAsia="zh-CN"/>
        </w:rPr>
        <w:t>的</w:t>
      </w:r>
      <w:proofErr w:type="gramStart"/>
      <w:r w:rsidR="005D5BAD">
        <w:rPr>
          <w:rFonts w:ascii="Calibri" w:hAnsi="Calibri" w:hint="eastAsia"/>
          <w:color w:val="000000"/>
          <w:sz w:val="24"/>
          <w:szCs w:val="24"/>
          <w:lang w:val="en-US" w:eastAsia="zh-CN"/>
        </w:rPr>
        <w:t>信任度很重要</w:t>
      </w:r>
      <w:proofErr w:type="gramEnd"/>
      <w:r w:rsidR="00B76E75">
        <w:rPr>
          <w:rFonts w:ascii="Calibri" w:hAnsi="Calibri" w:hint="eastAsia"/>
          <w:color w:val="000000"/>
          <w:sz w:val="24"/>
          <w:szCs w:val="24"/>
          <w:lang w:val="en-US" w:eastAsia="zh-CN"/>
        </w:rPr>
        <w:t>。环境署在</w:t>
      </w:r>
      <w:r w:rsidR="00B76E75" w:rsidRPr="00B76E75">
        <w:rPr>
          <w:rFonts w:ascii="Calibri" w:hAnsi="Calibri"/>
          <w:color w:val="000000"/>
          <w:sz w:val="24"/>
          <w:szCs w:val="24"/>
          <w:lang w:eastAsia="zh-CN"/>
        </w:rPr>
        <w:t>《汞排放识别与定量工具包》</w:t>
      </w:r>
      <w:r w:rsidR="00B76E75" w:rsidRPr="005D5BAD">
        <w:rPr>
          <w:color w:val="000000"/>
          <w:sz w:val="24"/>
          <w:szCs w:val="24"/>
          <w:lang w:eastAsia="zh-CN"/>
        </w:rPr>
        <w:t>（环境署，</w:t>
      </w:r>
      <w:r w:rsidR="00B76E75" w:rsidRPr="005D5BAD">
        <w:rPr>
          <w:color w:val="000000"/>
          <w:sz w:val="24"/>
          <w:szCs w:val="24"/>
          <w:lang w:eastAsia="zh-CN"/>
        </w:rPr>
        <w:t>2013</w:t>
      </w:r>
      <w:r w:rsidR="00B76E75" w:rsidRPr="005D5BAD">
        <w:rPr>
          <w:color w:val="000000"/>
          <w:sz w:val="24"/>
          <w:szCs w:val="24"/>
          <w:lang w:eastAsia="zh-CN"/>
        </w:rPr>
        <w:t>年）</w:t>
      </w:r>
      <w:r w:rsidR="00B76E75">
        <w:rPr>
          <w:rFonts w:ascii="Calibri" w:hAnsi="Calibri" w:hint="eastAsia"/>
          <w:color w:val="000000"/>
          <w:sz w:val="24"/>
          <w:szCs w:val="24"/>
          <w:lang w:eastAsia="zh-CN"/>
        </w:rPr>
        <w:t>中制定了</w:t>
      </w:r>
      <w:r w:rsidR="009255B3">
        <w:rPr>
          <w:rFonts w:ascii="Calibri" w:hAnsi="Calibri" w:hint="eastAsia"/>
          <w:color w:val="000000"/>
          <w:sz w:val="24"/>
          <w:szCs w:val="24"/>
          <w:lang w:eastAsia="zh-CN"/>
        </w:rPr>
        <w:t>清单</w:t>
      </w:r>
      <w:r w:rsidR="00346043">
        <w:rPr>
          <w:rFonts w:ascii="Calibri" w:hAnsi="Calibri" w:hint="eastAsia"/>
          <w:color w:val="000000"/>
          <w:sz w:val="24"/>
          <w:szCs w:val="24"/>
          <w:lang w:eastAsia="zh-CN"/>
        </w:rPr>
        <w:t>编制</w:t>
      </w:r>
      <w:r w:rsidR="00B76E75">
        <w:rPr>
          <w:rFonts w:ascii="Calibri" w:hAnsi="Calibri" w:hint="eastAsia"/>
          <w:color w:val="000000"/>
          <w:sz w:val="24"/>
          <w:szCs w:val="24"/>
          <w:lang w:eastAsia="zh-CN"/>
        </w:rPr>
        <w:t>的初步标准</w:t>
      </w:r>
      <w:r w:rsidR="00B76E75" w:rsidRPr="00B76E75">
        <w:rPr>
          <w:rFonts w:ascii="Calibri" w:hAnsi="Calibri"/>
          <w:color w:val="000000"/>
          <w:sz w:val="24"/>
          <w:szCs w:val="24"/>
          <w:lang w:eastAsia="zh-CN"/>
        </w:rPr>
        <w:t>。</w:t>
      </w:r>
      <w:r w:rsidR="00B76E75">
        <w:rPr>
          <w:rFonts w:ascii="Calibri" w:hAnsi="Calibri" w:hint="eastAsia"/>
          <w:color w:val="000000"/>
          <w:sz w:val="24"/>
          <w:szCs w:val="24"/>
          <w:lang w:eastAsia="zh-CN"/>
        </w:rPr>
        <w:t>手工和小规模采金国家中汞用量</w:t>
      </w:r>
      <w:r w:rsidR="005D5BAD">
        <w:rPr>
          <w:rFonts w:ascii="Calibri" w:hAnsi="Calibri" w:hint="eastAsia"/>
          <w:color w:val="000000"/>
          <w:sz w:val="24"/>
          <w:szCs w:val="24"/>
          <w:lang w:eastAsia="zh-CN"/>
        </w:rPr>
        <w:t>的估算和不确定性</w:t>
      </w:r>
      <w:r w:rsidR="00C267DC">
        <w:rPr>
          <w:rFonts w:ascii="Calibri" w:hAnsi="Calibri" w:hint="eastAsia"/>
          <w:color w:val="000000"/>
          <w:sz w:val="24"/>
          <w:szCs w:val="24"/>
          <w:lang w:eastAsia="zh-CN"/>
        </w:rPr>
        <w:t>的一项</w:t>
      </w:r>
      <w:r w:rsidR="005D5BAD">
        <w:rPr>
          <w:rFonts w:ascii="Calibri" w:hAnsi="Calibri" w:hint="eastAsia"/>
          <w:color w:val="000000"/>
          <w:sz w:val="24"/>
          <w:szCs w:val="24"/>
          <w:lang w:eastAsia="zh-CN"/>
        </w:rPr>
        <w:t>来源是</w:t>
      </w:r>
      <w:hyperlink r:id="rId41" w:history="1">
        <w:r w:rsidR="005D5BAD" w:rsidRPr="003F15BC">
          <w:rPr>
            <w:rFonts w:ascii="Calibri" w:hAnsi="Calibri"/>
            <w:color w:val="0000FF"/>
            <w:sz w:val="24"/>
            <w:szCs w:val="24"/>
            <w:u w:val="single"/>
            <w:lang w:val="en-US" w:eastAsia="zh-CN"/>
          </w:rPr>
          <w:t>www.mercurywatch.org</w:t>
        </w:r>
      </w:hyperlink>
      <w:r w:rsidR="005D5BAD" w:rsidRPr="005D5BAD">
        <w:rPr>
          <w:rFonts w:ascii="Calibri" w:hAnsi="Calibri" w:hint="eastAsia"/>
          <w:color w:val="000000"/>
          <w:sz w:val="24"/>
          <w:szCs w:val="24"/>
          <w:lang w:eastAsia="zh-CN"/>
        </w:rPr>
        <w:t>，该网站</w:t>
      </w:r>
      <w:r w:rsidR="005D5BAD">
        <w:rPr>
          <w:rFonts w:ascii="Calibri" w:hAnsi="Calibri" w:hint="eastAsia"/>
          <w:color w:val="000000"/>
          <w:sz w:val="24"/>
          <w:szCs w:val="24"/>
          <w:lang w:eastAsia="zh-CN"/>
        </w:rPr>
        <w:t>可为存在数据的</w:t>
      </w:r>
      <w:r w:rsidR="00533622">
        <w:rPr>
          <w:rFonts w:ascii="Calibri" w:hAnsi="Calibri" w:hint="eastAsia"/>
          <w:color w:val="000000"/>
          <w:sz w:val="24"/>
          <w:szCs w:val="24"/>
          <w:lang w:eastAsia="zh-CN"/>
        </w:rPr>
        <w:t>一</w:t>
      </w:r>
      <w:r w:rsidR="005D5BAD">
        <w:rPr>
          <w:rFonts w:ascii="Calibri" w:hAnsi="Calibri" w:hint="eastAsia"/>
          <w:color w:val="000000"/>
          <w:sz w:val="24"/>
          <w:szCs w:val="24"/>
          <w:lang w:eastAsia="zh-CN"/>
        </w:rPr>
        <w:t>些国家提供</w:t>
      </w:r>
      <w:r w:rsidR="005D5BAD">
        <w:rPr>
          <w:rFonts w:ascii="Calibri" w:hAnsi="Calibri" w:hint="eastAsia"/>
          <w:color w:val="000000"/>
          <w:sz w:val="24"/>
          <w:szCs w:val="24"/>
          <w:lang w:eastAsia="zh-CN"/>
        </w:rPr>
        <w:lastRenderedPageBreak/>
        <w:t>一个起点，鉴于</w:t>
      </w:r>
      <w:r w:rsidR="00783916">
        <w:rPr>
          <w:rFonts w:ascii="Calibri" w:hAnsi="Calibri" w:hint="eastAsia"/>
          <w:color w:val="000000"/>
          <w:sz w:val="24"/>
          <w:szCs w:val="24"/>
          <w:lang w:eastAsia="zh-CN"/>
        </w:rPr>
        <w:t>针对国家手工和小规模采金业</w:t>
      </w:r>
      <w:r w:rsidR="00C267DC">
        <w:rPr>
          <w:rFonts w:ascii="Calibri" w:hAnsi="Calibri" w:hint="eastAsia"/>
          <w:color w:val="000000"/>
          <w:sz w:val="24"/>
          <w:szCs w:val="24"/>
          <w:lang w:eastAsia="zh-CN"/>
        </w:rPr>
        <w:t>进行了</w:t>
      </w:r>
      <w:r w:rsidR="005D5BAD">
        <w:rPr>
          <w:rFonts w:ascii="Calibri" w:hAnsi="Calibri" w:hint="eastAsia"/>
          <w:color w:val="000000"/>
          <w:sz w:val="24"/>
          <w:szCs w:val="24"/>
          <w:lang w:eastAsia="zh-CN"/>
        </w:rPr>
        <w:t>数量更多</w:t>
      </w:r>
      <w:r w:rsidR="00783916">
        <w:rPr>
          <w:rFonts w:ascii="Calibri" w:hAnsi="Calibri" w:hint="eastAsia"/>
          <w:color w:val="000000"/>
          <w:sz w:val="24"/>
          <w:szCs w:val="24"/>
          <w:lang w:eastAsia="zh-CN"/>
        </w:rPr>
        <w:t>、</w:t>
      </w:r>
      <w:r w:rsidR="005D5BAD">
        <w:rPr>
          <w:rFonts w:ascii="Calibri" w:hAnsi="Calibri" w:hint="eastAsia"/>
          <w:color w:val="000000"/>
          <w:sz w:val="24"/>
          <w:szCs w:val="24"/>
          <w:lang w:eastAsia="zh-CN"/>
        </w:rPr>
        <w:t>内容更详细的汞</w:t>
      </w:r>
      <w:r w:rsidR="00FE7A14">
        <w:rPr>
          <w:rFonts w:ascii="Calibri" w:hAnsi="Calibri" w:hint="eastAsia"/>
          <w:color w:val="000000"/>
          <w:sz w:val="24"/>
          <w:szCs w:val="24"/>
          <w:lang w:eastAsia="zh-CN"/>
        </w:rPr>
        <w:t>估算</w:t>
      </w:r>
      <w:r w:rsidR="005D5BAD">
        <w:rPr>
          <w:rFonts w:ascii="Calibri" w:hAnsi="Calibri" w:hint="eastAsia"/>
          <w:color w:val="000000"/>
          <w:sz w:val="24"/>
          <w:szCs w:val="24"/>
          <w:lang w:eastAsia="zh-CN"/>
        </w:rPr>
        <w:t>，</w:t>
      </w:r>
      <w:r w:rsidR="006F4129">
        <w:rPr>
          <w:rFonts w:ascii="Calibri" w:hAnsi="Calibri" w:hint="eastAsia"/>
          <w:color w:val="000000"/>
          <w:sz w:val="24"/>
          <w:szCs w:val="24"/>
          <w:lang w:eastAsia="zh-CN"/>
        </w:rPr>
        <w:t>该网站</w:t>
      </w:r>
      <w:r w:rsidR="005D5BAD">
        <w:rPr>
          <w:rFonts w:ascii="Calibri" w:hAnsi="Calibri" w:hint="eastAsia"/>
          <w:color w:val="000000"/>
          <w:sz w:val="24"/>
          <w:szCs w:val="24"/>
          <w:lang w:eastAsia="zh-CN"/>
        </w:rPr>
        <w:t>也可提供一个新信息库。</w:t>
      </w:r>
    </w:p>
    <w:p w:rsidR="003F15BC" w:rsidRPr="00C267DC" w:rsidRDefault="00C267DC" w:rsidP="003F15BC">
      <w:pPr>
        <w:tabs>
          <w:tab w:val="clear" w:pos="1247"/>
          <w:tab w:val="clear" w:pos="1814"/>
          <w:tab w:val="clear" w:pos="2381"/>
          <w:tab w:val="clear" w:pos="2948"/>
          <w:tab w:val="clear" w:pos="3515"/>
        </w:tabs>
        <w:autoSpaceDE w:val="0"/>
        <w:autoSpaceDN w:val="0"/>
        <w:adjustRightInd w:val="0"/>
        <w:spacing w:after="240" w:line="276" w:lineRule="auto"/>
        <w:jc w:val="center"/>
        <w:rPr>
          <w:rFonts w:ascii="SimHei" w:eastAsia="SimHei" w:hAnsi="SimHei"/>
          <w:b/>
          <w:color w:val="365F91"/>
          <w:sz w:val="24"/>
          <w:szCs w:val="24"/>
          <w:lang w:val="en-US" w:eastAsia="zh-CN"/>
        </w:rPr>
      </w:pPr>
      <w:r w:rsidRPr="00C267DC">
        <w:rPr>
          <w:rFonts w:ascii="SimHei" w:eastAsia="SimHei" w:hAnsi="SimHei" w:hint="eastAsia"/>
          <w:b/>
          <w:color w:val="365F91"/>
          <w:sz w:val="24"/>
          <w:szCs w:val="24"/>
          <w:lang w:val="en-US" w:eastAsia="zh-CN"/>
        </w:rPr>
        <w:t>访谈和间接信息</w:t>
      </w:r>
    </w:p>
    <w:p w:rsidR="002416D2" w:rsidRDefault="00C267DC" w:rsidP="003F15BC">
      <w:pPr>
        <w:tabs>
          <w:tab w:val="clear" w:pos="1247"/>
          <w:tab w:val="clear" w:pos="1814"/>
          <w:tab w:val="clear" w:pos="2381"/>
          <w:tab w:val="clear" w:pos="2948"/>
          <w:tab w:val="clear" w:pos="3515"/>
        </w:tabs>
        <w:autoSpaceDE w:val="0"/>
        <w:autoSpaceDN w:val="0"/>
        <w:adjustRightInd w:val="0"/>
        <w:spacing w:after="24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所有信息应输入一个数据库，其中单独片段可以交叉引用和对照，余额和总数</w:t>
      </w:r>
      <w:r w:rsidR="00804F96">
        <w:rPr>
          <w:rFonts w:ascii="Calibri" w:hAnsi="Calibri" w:hint="eastAsia"/>
          <w:color w:val="000000"/>
          <w:sz w:val="24"/>
          <w:szCs w:val="24"/>
          <w:lang w:val="en-US" w:eastAsia="zh-CN"/>
        </w:rPr>
        <w:t>可用来限定支付所有开支</w:t>
      </w:r>
      <w:r w:rsidR="00AA7C76">
        <w:rPr>
          <w:rFonts w:ascii="Calibri" w:hAnsi="Calibri" w:hint="eastAsia"/>
          <w:color w:val="000000"/>
          <w:sz w:val="24"/>
          <w:szCs w:val="24"/>
          <w:lang w:val="en-US" w:eastAsia="zh-CN"/>
        </w:rPr>
        <w:t>所需</w:t>
      </w:r>
      <w:r w:rsidR="00804F96">
        <w:rPr>
          <w:rFonts w:ascii="Calibri" w:hAnsi="Calibri" w:hint="eastAsia"/>
          <w:color w:val="000000"/>
          <w:sz w:val="24"/>
          <w:szCs w:val="24"/>
          <w:lang w:val="en-US" w:eastAsia="zh-CN"/>
        </w:rPr>
        <w:t>的最少黄金生产量。对汞使用量的估算以及获得的其它信息可通过与不同利益攸关方（如采矿者、特许经营者、当地政府和国家政府）的讨论而被进一步查证和限定。他们的反馈和看法可提供深入见解，因此有助于进一步限定估算值。汞</w:t>
      </w:r>
      <w:r w:rsidR="00887932">
        <w:rPr>
          <w:rFonts w:ascii="Calibri" w:hAnsi="Calibri" w:hint="eastAsia"/>
          <w:color w:val="000000"/>
          <w:sz w:val="24"/>
          <w:szCs w:val="24"/>
          <w:lang w:val="en-US" w:eastAsia="zh-CN"/>
        </w:rPr>
        <w:t>基准估计</w:t>
      </w:r>
      <w:r w:rsidR="00804F96">
        <w:rPr>
          <w:rFonts w:ascii="Calibri" w:hAnsi="Calibri" w:hint="eastAsia"/>
          <w:color w:val="000000"/>
          <w:sz w:val="24"/>
          <w:szCs w:val="24"/>
          <w:lang w:val="en-US" w:eastAsia="zh-CN"/>
        </w:rPr>
        <w:t>所需的信息中很多来自于向参与该部门的不同人群提问。</w:t>
      </w:r>
      <w:r w:rsidR="00804F96" w:rsidRPr="00804F96">
        <w:rPr>
          <w:color w:val="000000"/>
          <w:sz w:val="24"/>
          <w:szCs w:val="24"/>
          <w:lang w:val="en-US" w:eastAsia="zh-CN"/>
        </w:rPr>
        <w:t>表</w:t>
      </w:r>
      <w:r w:rsidR="00804F96" w:rsidRPr="00804F96">
        <w:rPr>
          <w:color w:val="000000"/>
          <w:sz w:val="24"/>
          <w:szCs w:val="24"/>
          <w:lang w:val="en-US" w:eastAsia="zh-CN"/>
        </w:rPr>
        <w:t>5-2</w:t>
      </w:r>
      <w:r w:rsidR="00804F96" w:rsidRPr="00804F96">
        <w:rPr>
          <w:color w:val="000000"/>
          <w:sz w:val="24"/>
          <w:szCs w:val="24"/>
          <w:lang w:val="en-US" w:eastAsia="zh-CN"/>
        </w:rPr>
        <w:t>总结</w:t>
      </w:r>
      <w:r w:rsidR="00804F96">
        <w:rPr>
          <w:rFonts w:ascii="Calibri" w:hAnsi="Calibri" w:hint="eastAsia"/>
          <w:color w:val="000000"/>
          <w:sz w:val="24"/>
          <w:szCs w:val="24"/>
          <w:lang w:val="en-US" w:eastAsia="zh-CN"/>
        </w:rPr>
        <w:t>了一份潜在被访谈者的清单。</w:t>
      </w:r>
    </w:p>
    <w:p w:rsidR="003F15BC" w:rsidRPr="00AA7C76" w:rsidRDefault="002416D2" w:rsidP="002416D2">
      <w:pPr>
        <w:tabs>
          <w:tab w:val="clear" w:pos="1247"/>
          <w:tab w:val="clear" w:pos="1814"/>
          <w:tab w:val="clear" w:pos="2381"/>
          <w:tab w:val="clear" w:pos="2948"/>
          <w:tab w:val="clear" w:pos="3515"/>
        </w:tabs>
        <w:autoSpaceDE w:val="0"/>
        <w:autoSpaceDN w:val="0"/>
        <w:adjustRightInd w:val="0"/>
        <w:spacing w:after="240" w:line="276" w:lineRule="auto"/>
        <w:jc w:val="both"/>
        <w:rPr>
          <w:rFonts w:eastAsia="SimHei"/>
          <w:b/>
          <w:bCs/>
          <w:sz w:val="24"/>
          <w:szCs w:val="24"/>
          <w:lang w:val="en-US" w:eastAsia="zh-CN"/>
        </w:rPr>
      </w:pPr>
      <w:r>
        <w:rPr>
          <w:rFonts w:ascii="Calibri" w:hAnsi="Calibri"/>
          <w:color w:val="000000"/>
          <w:sz w:val="24"/>
          <w:szCs w:val="24"/>
          <w:lang w:val="en-US" w:eastAsia="zh-CN"/>
        </w:rPr>
        <w:br w:type="page"/>
      </w:r>
      <w:r w:rsidR="00804F96" w:rsidRPr="00AA7C76">
        <w:rPr>
          <w:rFonts w:eastAsia="SimHei"/>
          <w:b/>
          <w:bCs/>
          <w:sz w:val="24"/>
          <w:szCs w:val="24"/>
          <w:lang w:val="en-US" w:eastAsia="zh-CN"/>
        </w:rPr>
        <w:lastRenderedPageBreak/>
        <w:t>表</w:t>
      </w:r>
      <w:r w:rsidR="00804F96" w:rsidRPr="00AA7C76">
        <w:rPr>
          <w:rFonts w:eastAsia="SimHei"/>
          <w:b/>
          <w:bCs/>
          <w:sz w:val="24"/>
          <w:szCs w:val="24"/>
          <w:lang w:val="en-US" w:eastAsia="zh-CN"/>
        </w:rPr>
        <w:t>5-2</w:t>
      </w:r>
      <w:r w:rsidR="00804F96" w:rsidRPr="00AA7C76">
        <w:rPr>
          <w:rFonts w:eastAsia="SimHei"/>
          <w:b/>
          <w:bCs/>
          <w:sz w:val="24"/>
          <w:szCs w:val="24"/>
          <w:lang w:val="en-US" w:eastAsia="zh-CN"/>
        </w:rPr>
        <w:t>：手工和小规模采金</w:t>
      </w:r>
      <w:r w:rsidR="00887932">
        <w:rPr>
          <w:rFonts w:eastAsia="SimHei" w:hint="eastAsia"/>
          <w:b/>
          <w:bCs/>
          <w:sz w:val="24"/>
          <w:szCs w:val="24"/>
          <w:lang w:val="en-US" w:eastAsia="zh-CN"/>
        </w:rPr>
        <w:t>基准估计</w:t>
      </w:r>
      <w:r w:rsidR="00804F96" w:rsidRPr="00AA7C76">
        <w:rPr>
          <w:rFonts w:eastAsia="SimHei"/>
          <w:b/>
          <w:bCs/>
          <w:sz w:val="24"/>
          <w:szCs w:val="24"/>
          <w:lang w:val="en-US" w:eastAsia="zh-CN"/>
        </w:rPr>
        <w:t>的潜在信息来源</w:t>
      </w:r>
    </w:p>
    <w:tbl>
      <w:tblPr>
        <w:tblW w:w="0" w:type="auto"/>
        <w:tblLook w:val="04A0" w:firstRow="1" w:lastRow="0" w:firstColumn="1" w:lastColumn="0" w:noHBand="0" w:noVBand="1"/>
      </w:tblPr>
      <w:tblGrid>
        <w:gridCol w:w="4675"/>
        <w:gridCol w:w="4675"/>
      </w:tblGrid>
      <w:tr w:rsidR="003F15BC" w:rsidRPr="00E14540" w:rsidTr="00691C30">
        <w:trPr>
          <w:trHeight w:val="419"/>
        </w:trPr>
        <w:tc>
          <w:tcPr>
            <w:tcW w:w="4675" w:type="dxa"/>
            <w:shd w:val="clear" w:color="auto" w:fill="F7F093"/>
          </w:tcPr>
          <w:p w:rsidR="003F15BC" w:rsidRPr="002416D2" w:rsidRDefault="00AA7C76" w:rsidP="00AA7C76">
            <w:pPr>
              <w:tabs>
                <w:tab w:val="clear" w:pos="1247"/>
                <w:tab w:val="clear" w:pos="1814"/>
                <w:tab w:val="clear" w:pos="2381"/>
                <w:tab w:val="clear" w:pos="2948"/>
                <w:tab w:val="clear" w:pos="3515"/>
              </w:tabs>
              <w:jc w:val="center"/>
              <w:rPr>
                <w:rFonts w:ascii="SimHei" w:eastAsia="SimHei" w:hAnsi="SimHei" w:cs="Arial"/>
                <w:b/>
                <w:caps/>
                <w:color w:val="404040"/>
                <w:sz w:val="24"/>
                <w:szCs w:val="24"/>
                <w:lang w:val="en-US"/>
              </w:rPr>
            </w:pPr>
            <w:r w:rsidRPr="002416D2">
              <w:rPr>
                <w:rFonts w:ascii="SimHei" w:eastAsia="SimHei" w:hAnsi="SimHei" w:cs="Arial" w:hint="eastAsia"/>
                <w:b/>
                <w:caps/>
                <w:color w:val="404040"/>
                <w:sz w:val="24"/>
                <w:szCs w:val="24"/>
                <w:lang w:val="en-US" w:eastAsia="zh-CN"/>
              </w:rPr>
              <w:t>直接认识</w:t>
            </w:r>
          </w:p>
        </w:tc>
        <w:tc>
          <w:tcPr>
            <w:tcW w:w="4675" w:type="dxa"/>
            <w:shd w:val="clear" w:color="auto" w:fill="F2F2F2"/>
          </w:tcPr>
          <w:p w:rsidR="003F15BC" w:rsidRPr="002416D2" w:rsidRDefault="00AA7C76" w:rsidP="00AA7C76">
            <w:pPr>
              <w:tabs>
                <w:tab w:val="clear" w:pos="1247"/>
                <w:tab w:val="clear" w:pos="1814"/>
                <w:tab w:val="clear" w:pos="2381"/>
                <w:tab w:val="clear" w:pos="2948"/>
                <w:tab w:val="clear" w:pos="3515"/>
              </w:tabs>
              <w:jc w:val="center"/>
              <w:rPr>
                <w:rFonts w:ascii="SimHei" w:eastAsia="SimHei" w:hAnsi="SimHei" w:cs="Arial"/>
                <w:b/>
                <w:caps/>
                <w:color w:val="404040"/>
                <w:sz w:val="24"/>
                <w:szCs w:val="24"/>
                <w:lang w:val="en-US" w:eastAsia="zh-CN"/>
              </w:rPr>
            </w:pPr>
            <w:r w:rsidRPr="002416D2">
              <w:rPr>
                <w:rFonts w:ascii="SimHei" w:eastAsia="SimHei" w:hAnsi="SimHei" w:cs="Arial" w:hint="eastAsia"/>
                <w:b/>
                <w:caps/>
                <w:color w:val="404040"/>
                <w:sz w:val="24"/>
                <w:szCs w:val="24"/>
                <w:lang w:val="en-US" w:eastAsia="zh-CN"/>
              </w:rPr>
              <w:t>间接认识</w:t>
            </w:r>
          </w:p>
        </w:tc>
      </w:tr>
      <w:tr w:rsidR="003F15BC" w:rsidRPr="00E14540" w:rsidTr="00691C30">
        <w:trPr>
          <w:trHeight w:val="3014"/>
        </w:trPr>
        <w:tc>
          <w:tcPr>
            <w:tcW w:w="4675" w:type="dxa"/>
            <w:shd w:val="clear" w:color="auto" w:fill="F7F093"/>
          </w:tcPr>
          <w:p w:rsidR="003F15BC" w:rsidRPr="00691C30" w:rsidRDefault="00AA7C76"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采矿者（男性、女性）</w:t>
            </w:r>
          </w:p>
          <w:p w:rsidR="003F15BC" w:rsidRPr="00691C30" w:rsidRDefault="00AA7C76"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特许经营者</w:t>
            </w:r>
          </w:p>
          <w:p w:rsidR="003F15BC" w:rsidRPr="00691C30" w:rsidRDefault="00AA7C76"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黄金加工者</w:t>
            </w:r>
          </w:p>
          <w:p w:rsidR="003F15BC" w:rsidRPr="00691C30" w:rsidRDefault="00AA7C76"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金店所有者</w:t>
            </w:r>
          </w:p>
          <w:p w:rsidR="003F15BC" w:rsidRPr="00E86CC1" w:rsidRDefault="00AA7C76" w:rsidP="00691C30">
            <w:pPr>
              <w:tabs>
                <w:tab w:val="clear" w:pos="1247"/>
                <w:tab w:val="clear" w:pos="1814"/>
                <w:tab w:val="clear" w:pos="2381"/>
                <w:tab w:val="clear" w:pos="2948"/>
                <w:tab w:val="clear" w:pos="3515"/>
              </w:tabs>
              <w:jc w:val="center"/>
              <w:rPr>
                <w:rFonts w:ascii="Calibri" w:hAnsi="Calibri" w:cs="Arial"/>
                <w:color w:val="404040"/>
                <w:sz w:val="24"/>
                <w:szCs w:val="24"/>
                <w:lang w:val="en-US" w:eastAsia="zh-CN"/>
              </w:rPr>
            </w:pPr>
            <w:r w:rsidRPr="00E86CC1">
              <w:rPr>
                <w:rFonts w:ascii="Calibri" w:hAnsi="Calibri" w:cs="Arial" w:hint="eastAsia"/>
                <w:color w:val="404040"/>
                <w:sz w:val="24"/>
                <w:szCs w:val="24"/>
                <w:lang w:val="en-US" w:eastAsia="zh-CN"/>
              </w:rPr>
              <w:t>金融代理人</w:t>
            </w:r>
          </w:p>
          <w:p w:rsidR="003F15BC" w:rsidRPr="00691C30" w:rsidRDefault="00AA7C76"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proofErr w:type="gramStart"/>
            <w:r w:rsidRPr="00E86CC1">
              <w:rPr>
                <w:rFonts w:ascii="Calibri" w:hAnsi="Calibri" w:cs="Arial" w:hint="eastAsia"/>
                <w:color w:val="404040"/>
                <w:sz w:val="24"/>
                <w:szCs w:val="24"/>
                <w:lang w:val="en-US" w:eastAsia="zh-CN"/>
              </w:rPr>
              <w:t>汞供应</w:t>
            </w:r>
            <w:proofErr w:type="gramEnd"/>
            <w:r w:rsidRPr="00E86CC1">
              <w:rPr>
                <w:rFonts w:ascii="Calibri" w:hAnsi="Calibri" w:cs="Arial" w:hint="eastAsia"/>
                <w:color w:val="404040"/>
                <w:sz w:val="24"/>
                <w:szCs w:val="24"/>
                <w:lang w:val="en-US" w:eastAsia="zh-CN"/>
              </w:rPr>
              <w:t>商（在某些国家包括工业化学品供应商）</w:t>
            </w:r>
          </w:p>
          <w:p w:rsidR="003F15BC" w:rsidRPr="00691C30" w:rsidRDefault="00AA7C76"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技术专家</w:t>
            </w:r>
          </w:p>
          <w:p w:rsidR="003F15BC" w:rsidRPr="00691C30" w:rsidRDefault="00AA7C76"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用称对汞用量进行直接计量</w:t>
            </w:r>
          </w:p>
          <w:p w:rsidR="003F15BC" w:rsidRPr="00691C30" w:rsidRDefault="003F15BC"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p>
        </w:tc>
        <w:tc>
          <w:tcPr>
            <w:tcW w:w="4675" w:type="dxa"/>
            <w:shd w:val="clear" w:color="auto" w:fill="F2F2F2"/>
          </w:tcPr>
          <w:p w:rsidR="003F15BC" w:rsidRPr="00691C30" w:rsidRDefault="00AA7C76"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警察或保安人员</w:t>
            </w:r>
          </w:p>
          <w:p w:rsidR="003F15BC" w:rsidRPr="00E86CC1" w:rsidRDefault="00AA7C76" w:rsidP="00691C30">
            <w:pPr>
              <w:tabs>
                <w:tab w:val="clear" w:pos="1247"/>
                <w:tab w:val="clear" w:pos="1814"/>
                <w:tab w:val="clear" w:pos="2381"/>
                <w:tab w:val="clear" w:pos="2948"/>
                <w:tab w:val="clear" w:pos="3515"/>
              </w:tabs>
              <w:jc w:val="center"/>
              <w:rPr>
                <w:rFonts w:ascii="Calibri" w:hAnsi="Calibri" w:cs="Arial"/>
                <w:color w:val="404040"/>
                <w:sz w:val="24"/>
                <w:szCs w:val="24"/>
                <w:lang w:val="en-US" w:eastAsia="zh-CN"/>
              </w:rPr>
            </w:pPr>
            <w:r w:rsidRPr="00E86CC1">
              <w:rPr>
                <w:rFonts w:ascii="Calibri" w:hAnsi="Calibri" w:cs="Arial" w:hint="eastAsia"/>
                <w:color w:val="404040"/>
                <w:sz w:val="24"/>
                <w:szCs w:val="24"/>
                <w:lang w:val="en-US" w:eastAsia="zh-CN"/>
              </w:rPr>
              <w:t>政府主管机构</w:t>
            </w:r>
          </w:p>
          <w:p w:rsidR="003F15BC" w:rsidRPr="00691C30" w:rsidRDefault="00AA7C76"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商品零售商</w:t>
            </w:r>
          </w:p>
          <w:p w:rsidR="003F15BC" w:rsidRPr="00691C30" w:rsidRDefault="00AA7C76"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餐厅</w:t>
            </w:r>
            <w:r w:rsidR="008A5389" w:rsidRPr="00E86CC1">
              <w:rPr>
                <w:rFonts w:ascii="Calibri" w:hAnsi="Calibri" w:cs="Arial" w:hint="eastAsia"/>
                <w:color w:val="404040"/>
                <w:sz w:val="24"/>
                <w:szCs w:val="24"/>
                <w:lang w:val="en-US" w:eastAsia="zh-CN"/>
              </w:rPr>
              <w:t>所有者</w:t>
            </w:r>
            <w:r w:rsidRPr="00E86CC1">
              <w:rPr>
                <w:rFonts w:ascii="Calibri" w:hAnsi="Calibri" w:cs="Arial" w:hint="eastAsia"/>
                <w:color w:val="404040"/>
                <w:sz w:val="24"/>
                <w:szCs w:val="24"/>
                <w:lang w:val="en-US" w:eastAsia="zh-CN"/>
              </w:rPr>
              <w:t>/</w:t>
            </w:r>
            <w:r w:rsidRPr="00E86CC1">
              <w:rPr>
                <w:rFonts w:ascii="Calibri" w:hAnsi="Calibri" w:cs="Arial" w:hint="eastAsia"/>
                <w:color w:val="404040"/>
                <w:sz w:val="24"/>
                <w:szCs w:val="24"/>
                <w:lang w:val="en-US" w:eastAsia="zh-CN"/>
              </w:rPr>
              <w:t>雇员</w:t>
            </w:r>
          </w:p>
          <w:p w:rsidR="003F15BC" w:rsidRPr="00691C30" w:rsidRDefault="008A5389"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服务提供商（例如水电和研磨一定数量矿石的费用）</w:t>
            </w:r>
          </w:p>
          <w:p w:rsidR="003F15BC" w:rsidRPr="00691C30" w:rsidRDefault="008A5389"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当地组织</w:t>
            </w:r>
          </w:p>
          <w:p w:rsidR="003F15BC" w:rsidRPr="00E86CC1" w:rsidRDefault="008A5389" w:rsidP="00691C30">
            <w:pPr>
              <w:tabs>
                <w:tab w:val="clear" w:pos="1247"/>
                <w:tab w:val="clear" w:pos="1814"/>
                <w:tab w:val="clear" w:pos="2381"/>
                <w:tab w:val="clear" w:pos="2948"/>
                <w:tab w:val="clear" w:pos="3515"/>
              </w:tabs>
              <w:jc w:val="center"/>
              <w:rPr>
                <w:rFonts w:ascii="Calibri" w:hAnsi="Calibri" w:cs="Arial"/>
                <w:color w:val="404040"/>
                <w:sz w:val="24"/>
                <w:szCs w:val="24"/>
                <w:lang w:val="en-US" w:eastAsia="zh-CN"/>
              </w:rPr>
            </w:pPr>
            <w:r w:rsidRPr="00E86CC1">
              <w:rPr>
                <w:rFonts w:ascii="Calibri" w:hAnsi="Calibri" w:cs="Arial" w:hint="eastAsia"/>
                <w:color w:val="404040"/>
                <w:sz w:val="24"/>
                <w:szCs w:val="24"/>
                <w:lang w:val="en-US" w:eastAsia="zh-CN"/>
              </w:rPr>
              <w:t>地质调查</w:t>
            </w:r>
          </w:p>
          <w:p w:rsidR="003F15BC" w:rsidRPr="00691C30" w:rsidRDefault="008A5389"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图像</w:t>
            </w:r>
          </w:p>
          <w:p w:rsidR="003F15BC" w:rsidRPr="00691C30" w:rsidRDefault="008A5389" w:rsidP="00691C30">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报告</w:t>
            </w:r>
          </w:p>
          <w:p w:rsidR="003F15BC" w:rsidRPr="00691C30" w:rsidRDefault="008A5389" w:rsidP="00D92D56">
            <w:pPr>
              <w:tabs>
                <w:tab w:val="clear" w:pos="1247"/>
                <w:tab w:val="clear" w:pos="1814"/>
                <w:tab w:val="clear" w:pos="2381"/>
                <w:tab w:val="clear" w:pos="2948"/>
                <w:tab w:val="clear" w:pos="3515"/>
              </w:tabs>
              <w:jc w:val="center"/>
              <w:rPr>
                <w:rFonts w:ascii="Calibri" w:eastAsia="Calibri" w:hAnsi="Calibri" w:cs="Arial"/>
                <w:color w:val="404040"/>
                <w:sz w:val="24"/>
                <w:szCs w:val="24"/>
                <w:lang w:val="en-US" w:eastAsia="zh-CN"/>
              </w:rPr>
            </w:pPr>
            <w:r w:rsidRPr="00E86CC1">
              <w:rPr>
                <w:rFonts w:ascii="Calibri" w:hAnsi="Calibri" w:cs="Arial" w:hint="eastAsia"/>
                <w:color w:val="404040"/>
                <w:sz w:val="24"/>
                <w:szCs w:val="24"/>
                <w:lang w:val="en-US" w:eastAsia="zh-CN"/>
              </w:rPr>
              <w:t>手工和小规模采金地区的</w:t>
            </w:r>
            <w:r w:rsidR="00D92D56" w:rsidRPr="00E86CC1">
              <w:rPr>
                <w:rFonts w:ascii="Calibri" w:hAnsi="Calibri" w:cs="Arial" w:hint="eastAsia"/>
                <w:color w:val="404040"/>
                <w:sz w:val="24"/>
                <w:szCs w:val="24"/>
                <w:lang w:val="en-US" w:eastAsia="zh-CN"/>
              </w:rPr>
              <w:t>保健提供者</w:t>
            </w:r>
          </w:p>
        </w:tc>
      </w:tr>
    </w:tbl>
    <w:p w:rsidR="003F15BC" w:rsidRPr="003F15BC" w:rsidRDefault="003F15BC" w:rsidP="003F15BC">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b/>
          <w:color w:val="000000"/>
          <w:sz w:val="24"/>
          <w:szCs w:val="24"/>
          <w:lang w:val="en-US" w:eastAsia="zh-CN"/>
        </w:rPr>
      </w:pPr>
    </w:p>
    <w:p w:rsidR="003F15BC" w:rsidRPr="00D92D56" w:rsidRDefault="00D92D56" w:rsidP="003F15BC">
      <w:pPr>
        <w:tabs>
          <w:tab w:val="clear" w:pos="1247"/>
          <w:tab w:val="clear" w:pos="1814"/>
          <w:tab w:val="clear" w:pos="2381"/>
          <w:tab w:val="clear" w:pos="2948"/>
          <w:tab w:val="clear" w:pos="3515"/>
        </w:tabs>
        <w:spacing w:after="200" w:line="276" w:lineRule="auto"/>
        <w:jc w:val="center"/>
        <w:rPr>
          <w:rFonts w:ascii="SimHei" w:eastAsia="SimHei" w:hAnsi="SimHei"/>
          <w:b/>
          <w:color w:val="365F91"/>
          <w:sz w:val="24"/>
          <w:szCs w:val="24"/>
          <w:lang w:val="en-US" w:eastAsia="zh-CN"/>
        </w:rPr>
      </w:pPr>
      <w:r w:rsidRPr="00D92D56">
        <w:rPr>
          <w:rFonts w:ascii="SimHei" w:eastAsia="SimHei" w:hAnsi="SimHei" w:hint="eastAsia"/>
          <w:b/>
          <w:color w:val="365F91"/>
          <w:sz w:val="24"/>
          <w:szCs w:val="24"/>
          <w:lang w:val="en-US" w:eastAsia="zh-CN"/>
        </w:rPr>
        <w:t>为规划和监督干预措施而优化</w:t>
      </w:r>
      <w:r w:rsidR="00887932">
        <w:rPr>
          <w:rFonts w:ascii="SimHei" w:eastAsia="SimHei" w:hAnsi="SimHei" w:hint="eastAsia"/>
          <w:b/>
          <w:color w:val="365F91"/>
          <w:sz w:val="24"/>
          <w:szCs w:val="24"/>
          <w:lang w:val="en-US" w:eastAsia="zh-CN"/>
        </w:rPr>
        <w:t>基准估计</w:t>
      </w:r>
      <w:bookmarkStart w:id="113" w:name="_GoBack"/>
      <w:bookmarkEnd w:id="113"/>
    </w:p>
    <w:p w:rsidR="003F15BC" w:rsidRPr="003F15BC" w:rsidRDefault="009255B3"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所</w:t>
      </w:r>
      <w:r w:rsidR="00D92D56">
        <w:rPr>
          <w:rFonts w:ascii="Calibri" w:hAnsi="Calibri" w:hint="eastAsia"/>
          <w:sz w:val="24"/>
          <w:szCs w:val="24"/>
          <w:lang w:val="en-US" w:eastAsia="zh-CN"/>
        </w:rPr>
        <w:t>进行的具体工作应涵盖常见的多种采矿类型</w:t>
      </w:r>
      <w:r w:rsidR="009352BE">
        <w:rPr>
          <w:rFonts w:ascii="Calibri" w:hAnsi="Calibri" w:hint="eastAsia"/>
          <w:sz w:val="24"/>
          <w:szCs w:val="24"/>
          <w:lang w:val="en-US" w:eastAsia="zh-CN"/>
        </w:rPr>
        <w:t>、从足够</w:t>
      </w:r>
      <w:proofErr w:type="gramStart"/>
      <w:r w:rsidR="009352BE">
        <w:rPr>
          <w:rFonts w:ascii="Calibri" w:hAnsi="Calibri" w:hint="eastAsia"/>
          <w:sz w:val="24"/>
          <w:szCs w:val="24"/>
          <w:lang w:val="en-US" w:eastAsia="zh-CN"/>
        </w:rPr>
        <w:t>的</w:t>
      </w:r>
      <w:r w:rsidR="00AD7CF9">
        <w:rPr>
          <w:rFonts w:ascii="Calibri" w:hAnsi="Calibri" w:hint="eastAsia"/>
          <w:sz w:val="24"/>
          <w:szCs w:val="24"/>
          <w:lang w:val="en-US" w:eastAsia="zh-CN"/>
        </w:rPr>
        <w:t>矿址</w:t>
      </w:r>
      <w:r w:rsidR="009352BE">
        <w:rPr>
          <w:rFonts w:ascii="Calibri" w:hAnsi="Calibri" w:hint="eastAsia"/>
          <w:sz w:val="24"/>
          <w:szCs w:val="24"/>
          <w:lang w:val="en-US" w:eastAsia="zh-CN"/>
        </w:rPr>
        <w:t>收集</w:t>
      </w:r>
      <w:proofErr w:type="gramEnd"/>
      <w:r w:rsidR="009352BE">
        <w:rPr>
          <w:rFonts w:ascii="Calibri" w:hAnsi="Calibri" w:hint="eastAsia"/>
          <w:sz w:val="24"/>
          <w:szCs w:val="24"/>
          <w:lang w:val="en-US" w:eastAsia="zh-CN"/>
        </w:rPr>
        <w:t>数据来限定某特定采矿类型的汞密度估算（</w:t>
      </w:r>
      <w:proofErr w:type="gramStart"/>
      <w:r w:rsidR="009352BE">
        <w:rPr>
          <w:rFonts w:ascii="Calibri" w:hAnsi="Calibri" w:hint="eastAsia"/>
          <w:sz w:val="24"/>
          <w:szCs w:val="24"/>
          <w:lang w:val="en-US" w:eastAsia="zh-CN"/>
        </w:rPr>
        <w:t>汞金比</w:t>
      </w:r>
      <w:proofErr w:type="gramEnd"/>
      <w:r w:rsidR="009352BE">
        <w:rPr>
          <w:rFonts w:ascii="Calibri" w:hAnsi="Calibri" w:hint="eastAsia"/>
          <w:sz w:val="24"/>
          <w:szCs w:val="24"/>
          <w:lang w:val="en-US" w:eastAsia="zh-CN"/>
        </w:rPr>
        <w:t>）并为选出的有限部分</w:t>
      </w:r>
      <w:proofErr w:type="gramStart"/>
      <w:r w:rsidR="00AD7CF9">
        <w:rPr>
          <w:rFonts w:ascii="Calibri" w:hAnsi="Calibri" w:hint="eastAsia"/>
          <w:sz w:val="24"/>
          <w:szCs w:val="24"/>
          <w:lang w:val="en-US" w:eastAsia="zh-CN"/>
        </w:rPr>
        <w:t>矿址</w:t>
      </w:r>
      <w:r w:rsidR="009352BE">
        <w:rPr>
          <w:rFonts w:ascii="Calibri" w:hAnsi="Calibri" w:hint="eastAsia"/>
          <w:sz w:val="24"/>
          <w:szCs w:val="24"/>
          <w:lang w:val="en-US" w:eastAsia="zh-CN"/>
        </w:rPr>
        <w:t>提供</w:t>
      </w:r>
      <w:proofErr w:type="gramEnd"/>
      <w:r w:rsidR="00171754">
        <w:rPr>
          <w:rFonts w:ascii="Calibri" w:hAnsi="Calibri" w:hint="eastAsia"/>
          <w:sz w:val="24"/>
          <w:szCs w:val="24"/>
          <w:lang w:val="en-US" w:eastAsia="zh-CN"/>
        </w:rPr>
        <w:t>关于平均</w:t>
      </w:r>
      <w:r w:rsidR="009352BE">
        <w:rPr>
          <w:rFonts w:ascii="Calibri" w:hAnsi="Calibri" w:hint="eastAsia"/>
          <w:sz w:val="24"/>
          <w:szCs w:val="24"/>
          <w:lang w:val="en-US" w:eastAsia="zh-CN"/>
        </w:rPr>
        <w:t>每位矿工创造收入的</w:t>
      </w:r>
      <w:r w:rsidR="00171754">
        <w:rPr>
          <w:rFonts w:ascii="Calibri" w:hAnsi="Calibri" w:hint="eastAsia"/>
          <w:sz w:val="24"/>
          <w:szCs w:val="24"/>
          <w:lang w:val="en-US" w:eastAsia="zh-CN"/>
        </w:rPr>
        <w:t>有说服力的观点。然后可使用计算</w:t>
      </w:r>
      <w:proofErr w:type="gramStart"/>
      <w:r w:rsidR="00AD7CF9">
        <w:rPr>
          <w:rFonts w:ascii="Calibri" w:hAnsi="Calibri" w:hint="eastAsia"/>
          <w:sz w:val="24"/>
          <w:szCs w:val="24"/>
          <w:lang w:val="en-US" w:eastAsia="zh-CN"/>
        </w:rPr>
        <w:t>矿址</w:t>
      </w:r>
      <w:r w:rsidR="00171754">
        <w:rPr>
          <w:rFonts w:ascii="Calibri" w:hAnsi="Calibri" w:hint="eastAsia"/>
          <w:sz w:val="24"/>
          <w:szCs w:val="24"/>
          <w:lang w:val="en-US" w:eastAsia="zh-CN"/>
        </w:rPr>
        <w:t>数量和</w:t>
      </w:r>
      <w:r w:rsidR="00AD7CF9">
        <w:rPr>
          <w:rFonts w:ascii="Calibri" w:hAnsi="Calibri" w:hint="eastAsia"/>
          <w:sz w:val="24"/>
          <w:szCs w:val="24"/>
          <w:lang w:val="en-US" w:eastAsia="zh-CN"/>
        </w:rPr>
        <w:t>矿址</w:t>
      </w:r>
      <w:r w:rsidR="00171754">
        <w:rPr>
          <w:rFonts w:ascii="Calibri" w:hAnsi="Calibri" w:hint="eastAsia"/>
          <w:sz w:val="24"/>
          <w:szCs w:val="24"/>
          <w:lang w:val="en-US" w:eastAsia="zh-CN"/>
        </w:rPr>
        <w:t>人口</w:t>
      </w:r>
      <w:proofErr w:type="gramEnd"/>
      <w:r w:rsidR="00171754">
        <w:rPr>
          <w:rFonts w:ascii="Calibri" w:hAnsi="Calibri" w:hint="eastAsia"/>
          <w:sz w:val="24"/>
          <w:szCs w:val="24"/>
          <w:lang w:val="en-US" w:eastAsia="zh-CN"/>
        </w:rPr>
        <w:t>的更广调查将具体调查计量至国家一级。目标应为得出汞用量估算值，</w:t>
      </w:r>
      <w:r w:rsidR="00171754" w:rsidRPr="00171754">
        <w:rPr>
          <w:sz w:val="24"/>
          <w:szCs w:val="24"/>
          <w:lang w:val="en-US" w:eastAsia="zh-CN"/>
        </w:rPr>
        <w:t>准确度为</w:t>
      </w:r>
      <w:r w:rsidR="00171754" w:rsidRPr="00171754">
        <w:rPr>
          <w:sz w:val="24"/>
          <w:szCs w:val="24"/>
          <w:lang w:val="en-US" w:eastAsia="zh-CN"/>
        </w:rPr>
        <w:t xml:space="preserve">+/- 30% </w:t>
      </w:r>
      <w:r w:rsidR="00171754" w:rsidRPr="00171754">
        <w:rPr>
          <w:sz w:val="24"/>
          <w:szCs w:val="24"/>
          <w:lang w:val="en-US" w:eastAsia="zh-CN"/>
        </w:rPr>
        <w:t>，最差为</w:t>
      </w:r>
      <w:r w:rsidR="00171754" w:rsidRPr="00171754">
        <w:rPr>
          <w:sz w:val="24"/>
          <w:szCs w:val="24"/>
          <w:lang w:val="en-US" w:eastAsia="zh-CN"/>
        </w:rPr>
        <w:t>+/- 50%</w:t>
      </w:r>
      <w:r w:rsidR="00171754" w:rsidRPr="00171754">
        <w:rPr>
          <w:sz w:val="24"/>
          <w:szCs w:val="24"/>
          <w:lang w:val="en-US" w:eastAsia="zh-CN"/>
        </w:rPr>
        <w:t>。</w:t>
      </w:r>
      <w:r w:rsidR="00171754">
        <w:rPr>
          <w:rFonts w:hint="eastAsia"/>
          <w:sz w:val="24"/>
          <w:szCs w:val="24"/>
          <w:lang w:val="en-US" w:eastAsia="zh-CN"/>
        </w:rPr>
        <w:t>该可信水平应当可以在工作、时间和财政资源一般投入水平下实现，但是应足够准确，可为国家行动计划提供借鉴，并可确定优先行动。</w:t>
      </w:r>
      <w:r w:rsidR="003F15BC" w:rsidRPr="003F15BC">
        <w:rPr>
          <w:rFonts w:ascii="Calibri" w:hAnsi="Calibri"/>
          <w:sz w:val="24"/>
          <w:szCs w:val="24"/>
          <w:lang w:val="en-US" w:eastAsia="zh-CN"/>
        </w:rPr>
        <w:t xml:space="preserve"> </w:t>
      </w:r>
    </w:p>
    <w:p w:rsidR="003F15BC" w:rsidRPr="003F15BC" w:rsidRDefault="009255B3" w:rsidP="003F15BC">
      <w:pPr>
        <w:tabs>
          <w:tab w:val="clear" w:pos="1247"/>
          <w:tab w:val="clear" w:pos="1814"/>
          <w:tab w:val="clear" w:pos="2381"/>
          <w:tab w:val="clear" w:pos="2948"/>
          <w:tab w:val="clear" w:pos="3515"/>
        </w:tabs>
        <w:autoSpaceDE w:val="0"/>
        <w:autoSpaceDN w:val="0"/>
        <w:adjustRightInd w:val="0"/>
        <w:spacing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该</w:t>
      </w:r>
      <w:r w:rsidR="00887932">
        <w:rPr>
          <w:rFonts w:ascii="Calibri" w:hAnsi="Calibri" w:hint="eastAsia"/>
          <w:color w:val="000000"/>
          <w:sz w:val="24"/>
          <w:szCs w:val="24"/>
          <w:lang w:val="en-US" w:eastAsia="zh-CN"/>
        </w:rPr>
        <w:t>基准估计</w:t>
      </w:r>
      <w:r w:rsidR="00171754">
        <w:rPr>
          <w:rFonts w:ascii="Calibri" w:hAnsi="Calibri" w:hint="eastAsia"/>
          <w:color w:val="000000"/>
          <w:sz w:val="24"/>
          <w:szCs w:val="24"/>
          <w:lang w:val="en-US" w:eastAsia="zh-CN"/>
        </w:rPr>
        <w:t>提供了</w:t>
      </w:r>
      <w:r w:rsidR="00D57F25">
        <w:rPr>
          <w:rFonts w:ascii="Calibri" w:hAnsi="Calibri" w:hint="eastAsia"/>
          <w:color w:val="000000"/>
          <w:sz w:val="24"/>
          <w:szCs w:val="24"/>
          <w:lang w:val="en-US" w:eastAsia="zh-CN"/>
        </w:rPr>
        <w:t>初步</w:t>
      </w:r>
      <w:r w:rsidR="00887932">
        <w:rPr>
          <w:rFonts w:ascii="Calibri" w:hAnsi="Calibri" w:hint="eastAsia"/>
          <w:color w:val="000000"/>
          <w:sz w:val="24"/>
          <w:szCs w:val="24"/>
          <w:lang w:val="en-US" w:eastAsia="zh-CN"/>
        </w:rPr>
        <w:t>估算</w:t>
      </w:r>
      <w:r w:rsidR="00D57F25">
        <w:rPr>
          <w:rFonts w:ascii="Calibri" w:hAnsi="Calibri" w:hint="eastAsia"/>
          <w:color w:val="000000"/>
          <w:sz w:val="24"/>
          <w:szCs w:val="24"/>
          <w:lang w:val="en-US" w:eastAsia="zh-CN"/>
        </w:rPr>
        <w:t>，用来</w:t>
      </w:r>
      <w:r w:rsidR="00171754">
        <w:rPr>
          <w:rFonts w:ascii="Calibri" w:hAnsi="Calibri" w:hint="eastAsia"/>
          <w:color w:val="000000"/>
          <w:sz w:val="24"/>
          <w:szCs w:val="24"/>
          <w:lang w:val="en-US" w:eastAsia="zh-CN"/>
        </w:rPr>
        <w:t>衡量根据《水俣公约》的义务通过</w:t>
      </w:r>
      <w:proofErr w:type="gramStart"/>
      <w:r w:rsidR="00171754">
        <w:rPr>
          <w:rFonts w:ascii="Calibri" w:hAnsi="Calibri" w:hint="eastAsia"/>
          <w:color w:val="000000"/>
          <w:sz w:val="24"/>
          <w:szCs w:val="24"/>
          <w:lang w:val="en-US" w:eastAsia="zh-CN"/>
        </w:rPr>
        <w:t>汞减少</w:t>
      </w:r>
      <w:proofErr w:type="gramEnd"/>
      <w:r w:rsidR="00171754">
        <w:rPr>
          <w:rFonts w:ascii="Calibri" w:hAnsi="Calibri" w:hint="eastAsia"/>
          <w:color w:val="000000"/>
          <w:sz w:val="24"/>
          <w:szCs w:val="24"/>
          <w:lang w:val="en-US" w:eastAsia="zh-CN"/>
        </w:rPr>
        <w:t>方案和干预</w:t>
      </w:r>
      <w:r w:rsidR="00D57F25">
        <w:rPr>
          <w:rFonts w:ascii="Calibri" w:hAnsi="Calibri" w:hint="eastAsia"/>
          <w:color w:val="000000"/>
          <w:sz w:val="24"/>
          <w:szCs w:val="24"/>
          <w:lang w:val="en-US" w:eastAsia="zh-CN"/>
        </w:rPr>
        <w:t>减少</w:t>
      </w:r>
      <w:r w:rsidR="00171754">
        <w:rPr>
          <w:rFonts w:ascii="Calibri" w:hAnsi="Calibri" w:hint="eastAsia"/>
          <w:color w:val="000000"/>
          <w:sz w:val="24"/>
          <w:szCs w:val="24"/>
          <w:lang w:val="en-US" w:eastAsia="zh-CN"/>
        </w:rPr>
        <w:t>汞用量所取得</w:t>
      </w:r>
      <w:r w:rsidR="00D57F25">
        <w:rPr>
          <w:rFonts w:ascii="Calibri" w:hAnsi="Calibri" w:hint="eastAsia"/>
          <w:color w:val="000000"/>
          <w:sz w:val="24"/>
          <w:szCs w:val="24"/>
          <w:lang w:val="en-US" w:eastAsia="zh-CN"/>
        </w:rPr>
        <w:t>的</w:t>
      </w:r>
      <w:r w:rsidR="00171754">
        <w:rPr>
          <w:rFonts w:ascii="Calibri" w:hAnsi="Calibri" w:hint="eastAsia"/>
          <w:color w:val="000000"/>
          <w:sz w:val="24"/>
          <w:szCs w:val="24"/>
          <w:lang w:val="en-US" w:eastAsia="zh-CN"/>
        </w:rPr>
        <w:t>进展。</w:t>
      </w:r>
      <w:r w:rsidR="00D57F25">
        <w:rPr>
          <w:rFonts w:ascii="Calibri" w:hAnsi="Calibri" w:hint="eastAsia"/>
          <w:color w:val="000000"/>
          <w:sz w:val="24"/>
          <w:szCs w:val="24"/>
          <w:lang w:val="en-US" w:eastAsia="zh-CN"/>
        </w:rPr>
        <w:t>应重复同样的方法来评估干预措施的有效性，尤其是详细研究</w:t>
      </w:r>
      <w:r w:rsidR="005078FD">
        <w:rPr>
          <w:rFonts w:ascii="Calibri" w:hAnsi="Calibri" w:hint="eastAsia"/>
          <w:color w:val="000000"/>
          <w:sz w:val="24"/>
          <w:szCs w:val="24"/>
          <w:lang w:val="en-US" w:eastAsia="zh-CN"/>
        </w:rPr>
        <w:t>来</w:t>
      </w:r>
      <w:r w:rsidR="00D57F25">
        <w:rPr>
          <w:rFonts w:ascii="Calibri" w:hAnsi="Calibri" w:hint="eastAsia"/>
          <w:color w:val="000000"/>
          <w:sz w:val="24"/>
          <w:szCs w:val="24"/>
          <w:lang w:val="en-US" w:eastAsia="zh-CN"/>
        </w:rPr>
        <w:t>编写基准的各</w:t>
      </w:r>
      <w:r w:rsidR="00AD7CF9">
        <w:rPr>
          <w:rFonts w:ascii="Calibri" w:hAnsi="Calibri" w:hint="eastAsia"/>
          <w:color w:val="000000"/>
          <w:sz w:val="24"/>
          <w:szCs w:val="24"/>
          <w:lang w:val="en-US" w:eastAsia="zh-CN"/>
        </w:rPr>
        <w:t>矿址</w:t>
      </w:r>
      <w:r w:rsidR="00D57F25">
        <w:rPr>
          <w:rFonts w:ascii="Calibri" w:hAnsi="Calibri" w:hint="eastAsia"/>
          <w:color w:val="000000"/>
          <w:sz w:val="24"/>
          <w:szCs w:val="24"/>
          <w:lang w:val="en-US" w:eastAsia="zh-CN"/>
        </w:rPr>
        <w:t>应再次用来衡量在减少用量方面取得的进展。这样做将增加监督结果的信心。</w:t>
      </w:r>
      <w:r w:rsidR="003F15BC" w:rsidRPr="003F15BC">
        <w:rPr>
          <w:rFonts w:ascii="Calibri" w:hAnsi="Calibri"/>
          <w:color w:val="000000"/>
          <w:sz w:val="24"/>
          <w:szCs w:val="24"/>
          <w:lang w:val="en-US" w:eastAsia="zh-CN"/>
        </w:rPr>
        <w:t xml:space="preserve"> </w:t>
      </w:r>
    </w:p>
    <w:p w:rsidR="003F15BC" w:rsidRPr="005078FD" w:rsidRDefault="00E01EC5" w:rsidP="00B31944">
      <w:pPr>
        <w:tabs>
          <w:tab w:val="clear" w:pos="1247"/>
          <w:tab w:val="clear" w:pos="1814"/>
          <w:tab w:val="clear" w:pos="2381"/>
          <w:tab w:val="clear" w:pos="2948"/>
          <w:tab w:val="clear" w:pos="3515"/>
        </w:tabs>
        <w:autoSpaceDE w:val="0"/>
        <w:autoSpaceDN w:val="0"/>
        <w:adjustRightInd w:val="0"/>
        <w:spacing w:before="120" w:after="240" w:line="360" w:lineRule="auto"/>
        <w:jc w:val="both"/>
        <w:rPr>
          <w:b/>
          <w:bCs/>
          <w:sz w:val="28"/>
          <w:szCs w:val="28"/>
          <w:lang w:val="en-US" w:eastAsia="zh-CN"/>
        </w:rPr>
      </w:pPr>
      <w:r>
        <w:rPr>
          <w:rFonts w:ascii="Calibri" w:hAnsi="Calibri"/>
          <w:color w:val="000000"/>
          <w:sz w:val="24"/>
          <w:szCs w:val="24"/>
          <w:lang w:val="en-US" w:eastAsia="zh-CN"/>
        </w:rPr>
        <w:br w:type="page"/>
      </w:r>
      <w:bookmarkStart w:id="114" w:name="_Toc427067369"/>
      <w:r w:rsidR="003F15BC" w:rsidRPr="005078FD">
        <w:rPr>
          <w:b/>
          <w:bCs/>
          <w:sz w:val="28"/>
          <w:szCs w:val="28"/>
          <w:lang w:val="en-US" w:eastAsia="zh-CN"/>
        </w:rPr>
        <w:lastRenderedPageBreak/>
        <w:t>5.5</w:t>
      </w:r>
      <w:r w:rsidR="003F15BC" w:rsidRPr="005078FD">
        <w:rPr>
          <w:b/>
          <w:bCs/>
          <w:sz w:val="28"/>
          <w:szCs w:val="28"/>
          <w:lang w:val="en-US" w:eastAsia="zh-CN"/>
        </w:rPr>
        <w:tab/>
      </w:r>
      <w:bookmarkEnd w:id="114"/>
      <w:r w:rsidR="00D57F25" w:rsidRPr="005078FD">
        <w:rPr>
          <w:rFonts w:eastAsia="SimHei"/>
          <w:b/>
          <w:bCs/>
          <w:sz w:val="28"/>
          <w:szCs w:val="28"/>
          <w:lang w:val="en-US" w:eastAsia="zh-CN"/>
        </w:rPr>
        <w:t>减少排放、释放和接触风险的战略</w:t>
      </w:r>
    </w:p>
    <w:p w:rsidR="003F15BC" w:rsidRPr="003F15BC" w:rsidRDefault="00516302" w:rsidP="002416D2">
      <w:pPr>
        <w:tabs>
          <w:tab w:val="clear" w:pos="1247"/>
          <w:tab w:val="clear" w:pos="1814"/>
          <w:tab w:val="clear" w:pos="2381"/>
          <w:tab w:val="clear" w:pos="2948"/>
          <w:tab w:val="clear" w:pos="3515"/>
        </w:tabs>
        <w:spacing w:before="240" w:after="240" w:line="276" w:lineRule="auto"/>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53632" behindDoc="1" locked="0" layoutInCell="1" allowOverlap="1">
                <wp:simplePos x="0" y="0"/>
                <wp:positionH relativeFrom="page">
                  <wp:posOffset>0</wp:posOffset>
                </wp:positionH>
                <wp:positionV relativeFrom="paragraph">
                  <wp:posOffset>-596265</wp:posOffset>
                </wp:positionV>
                <wp:extent cx="4171950" cy="448310"/>
                <wp:effectExtent l="0" t="0" r="0" b="8890"/>
                <wp:wrapNone/>
                <wp:docPr id="351" name="Rectangle 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71950" cy="4483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1" o:spid="_x0000_s1026" style="position:absolute;margin-left:0;margin-top:-46.95pt;width:328.5pt;height:35.3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" fillcolor="#d9d9d9" stroked="f" strokeweight="2.25pt">
                <v:path arrowok="t"/>
                <w10:wrap anchorx="page"/>
              </v:rect>
            </w:pict>
          </mc:Fallback>
        </mc:AlternateContent>
      </w:r>
      <w:r w:rsidR="00D57F25">
        <w:rPr>
          <w:rFonts w:ascii="Calibri" w:hAnsi="Calibri" w:hint="eastAsia"/>
          <w:sz w:val="24"/>
          <w:szCs w:val="24"/>
          <w:lang w:val="en-US" w:eastAsia="zh-CN"/>
        </w:rPr>
        <w:t>《公约》</w:t>
      </w:r>
      <w:r w:rsidR="00D57F25" w:rsidRPr="00D57F25">
        <w:rPr>
          <w:sz w:val="24"/>
          <w:szCs w:val="24"/>
          <w:lang w:val="en-US" w:eastAsia="zh-CN"/>
        </w:rPr>
        <w:t>附件</w:t>
      </w:r>
      <w:r w:rsidR="00D57F25" w:rsidRPr="00D57F25">
        <w:rPr>
          <w:sz w:val="24"/>
          <w:szCs w:val="24"/>
          <w:lang w:val="en-US" w:eastAsia="zh-CN"/>
        </w:rPr>
        <w:t>C</w:t>
      </w:r>
      <w:r w:rsidR="00D57F25" w:rsidRPr="00D57F25">
        <w:rPr>
          <w:sz w:val="24"/>
          <w:szCs w:val="24"/>
          <w:lang w:val="en-US" w:eastAsia="zh-CN"/>
        </w:rPr>
        <w:t>第</w:t>
      </w:r>
      <w:r w:rsidR="00D57F25" w:rsidRPr="00D57F25">
        <w:rPr>
          <w:sz w:val="24"/>
          <w:szCs w:val="24"/>
          <w:lang w:val="en-US" w:eastAsia="zh-CN"/>
        </w:rPr>
        <w:t>1(b)</w:t>
      </w:r>
      <w:r w:rsidR="00D57F25" w:rsidRPr="00D57F25">
        <w:rPr>
          <w:sz w:val="24"/>
          <w:szCs w:val="24"/>
          <w:lang w:val="en-US" w:eastAsia="zh-CN"/>
        </w:rPr>
        <w:t>段</w:t>
      </w:r>
      <w:r w:rsidR="00D57F25">
        <w:rPr>
          <w:rFonts w:ascii="Calibri" w:hAnsi="Calibri" w:hint="eastAsia"/>
          <w:sz w:val="24"/>
          <w:szCs w:val="24"/>
          <w:lang w:val="en-US" w:eastAsia="zh-CN"/>
        </w:rPr>
        <w:t>要求各国在国家行动计划中包含消除在手工和小规模采金业中“最差做法”的行动，作为优先措施</w:t>
      </w:r>
      <w:r w:rsidR="00D57F25" w:rsidRPr="00D57F25">
        <w:rPr>
          <w:sz w:val="24"/>
          <w:szCs w:val="24"/>
          <w:lang w:val="en-US" w:eastAsia="zh-CN"/>
        </w:rPr>
        <w:t>。</w:t>
      </w:r>
      <w:r w:rsidR="00D57F25" w:rsidRPr="00D57F25">
        <w:rPr>
          <w:sz w:val="24"/>
          <w:szCs w:val="24"/>
          <w:lang w:val="en-US" w:eastAsia="zh-CN"/>
        </w:rPr>
        <w:t xml:space="preserve"> </w:t>
      </w:r>
      <w:r w:rsidR="00D57F25" w:rsidRPr="00D57F25">
        <w:rPr>
          <w:sz w:val="24"/>
          <w:szCs w:val="24"/>
          <w:lang w:val="en-US" w:eastAsia="zh-CN"/>
        </w:rPr>
        <w:t>第</w:t>
      </w:r>
      <w:r w:rsidR="00D57F25" w:rsidRPr="00D57F25">
        <w:rPr>
          <w:sz w:val="24"/>
          <w:szCs w:val="24"/>
          <w:lang w:val="en-US" w:eastAsia="zh-CN"/>
        </w:rPr>
        <w:t>1(e)</w:t>
      </w:r>
      <w:r w:rsidR="00D57F25" w:rsidRPr="003F15BC">
        <w:rPr>
          <w:rFonts w:ascii="Calibri" w:hAnsi="Calibri"/>
          <w:sz w:val="24"/>
          <w:szCs w:val="24"/>
          <w:lang w:val="en-US" w:eastAsia="zh-CN"/>
        </w:rPr>
        <w:t xml:space="preserve"> </w:t>
      </w:r>
      <w:r w:rsidR="00D57F25">
        <w:rPr>
          <w:rFonts w:ascii="Calibri" w:hAnsi="Calibri" w:hint="eastAsia"/>
          <w:sz w:val="24"/>
          <w:szCs w:val="24"/>
          <w:lang w:val="en-US" w:eastAsia="zh-CN"/>
        </w:rPr>
        <w:t>段要求，除此之外，各国必须在国家行动计划中包含推动减少排放、释放和接触的战略</w:t>
      </w:r>
      <w:r w:rsidR="003F15BC" w:rsidRPr="003F15BC">
        <w:rPr>
          <w:rFonts w:ascii="Calibri" w:eastAsia="MS ????" w:hAnsi="Calibri"/>
          <w:sz w:val="24"/>
          <w:szCs w:val="24"/>
          <w:vertAlign w:val="superscript"/>
          <w:lang w:val="en-US"/>
        </w:rPr>
        <w:footnoteReference w:id="12"/>
      </w:r>
      <w:r w:rsidR="00D57F25">
        <w:rPr>
          <w:rFonts w:ascii="Calibri" w:hAnsi="Calibri" w:hint="eastAsia"/>
          <w:sz w:val="24"/>
          <w:szCs w:val="24"/>
          <w:lang w:val="en-US" w:eastAsia="zh-CN"/>
        </w:rPr>
        <w:t>。</w:t>
      </w:r>
      <w:r w:rsidR="003E0C5E">
        <w:rPr>
          <w:rFonts w:ascii="Calibri" w:hAnsi="Calibri" w:hint="eastAsia"/>
          <w:sz w:val="24"/>
          <w:szCs w:val="24"/>
          <w:lang w:val="en-US" w:eastAsia="zh-CN"/>
        </w:rPr>
        <w:t>没有任何一个在手工和小规模采金业中消除</w:t>
      </w:r>
      <w:proofErr w:type="gramStart"/>
      <w:r w:rsidR="003E0C5E">
        <w:rPr>
          <w:rFonts w:ascii="Calibri" w:hAnsi="Calibri" w:hint="eastAsia"/>
          <w:sz w:val="24"/>
          <w:szCs w:val="24"/>
          <w:lang w:val="en-US" w:eastAsia="zh-CN"/>
        </w:rPr>
        <w:t>汞使用</w:t>
      </w:r>
      <w:proofErr w:type="gramEnd"/>
      <w:r w:rsidR="003E0C5E">
        <w:rPr>
          <w:rFonts w:ascii="Calibri" w:hAnsi="Calibri" w:hint="eastAsia"/>
          <w:sz w:val="24"/>
          <w:szCs w:val="24"/>
          <w:lang w:val="en-US" w:eastAsia="zh-CN"/>
        </w:rPr>
        <w:t>的技术解决办法可适用于所有地质、社会和文化背景。因此</w:t>
      </w:r>
      <w:r w:rsidR="00D57F25">
        <w:rPr>
          <w:rFonts w:ascii="Calibri" w:hAnsi="Calibri" w:hint="eastAsia"/>
          <w:sz w:val="24"/>
          <w:szCs w:val="24"/>
          <w:lang w:val="en-US" w:eastAsia="zh-CN"/>
        </w:rPr>
        <w:t>这些</w:t>
      </w:r>
      <w:r w:rsidR="003E0C5E">
        <w:rPr>
          <w:rFonts w:ascii="Calibri" w:hAnsi="Calibri" w:hint="eastAsia"/>
          <w:sz w:val="24"/>
          <w:szCs w:val="24"/>
          <w:lang w:val="en-US" w:eastAsia="zh-CN"/>
        </w:rPr>
        <w:t>战略应该基于对</w:t>
      </w:r>
      <w:proofErr w:type="gramStart"/>
      <w:r w:rsidR="003E0C5E">
        <w:rPr>
          <w:rFonts w:ascii="Calibri" w:hAnsi="Calibri" w:hint="eastAsia"/>
          <w:sz w:val="24"/>
          <w:szCs w:val="24"/>
          <w:lang w:val="en-US" w:eastAsia="zh-CN"/>
        </w:rPr>
        <w:t>各国条件</w:t>
      </w:r>
      <w:proofErr w:type="gramEnd"/>
      <w:r w:rsidR="003E0C5E">
        <w:rPr>
          <w:rFonts w:ascii="Calibri" w:hAnsi="Calibri" w:hint="eastAsia"/>
          <w:sz w:val="24"/>
          <w:szCs w:val="24"/>
          <w:lang w:val="en-US" w:eastAsia="zh-CN"/>
        </w:rPr>
        <w:t>的准确认识上</w:t>
      </w:r>
      <w:r w:rsidR="00621F46" w:rsidRPr="00621F46">
        <w:rPr>
          <w:sz w:val="24"/>
          <w:szCs w:val="24"/>
          <w:lang w:val="en-US" w:eastAsia="zh-CN"/>
        </w:rPr>
        <w:t>（见第</w:t>
      </w:r>
      <w:r w:rsidR="00621F46" w:rsidRPr="00621F46">
        <w:rPr>
          <w:sz w:val="24"/>
          <w:szCs w:val="24"/>
          <w:lang w:val="en-US" w:eastAsia="zh-CN"/>
        </w:rPr>
        <w:t>5.4</w:t>
      </w:r>
      <w:r w:rsidR="00621F46">
        <w:rPr>
          <w:rFonts w:ascii="Calibri" w:hAnsi="Calibri" w:hint="eastAsia"/>
          <w:sz w:val="24"/>
          <w:szCs w:val="24"/>
          <w:lang w:val="en-US" w:eastAsia="zh-CN"/>
        </w:rPr>
        <w:t>章），可包括短期和长期战略。</w:t>
      </w:r>
      <w:r w:rsidR="003F15BC" w:rsidRPr="003F15BC">
        <w:rPr>
          <w:rFonts w:ascii="Calibri" w:hAnsi="Calibri"/>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rPr>
      </w:pPr>
      <w:r>
        <w:rPr>
          <w:noProof/>
          <w:lang w:val="en-US" w:eastAsia="zh-CN"/>
        </w:rPr>
        <mc:AlternateContent>
          <mc:Choice Requires="wps">
            <w:drawing>
              <wp:inline distT="0" distB="0" distL="0" distR="0">
                <wp:extent cx="5866130" cy="3094355"/>
                <wp:effectExtent l="95250" t="38100" r="39370" b="86995"/>
                <wp:docPr id="2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6130" cy="309435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rPr>
                                <w:rFonts w:ascii="Garamond" w:hAnsi="Garamond"/>
                                <w:b/>
                                <w:color w:val="365F91"/>
                                <w:sz w:val="24"/>
                                <w:szCs w:val="24"/>
                              </w:rPr>
                            </w:pPr>
                            <w:r w:rsidRPr="00504A61">
                              <w:rPr>
                                <w:rFonts w:ascii="SimHei" w:eastAsia="SimHei" w:hAnsi="SimHei" w:hint="eastAsia"/>
                                <w:b/>
                                <w:color w:val="365F91"/>
                                <w:sz w:val="24"/>
                                <w:szCs w:val="24"/>
                                <w:lang w:eastAsia="zh-CN"/>
                              </w:rPr>
                              <w:t>行动范例</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17"/>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制定一项培训方案，告知采矿者减少其对汞依赖的技术，包括改进后的提纯和无汞技术；</w:t>
                            </w:r>
                          </w:p>
                          <w:p w:rsidR="00F25B14" w:rsidRPr="003F15BC" w:rsidRDefault="00F25B14" w:rsidP="003F15BC">
                            <w:pPr>
                              <w:pStyle w:val="ListParagraph"/>
                              <w:numPr>
                                <w:ilvl w:val="0"/>
                                <w:numId w:val="17"/>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向采矿者和黄金购买者提供技术援助，包括使用曲颈甑、汞捕集设备和对汞的恰当储存；</w:t>
                            </w:r>
                          </w:p>
                          <w:p w:rsidR="00F25B14" w:rsidRPr="003F15BC" w:rsidRDefault="00F25B14" w:rsidP="003F15BC">
                            <w:pPr>
                              <w:pStyle w:val="ListParagraph"/>
                              <w:numPr>
                                <w:ilvl w:val="0"/>
                                <w:numId w:val="17"/>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考虑保护自然资源和人口中心的土地使用规划机制（</w:t>
                            </w:r>
                            <w:r w:rsidRPr="00504A61">
                              <w:rPr>
                                <w:rFonts w:ascii="楷体" w:eastAsia="楷体" w:hAnsi="楷体" w:hint="eastAsia"/>
                                <w:color w:val="365F91"/>
                                <w:sz w:val="24"/>
                                <w:szCs w:val="24"/>
                                <w:lang w:eastAsia="zh-CN"/>
                              </w:rPr>
                              <w:t>例如，在</w:t>
                            </w:r>
                            <w:r w:rsidRPr="005078FD">
                              <w:rPr>
                                <w:rFonts w:ascii="Times New Roman" w:eastAsia="楷体" w:hAnsi="Times New Roman"/>
                                <w:color w:val="365F91"/>
                                <w:sz w:val="24"/>
                                <w:szCs w:val="24"/>
                                <w:lang w:eastAsia="zh-CN"/>
                              </w:rPr>
                              <w:t>淡水资源</w:t>
                            </w:r>
                            <w:r w:rsidRPr="005078FD">
                              <w:rPr>
                                <w:rFonts w:ascii="Times New Roman" w:eastAsia="楷体" w:hAnsi="Times New Roman"/>
                                <w:color w:val="365F91"/>
                                <w:sz w:val="24"/>
                                <w:szCs w:val="24"/>
                                <w:lang w:eastAsia="zh-CN"/>
                              </w:rPr>
                              <w:t>100</w:t>
                            </w:r>
                            <w:r w:rsidRPr="005078FD">
                              <w:rPr>
                                <w:rFonts w:ascii="Times New Roman" w:eastAsia="楷体" w:hAnsi="Times New Roman"/>
                                <w:color w:val="365F91"/>
                                <w:sz w:val="24"/>
                                <w:szCs w:val="24"/>
                                <w:lang w:eastAsia="zh-CN"/>
                              </w:rPr>
                              <w:t>米内禁止处理汞，不在水体内或附近排放尾矿</w:t>
                            </w:r>
                            <w:r w:rsidR="008C0DEC" w:rsidRPr="005078FD">
                              <w:rPr>
                                <w:rFonts w:ascii="Times New Roman" w:eastAsia="楷体" w:hAnsi="Times New Roman"/>
                                <w:color w:val="365F91"/>
                                <w:sz w:val="24"/>
                                <w:szCs w:val="24"/>
                                <w:lang w:eastAsia="zh-CN"/>
                              </w:rPr>
                              <w:t>石</w:t>
                            </w:r>
                            <w:r w:rsidRPr="005078FD">
                              <w:rPr>
                                <w:rFonts w:ascii="Times New Roman" w:eastAsia="楷体" w:hAnsi="Times New Roman"/>
                                <w:color w:val="365F91"/>
                                <w:sz w:val="24"/>
                                <w:szCs w:val="24"/>
                                <w:lang w:eastAsia="zh-CN"/>
                              </w:rPr>
                              <w:t>；不在居民区焚烧汞合金</w:t>
                            </w:r>
                            <w:r w:rsidRPr="005078FD">
                              <w:rPr>
                                <w:rFonts w:ascii="Times New Roman" w:hAnsi="Times New Roman"/>
                                <w:color w:val="365F91"/>
                                <w:sz w:val="24"/>
                                <w:szCs w:val="24"/>
                                <w:lang w:eastAsia="zh-CN"/>
                              </w:rPr>
                              <w:t>）；</w:t>
                            </w:r>
                          </w:p>
                          <w:p w:rsidR="00F25B14" w:rsidRPr="003F15BC" w:rsidRDefault="00F25B14" w:rsidP="003F15BC">
                            <w:pPr>
                              <w:pStyle w:val="ListParagraph"/>
                              <w:numPr>
                                <w:ilvl w:val="0"/>
                                <w:numId w:val="17"/>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协助手工和小规模采金社区建设封闭和管理良好的混汞设施（</w:t>
                            </w:r>
                            <w:r w:rsidRPr="0032189D">
                              <w:rPr>
                                <w:rFonts w:ascii="楷体" w:eastAsia="楷体" w:hAnsi="楷体" w:hint="eastAsia"/>
                                <w:color w:val="365F91"/>
                                <w:sz w:val="24"/>
                                <w:szCs w:val="24"/>
                                <w:lang w:eastAsia="zh-CN"/>
                              </w:rPr>
                              <w:t>例如，集中混汞场</w:t>
                            </w:r>
                            <w:r>
                              <w:rPr>
                                <w:rFonts w:ascii="Garamond" w:hAnsi="Garamond" w:hint="eastAsia"/>
                                <w:color w:val="365F91"/>
                                <w:sz w:val="24"/>
                                <w:szCs w:val="24"/>
                                <w:lang w:eastAsia="zh-CN"/>
                              </w:rPr>
                              <w:t>）；</w:t>
                            </w:r>
                          </w:p>
                          <w:p w:rsidR="00F25B14" w:rsidRPr="003F15BC" w:rsidRDefault="005078FD" w:rsidP="003F15BC">
                            <w:pPr>
                              <w:pStyle w:val="ListParagraph"/>
                              <w:numPr>
                                <w:ilvl w:val="0"/>
                                <w:numId w:val="17"/>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确认有受</w:t>
                            </w:r>
                            <w:r w:rsidR="00F25B14">
                              <w:rPr>
                                <w:rFonts w:ascii="Garamond" w:hAnsi="Garamond" w:hint="eastAsia"/>
                                <w:color w:val="365F91"/>
                                <w:sz w:val="24"/>
                                <w:szCs w:val="24"/>
                                <w:lang w:eastAsia="zh-CN"/>
                              </w:rPr>
                              <w:t>污染</w:t>
                            </w:r>
                            <w:proofErr w:type="gramStart"/>
                            <w:r w:rsidR="00F25B14">
                              <w:rPr>
                                <w:rFonts w:ascii="Garamond" w:hAnsi="Garamond" w:hint="eastAsia"/>
                                <w:color w:val="365F91"/>
                                <w:sz w:val="24"/>
                                <w:szCs w:val="24"/>
                                <w:lang w:eastAsia="zh-CN"/>
                              </w:rPr>
                              <w:t>尾矿</w:t>
                            </w:r>
                            <w:r w:rsidR="008C0DEC">
                              <w:rPr>
                                <w:rFonts w:ascii="Garamond" w:hAnsi="Garamond" w:hint="eastAsia"/>
                                <w:color w:val="365F91"/>
                                <w:sz w:val="24"/>
                                <w:szCs w:val="24"/>
                                <w:lang w:eastAsia="zh-CN"/>
                              </w:rPr>
                              <w:t>石</w:t>
                            </w:r>
                            <w:proofErr w:type="gramEnd"/>
                            <w:r w:rsidR="00F25B14">
                              <w:rPr>
                                <w:rFonts w:ascii="Garamond" w:hAnsi="Garamond" w:hint="eastAsia"/>
                                <w:color w:val="365F91"/>
                                <w:sz w:val="24"/>
                                <w:szCs w:val="24"/>
                                <w:lang w:eastAsia="zh-CN"/>
                              </w:rPr>
                              <w:t>的场地，制定封闭和（或）重新加工</w:t>
                            </w:r>
                            <w:proofErr w:type="gramStart"/>
                            <w:r w:rsidR="00F25B14">
                              <w:rPr>
                                <w:rFonts w:ascii="Garamond" w:hAnsi="Garamond" w:hint="eastAsia"/>
                                <w:color w:val="365F91"/>
                                <w:sz w:val="24"/>
                                <w:szCs w:val="24"/>
                                <w:lang w:eastAsia="zh-CN"/>
                              </w:rPr>
                              <w:t>尾矿</w:t>
                            </w:r>
                            <w:r w:rsidR="008C0DEC">
                              <w:rPr>
                                <w:rFonts w:ascii="Garamond" w:hAnsi="Garamond" w:hint="eastAsia"/>
                                <w:color w:val="365F91"/>
                                <w:sz w:val="24"/>
                                <w:szCs w:val="24"/>
                                <w:lang w:eastAsia="zh-CN"/>
                              </w:rPr>
                              <w:t>石</w:t>
                            </w:r>
                            <w:proofErr w:type="gramEnd"/>
                            <w:r w:rsidR="00F25B14">
                              <w:rPr>
                                <w:rFonts w:ascii="Garamond" w:hAnsi="Garamond" w:hint="eastAsia"/>
                                <w:color w:val="365F91"/>
                                <w:sz w:val="24"/>
                                <w:szCs w:val="24"/>
                                <w:lang w:eastAsia="zh-CN"/>
                              </w:rPr>
                              <w:t>的战略。</w:t>
                            </w:r>
                          </w:p>
                        </w:txbxContent>
                      </wps:txbx>
                      <wps:bodyPr rot="0" vert="horz" wrap="square" lIns="91440" tIns="45720" rIns="91440" bIns="45720" anchor="t" anchorCtr="0">
                        <a:noAutofit/>
                      </wps:bodyPr>
                    </wps:wsp>
                  </a:graphicData>
                </a:graphic>
              </wp:inline>
            </w:drawing>
          </mc:Choice>
          <mc:Fallback>
            <w:pict>
              <v:shape id="_x0000_s1050" type="#_x0000_t202" style="width:461.9pt;height:24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" fillcolor="#dce6f2" stroked="f">
                <v:shadow on="t" color="black" opacity="26214f" origin=".5,-.5" offset="-.74836mm,.74836mm"/>
                <v:textbox>
                  <w:txbxContent>
                    <w:p w:rsidR="00F25B14" w:rsidRPr="003F15BC" w:rsidRDefault="00F25B14" w:rsidP="003F15BC">
                      <w:pPr>
                        <w:rPr>
                          <w:rFonts w:ascii="Garamond" w:hAnsi="Garamond"/>
                          <w:b/>
                          <w:color w:val="365F91"/>
                          <w:sz w:val="24"/>
                          <w:szCs w:val="24"/>
                        </w:rPr>
                      </w:pPr>
                      <w:r w:rsidRPr="00504A61">
                        <w:rPr>
                          <w:rFonts w:ascii="SimHei" w:eastAsia="SimHei" w:hAnsi="SimHei" w:hint="eastAsia"/>
                          <w:b/>
                          <w:color w:val="365F91"/>
                          <w:sz w:val="24"/>
                          <w:szCs w:val="24"/>
                          <w:lang w:eastAsia="zh-CN"/>
                        </w:rPr>
                        <w:t>行动范例</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17"/>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制定一项培训方案，告知采矿者减少其对汞依赖的技术，包括改进后的提纯和无汞技术；</w:t>
                      </w:r>
                    </w:p>
                    <w:p w:rsidR="00F25B14" w:rsidRPr="003F15BC" w:rsidRDefault="00F25B14" w:rsidP="003F15BC">
                      <w:pPr>
                        <w:pStyle w:val="ListParagraph"/>
                        <w:numPr>
                          <w:ilvl w:val="0"/>
                          <w:numId w:val="17"/>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向采矿者和黄金购买者提供技术援助，包括使用曲颈甑、汞捕集设备和对汞的恰当储存；</w:t>
                      </w:r>
                    </w:p>
                    <w:p w:rsidR="00F25B14" w:rsidRPr="003F15BC" w:rsidRDefault="00F25B14" w:rsidP="003F15BC">
                      <w:pPr>
                        <w:pStyle w:val="ListParagraph"/>
                        <w:numPr>
                          <w:ilvl w:val="0"/>
                          <w:numId w:val="17"/>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考虑保护自然资源和人口中心的土地使用规划机制（</w:t>
                      </w:r>
                      <w:r w:rsidRPr="00504A61">
                        <w:rPr>
                          <w:rFonts w:ascii="楷体" w:eastAsia="楷体" w:hAnsi="楷体" w:hint="eastAsia"/>
                          <w:color w:val="365F91"/>
                          <w:sz w:val="24"/>
                          <w:szCs w:val="24"/>
                          <w:lang w:eastAsia="zh-CN"/>
                        </w:rPr>
                        <w:t>例如，在</w:t>
                      </w:r>
                      <w:r w:rsidRPr="005078FD">
                        <w:rPr>
                          <w:rFonts w:ascii="Times New Roman" w:eastAsia="楷体" w:hAnsi="Times New Roman"/>
                          <w:color w:val="365F91"/>
                          <w:sz w:val="24"/>
                          <w:szCs w:val="24"/>
                          <w:lang w:eastAsia="zh-CN"/>
                        </w:rPr>
                        <w:t>淡水资源</w:t>
                      </w:r>
                      <w:r w:rsidRPr="005078FD">
                        <w:rPr>
                          <w:rFonts w:ascii="Times New Roman" w:eastAsia="楷体" w:hAnsi="Times New Roman"/>
                          <w:color w:val="365F91"/>
                          <w:sz w:val="24"/>
                          <w:szCs w:val="24"/>
                          <w:lang w:eastAsia="zh-CN"/>
                        </w:rPr>
                        <w:t>100</w:t>
                      </w:r>
                      <w:r w:rsidRPr="005078FD">
                        <w:rPr>
                          <w:rFonts w:ascii="Times New Roman" w:eastAsia="楷体" w:hAnsi="Times New Roman"/>
                          <w:color w:val="365F91"/>
                          <w:sz w:val="24"/>
                          <w:szCs w:val="24"/>
                          <w:lang w:eastAsia="zh-CN"/>
                        </w:rPr>
                        <w:t>米内禁止处理汞，不在水体内或附近排放尾矿</w:t>
                      </w:r>
                      <w:r w:rsidR="008C0DEC" w:rsidRPr="005078FD">
                        <w:rPr>
                          <w:rFonts w:ascii="Times New Roman" w:eastAsia="楷体" w:hAnsi="Times New Roman"/>
                          <w:color w:val="365F91"/>
                          <w:sz w:val="24"/>
                          <w:szCs w:val="24"/>
                          <w:lang w:eastAsia="zh-CN"/>
                        </w:rPr>
                        <w:t>石</w:t>
                      </w:r>
                      <w:r w:rsidRPr="005078FD">
                        <w:rPr>
                          <w:rFonts w:ascii="Times New Roman" w:eastAsia="楷体" w:hAnsi="Times New Roman"/>
                          <w:color w:val="365F91"/>
                          <w:sz w:val="24"/>
                          <w:szCs w:val="24"/>
                          <w:lang w:eastAsia="zh-CN"/>
                        </w:rPr>
                        <w:t>；不在居民区焚烧汞合金</w:t>
                      </w:r>
                      <w:r w:rsidRPr="005078FD">
                        <w:rPr>
                          <w:rFonts w:ascii="Times New Roman" w:hAnsi="Times New Roman"/>
                          <w:color w:val="365F91"/>
                          <w:sz w:val="24"/>
                          <w:szCs w:val="24"/>
                          <w:lang w:eastAsia="zh-CN"/>
                        </w:rPr>
                        <w:t>）；</w:t>
                      </w:r>
                    </w:p>
                    <w:p w:rsidR="00F25B14" w:rsidRPr="003F15BC" w:rsidRDefault="00F25B14" w:rsidP="003F15BC">
                      <w:pPr>
                        <w:pStyle w:val="ListParagraph"/>
                        <w:numPr>
                          <w:ilvl w:val="0"/>
                          <w:numId w:val="17"/>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协助手工和小规模采金社区建设封闭和管理良好的混汞设施（</w:t>
                      </w:r>
                      <w:r w:rsidRPr="0032189D">
                        <w:rPr>
                          <w:rFonts w:ascii="楷体" w:eastAsia="楷体" w:hAnsi="楷体" w:hint="eastAsia"/>
                          <w:color w:val="365F91"/>
                          <w:sz w:val="24"/>
                          <w:szCs w:val="24"/>
                          <w:lang w:eastAsia="zh-CN"/>
                        </w:rPr>
                        <w:t>例如，集中混汞场</w:t>
                      </w:r>
                      <w:r>
                        <w:rPr>
                          <w:rFonts w:ascii="Garamond" w:hAnsi="Garamond" w:hint="eastAsia"/>
                          <w:color w:val="365F91"/>
                          <w:sz w:val="24"/>
                          <w:szCs w:val="24"/>
                          <w:lang w:eastAsia="zh-CN"/>
                        </w:rPr>
                        <w:t>）；</w:t>
                      </w:r>
                    </w:p>
                    <w:p w:rsidR="00F25B14" w:rsidRPr="003F15BC" w:rsidRDefault="005078FD" w:rsidP="003F15BC">
                      <w:pPr>
                        <w:pStyle w:val="ListParagraph"/>
                        <w:numPr>
                          <w:ilvl w:val="0"/>
                          <w:numId w:val="17"/>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确认有受</w:t>
                      </w:r>
                      <w:r w:rsidR="00F25B14">
                        <w:rPr>
                          <w:rFonts w:ascii="Garamond" w:hAnsi="Garamond" w:hint="eastAsia"/>
                          <w:color w:val="365F91"/>
                          <w:sz w:val="24"/>
                          <w:szCs w:val="24"/>
                          <w:lang w:eastAsia="zh-CN"/>
                        </w:rPr>
                        <w:t>污染尾矿</w:t>
                      </w:r>
                      <w:r w:rsidR="008C0DEC">
                        <w:rPr>
                          <w:rFonts w:ascii="Garamond" w:hAnsi="Garamond" w:hint="eastAsia"/>
                          <w:color w:val="365F91"/>
                          <w:sz w:val="24"/>
                          <w:szCs w:val="24"/>
                          <w:lang w:eastAsia="zh-CN"/>
                        </w:rPr>
                        <w:t>石</w:t>
                      </w:r>
                      <w:r w:rsidR="00F25B14">
                        <w:rPr>
                          <w:rFonts w:ascii="Garamond" w:hAnsi="Garamond" w:hint="eastAsia"/>
                          <w:color w:val="365F91"/>
                          <w:sz w:val="24"/>
                          <w:szCs w:val="24"/>
                          <w:lang w:eastAsia="zh-CN"/>
                        </w:rPr>
                        <w:t>的场地，制定封闭和（或）重新加工尾矿</w:t>
                      </w:r>
                      <w:r w:rsidR="008C0DEC">
                        <w:rPr>
                          <w:rFonts w:ascii="Garamond" w:hAnsi="Garamond" w:hint="eastAsia"/>
                          <w:color w:val="365F91"/>
                          <w:sz w:val="24"/>
                          <w:szCs w:val="24"/>
                          <w:lang w:eastAsia="zh-CN"/>
                        </w:rPr>
                        <w:t>石</w:t>
                      </w:r>
                      <w:r w:rsidR="00F25B14">
                        <w:rPr>
                          <w:rFonts w:ascii="Garamond" w:hAnsi="Garamond" w:hint="eastAsia"/>
                          <w:color w:val="365F91"/>
                          <w:sz w:val="24"/>
                          <w:szCs w:val="24"/>
                          <w:lang w:eastAsia="zh-CN"/>
                        </w:rPr>
                        <w:t>的战略。</w:t>
                      </w:r>
                    </w:p>
                  </w:txbxContent>
                </v:textbox>
                <w10:anchorlock/>
              </v:shape>
            </w:pict>
          </mc:Fallback>
        </mc:AlternateContent>
      </w:r>
    </w:p>
    <w:p w:rsidR="003F15BC" w:rsidRPr="003F15BC" w:rsidRDefault="003F15BC" w:rsidP="003F15BC">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lang w:val="en-US"/>
        </w:rPr>
      </w:pPr>
    </w:p>
    <w:p w:rsidR="003F15BC" w:rsidRPr="0032189D" w:rsidRDefault="004C6E6C" w:rsidP="003F15BC">
      <w:pPr>
        <w:tabs>
          <w:tab w:val="clear" w:pos="1247"/>
          <w:tab w:val="clear" w:pos="1814"/>
          <w:tab w:val="clear" w:pos="2381"/>
          <w:tab w:val="clear" w:pos="2948"/>
          <w:tab w:val="clear" w:pos="3515"/>
        </w:tabs>
        <w:spacing w:after="200" w:line="276" w:lineRule="auto"/>
        <w:jc w:val="center"/>
        <w:rPr>
          <w:rFonts w:ascii="SimHei" w:eastAsia="SimHei" w:hAnsi="SimHei"/>
          <w:b/>
          <w:color w:val="365F91"/>
          <w:sz w:val="24"/>
          <w:szCs w:val="24"/>
          <w:lang w:val="en-US" w:eastAsia="zh-CN"/>
        </w:rPr>
      </w:pPr>
      <w:r>
        <w:rPr>
          <w:rFonts w:ascii="SimHei" w:eastAsia="SimHei" w:hAnsi="SimHei" w:hint="eastAsia"/>
          <w:b/>
          <w:color w:val="365F91"/>
          <w:sz w:val="24"/>
          <w:szCs w:val="24"/>
          <w:lang w:val="en-US" w:eastAsia="zh-CN"/>
        </w:rPr>
        <w:t>立即采取的</w:t>
      </w:r>
      <w:r w:rsidR="0032189D" w:rsidRPr="0032189D">
        <w:rPr>
          <w:rFonts w:ascii="SimHei" w:eastAsia="SimHei" w:hAnsi="SimHei" w:hint="eastAsia"/>
          <w:b/>
          <w:color w:val="365F91"/>
          <w:sz w:val="24"/>
          <w:szCs w:val="24"/>
          <w:lang w:val="en-US" w:eastAsia="zh-CN"/>
        </w:rPr>
        <w:t>减少排放和释放的措施</w:t>
      </w:r>
    </w:p>
    <w:p w:rsidR="003F15BC" w:rsidRPr="003F15BC" w:rsidRDefault="0032189D"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可立即采取措施减少接触手工和小规模采金中汞的排放、释放和接触风险，甚至在长期过渡到低汞和无汞技术之前。</w:t>
      </w:r>
      <w:r w:rsidR="004C6E6C" w:rsidRPr="004C6E6C">
        <w:rPr>
          <w:color w:val="000000"/>
          <w:sz w:val="24"/>
          <w:szCs w:val="24"/>
          <w:lang w:val="en-US" w:eastAsia="zh-CN"/>
        </w:rPr>
        <w:t>第</w:t>
      </w:r>
      <w:r w:rsidR="004C6E6C" w:rsidRPr="004C6E6C">
        <w:rPr>
          <w:color w:val="000000"/>
          <w:sz w:val="24"/>
          <w:szCs w:val="24"/>
          <w:lang w:val="en-US" w:eastAsia="zh-CN"/>
        </w:rPr>
        <w:t>5.2</w:t>
      </w:r>
      <w:r w:rsidR="004C6E6C" w:rsidRPr="004C6E6C">
        <w:rPr>
          <w:color w:val="000000"/>
          <w:sz w:val="24"/>
          <w:szCs w:val="24"/>
          <w:lang w:val="en-US" w:eastAsia="zh-CN"/>
        </w:rPr>
        <w:t>章</w:t>
      </w:r>
      <w:r w:rsidR="004C6E6C">
        <w:rPr>
          <w:rFonts w:ascii="Calibri" w:hAnsi="Calibri" w:hint="eastAsia"/>
          <w:color w:val="000000"/>
          <w:sz w:val="24"/>
          <w:szCs w:val="24"/>
          <w:lang w:val="en-US" w:eastAsia="zh-CN"/>
        </w:rPr>
        <w:t>讨论了使用汞捕集设备立即减少向空气排放的措施。如果正确和经常使用汞捕集设备，可即刻减少采矿者和周围地区的接触。禁止在居民区中加工汞合金</w:t>
      </w:r>
      <w:proofErr w:type="gramStart"/>
      <w:r w:rsidR="004C6E6C">
        <w:rPr>
          <w:rFonts w:ascii="Calibri" w:hAnsi="Calibri" w:hint="eastAsia"/>
          <w:color w:val="000000"/>
          <w:sz w:val="24"/>
          <w:szCs w:val="24"/>
          <w:lang w:val="en-US" w:eastAsia="zh-CN"/>
        </w:rPr>
        <w:t>对立即</w:t>
      </w:r>
      <w:proofErr w:type="gramEnd"/>
      <w:r w:rsidR="004C6E6C">
        <w:rPr>
          <w:rFonts w:ascii="Calibri" w:hAnsi="Calibri" w:hint="eastAsia"/>
          <w:color w:val="000000"/>
          <w:sz w:val="24"/>
          <w:szCs w:val="24"/>
          <w:lang w:val="en-US" w:eastAsia="zh-CN"/>
        </w:rPr>
        <w:t>减少接触也至关重要，尤其对脆弱群体中的妇女儿童而言。</w:t>
      </w:r>
      <w:r w:rsidR="003F15BC" w:rsidRPr="003F15BC">
        <w:rPr>
          <w:rFonts w:ascii="Calibri" w:hAnsi="Calibri"/>
          <w:color w:val="000000"/>
          <w:sz w:val="24"/>
          <w:szCs w:val="24"/>
          <w:lang w:val="en-US" w:eastAsia="zh-CN"/>
        </w:rPr>
        <w:t xml:space="preserve">  </w:t>
      </w:r>
    </w:p>
    <w:p w:rsidR="003F15BC" w:rsidRPr="003F15BC" w:rsidRDefault="004C6E6C"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从手工和小规模采金活动中释放到环境中</w:t>
      </w:r>
      <w:proofErr w:type="gramStart"/>
      <w:r>
        <w:rPr>
          <w:rFonts w:ascii="Calibri" w:hAnsi="Calibri" w:hint="eastAsia"/>
          <w:color w:val="000000"/>
          <w:sz w:val="24"/>
          <w:szCs w:val="24"/>
          <w:lang w:val="en-US" w:eastAsia="zh-CN"/>
        </w:rPr>
        <w:t>的汞很大部分</w:t>
      </w:r>
      <w:proofErr w:type="gramEnd"/>
      <w:r>
        <w:rPr>
          <w:rFonts w:ascii="Calibri" w:hAnsi="Calibri" w:hint="eastAsia"/>
          <w:color w:val="000000"/>
          <w:sz w:val="24"/>
          <w:szCs w:val="24"/>
          <w:lang w:val="en-US" w:eastAsia="zh-CN"/>
        </w:rPr>
        <w:t>直接进入了淡水资源或进入土壤</w:t>
      </w:r>
      <w:r>
        <w:rPr>
          <w:rFonts w:ascii="Calibri" w:hAnsi="Calibri" w:hint="eastAsia"/>
          <w:color w:val="000000"/>
          <w:sz w:val="24"/>
          <w:szCs w:val="24"/>
          <w:lang w:val="en-US" w:eastAsia="zh-CN"/>
        </w:rPr>
        <w:t>/</w:t>
      </w:r>
      <w:r>
        <w:rPr>
          <w:rFonts w:ascii="Calibri" w:hAnsi="Calibri" w:hint="eastAsia"/>
          <w:color w:val="000000"/>
          <w:sz w:val="24"/>
          <w:szCs w:val="24"/>
          <w:lang w:val="en-US" w:eastAsia="zh-CN"/>
        </w:rPr>
        <w:t>沉积物。土壤</w:t>
      </w:r>
      <w:r>
        <w:rPr>
          <w:rFonts w:ascii="Calibri" w:hAnsi="Calibri" w:hint="eastAsia"/>
          <w:color w:val="000000"/>
          <w:sz w:val="24"/>
          <w:szCs w:val="24"/>
          <w:lang w:val="en-US" w:eastAsia="zh-CN"/>
        </w:rPr>
        <w:t>/</w:t>
      </w:r>
      <w:r>
        <w:rPr>
          <w:rFonts w:ascii="Calibri" w:hAnsi="Calibri" w:hint="eastAsia"/>
          <w:color w:val="000000"/>
          <w:sz w:val="24"/>
          <w:szCs w:val="24"/>
          <w:lang w:val="en-US" w:eastAsia="zh-CN"/>
        </w:rPr>
        <w:t>沉积物中的汞可</w:t>
      </w:r>
      <w:r w:rsidR="00103738">
        <w:rPr>
          <w:rFonts w:ascii="Calibri" w:hAnsi="Calibri" w:hint="eastAsia"/>
          <w:color w:val="000000"/>
          <w:sz w:val="24"/>
          <w:szCs w:val="24"/>
          <w:lang w:val="en-US" w:eastAsia="zh-CN"/>
        </w:rPr>
        <w:t>重新移动，最终进入附近的</w:t>
      </w:r>
      <w:r w:rsidR="00386A06">
        <w:rPr>
          <w:rFonts w:ascii="Calibri" w:hAnsi="Calibri" w:hint="eastAsia"/>
          <w:color w:val="000000"/>
          <w:sz w:val="24"/>
          <w:szCs w:val="24"/>
          <w:lang w:val="en-US" w:eastAsia="zh-CN"/>
        </w:rPr>
        <w:t>小溪、河流和湖泊中，如果发生甲基化会污染当地社区可能作为食物来源的水生生物。</w:t>
      </w:r>
      <w:r w:rsidR="003F15BC" w:rsidRPr="003F15BC">
        <w:rPr>
          <w:rFonts w:ascii="Calibri" w:hAnsi="Calibri"/>
          <w:color w:val="000000"/>
          <w:sz w:val="24"/>
          <w:szCs w:val="24"/>
          <w:lang w:val="en-US" w:eastAsia="zh-CN"/>
        </w:rPr>
        <w:t xml:space="preserve">  </w:t>
      </w:r>
    </w:p>
    <w:p w:rsidR="003F15BC" w:rsidRPr="003F15BC" w:rsidRDefault="00386A06" w:rsidP="003F15BC">
      <w:pPr>
        <w:tabs>
          <w:tab w:val="clear" w:pos="1247"/>
          <w:tab w:val="clear" w:pos="1814"/>
          <w:tab w:val="clear" w:pos="2381"/>
          <w:tab w:val="clear" w:pos="2948"/>
          <w:tab w:val="clear" w:pos="3515"/>
        </w:tabs>
        <w:spacing w:after="200" w:line="276" w:lineRule="auto"/>
        <w:jc w:val="both"/>
        <w:rPr>
          <w:rFonts w:ascii="Calibri" w:hAnsi="Calibri"/>
          <w:color w:val="365F91"/>
          <w:sz w:val="24"/>
          <w:szCs w:val="24"/>
          <w:lang w:val="en-US" w:eastAsia="zh-CN"/>
        </w:rPr>
      </w:pPr>
      <w:r>
        <w:rPr>
          <w:rFonts w:ascii="Calibri" w:hAnsi="Calibri" w:hint="eastAsia"/>
          <w:color w:val="365F91"/>
          <w:sz w:val="24"/>
          <w:szCs w:val="24"/>
          <w:lang w:val="en-US" w:eastAsia="zh-CN"/>
        </w:rPr>
        <w:t>可立即采取某些措施减少汞释放到水体和陆地上：</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w:lastRenderedPageBreak/>
        <mc:AlternateContent>
          <mc:Choice Requires="wps">
            <w:drawing>
              <wp:anchor distT="0" distB="0" distL="114300" distR="114300" simplePos="0" relativeHeight="251668992" behindDoc="0" locked="0" layoutInCell="1" allowOverlap="1">
                <wp:simplePos x="0" y="0"/>
                <wp:positionH relativeFrom="column">
                  <wp:posOffset>-308610</wp:posOffset>
                </wp:positionH>
                <wp:positionV relativeFrom="paragraph">
                  <wp:posOffset>17145</wp:posOffset>
                </wp:positionV>
                <wp:extent cx="265430" cy="169545"/>
                <wp:effectExtent l="0" t="0" r="1270" b="1905"/>
                <wp:wrapNone/>
                <wp:docPr id="373" name="Right Arrow 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3" o:spid="_x0000_s1026" type="#_x0000_t13" style="position:absolute;margin-left:-24.3pt;margin-top:1.35pt;width:20.9pt;height:13.3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" adj="14701" fillcolor="#95b3d7" stroked="f" strokeweight="2pt">
                <v:path arrowok="t"/>
              </v:shape>
            </w:pict>
          </mc:Fallback>
        </mc:AlternateContent>
      </w:r>
      <w:proofErr w:type="gramStart"/>
      <w:r w:rsidR="008C0DEC">
        <w:rPr>
          <w:rFonts w:ascii="SimHei" w:eastAsia="SimHei" w:hAnsi="SimHei" w:hint="eastAsia"/>
          <w:b/>
          <w:bCs/>
          <w:color w:val="365F91"/>
          <w:sz w:val="24"/>
          <w:szCs w:val="24"/>
          <w:lang w:val="en-US" w:eastAsia="zh-CN"/>
        </w:rPr>
        <w:t>尾矿石</w:t>
      </w:r>
      <w:proofErr w:type="gramEnd"/>
      <w:r w:rsidR="00386A06" w:rsidRPr="00386A06">
        <w:rPr>
          <w:rFonts w:ascii="SimHei" w:eastAsia="SimHei" w:hAnsi="SimHei" w:hint="eastAsia"/>
          <w:b/>
          <w:bCs/>
          <w:color w:val="365F91"/>
          <w:sz w:val="24"/>
          <w:szCs w:val="24"/>
          <w:lang w:val="en-US" w:eastAsia="zh-CN"/>
        </w:rPr>
        <w:t>的管理</w:t>
      </w:r>
      <w:r w:rsidR="00386A06">
        <w:rPr>
          <w:rFonts w:ascii="Calibri" w:hAnsi="Calibri" w:hint="eastAsia"/>
          <w:b/>
          <w:bCs/>
          <w:color w:val="365F91"/>
          <w:sz w:val="24"/>
          <w:szCs w:val="24"/>
          <w:lang w:val="en-US" w:eastAsia="zh-CN"/>
        </w:rPr>
        <w:t>：</w:t>
      </w:r>
      <w:r w:rsidR="00386A06" w:rsidRPr="00386A06">
        <w:rPr>
          <w:rFonts w:ascii="Calibri" w:hAnsi="Calibri" w:hint="eastAsia"/>
          <w:color w:val="000000"/>
          <w:sz w:val="24"/>
          <w:szCs w:val="24"/>
          <w:lang w:val="en-US" w:eastAsia="zh-CN"/>
        </w:rPr>
        <w:t>含汞的</w:t>
      </w:r>
      <w:r w:rsidR="00386A06">
        <w:rPr>
          <w:rFonts w:ascii="Calibri" w:hAnsi="Calibri" w:hint="eastAsia"/>
          <w:color w:val="000000"/>
          <w:sz w:val="24"/>
          <w:szCs w:val="24"/>
          <w:lang w:val="en-US" w:eastAsia="zh-CN"/>
        </w:rPr>
        <w:t>未管理</w:t>
      </w:r>
      <w:proofErr w:type="gramStart"/>
      <w:r w:rsidR="008C0DEC">
        <w:rPr>
          <w:rFonts w:ascii="Calibri" w:hAnsi="Calibri" w:hint="eastAsia"/>
          <w:color w:val="000000"/>
          <w:sz w:val="24"/>
          <w:szCs w:val="24"/>
          <w:lang w:val="en-US" w:eastAsia="zh-CN"/>
        </w:rPr>
        <w:t>尾矿石</w:t>
      </w:r>
      <w:proofErr w:type="gramEnd"/>
      <w:r w:rsidR="00386A06">
        <w:rPr>
          <w:rFonts w:ascii="Calibri" w:hAnsi="Calibri" w:hint="eastAsia"/>
          <w:color w:val="000000"/>
          <w:sz w:val="24"/>
          <w:szCs w:val="24"/>
          <w:lang w:val="en-US" w:eastAsia="zh-CN"/>
        </w:rPr>
        <w:t>是分散但时刻向环境释放的汞源。</w:t>
      </w:r>
      <w:proofErr w:type="gramStart"/>
      <w:r w:rsidR="00386A06">
        <w:rPr>
          <w:rFonts w:ascii="Calibri" w:hAnsi="Calibri" w:hint="eastAsia"/>
          <w:color w:val="000000"/>
          <w:sz w:val="24"/>
          <w:szCs w:val="24"/>
          <w:lang w:val="en-US" w:eastAsia="zh-CN"/>
        </w:rPr>
        <w:t>被汞污染</w:t>
      </w:r>
      <w:proofErr w:type="gramEnd"/>
      <w:r w:rsidR="00386A06">
        <w:rPr>
          <w:rFonts w:ascii="Calibri" w:hAnsi="Calibri" w:hint="eastAsia"/>
          <w:color w:val="000000"/>
          <w:sz w:val="24"/>
          <w:szCs w:val="24"/>
          <w:lang w:val="en-US" w:eastAsia="zh-CN"/>
        </w:rPr>
        <w:t>的</w:t>
      </w:r>
      <w:proofErr w:type="gramStart"/>
      <w:r w:rsidR="008C0DEC">
        <w:rPr>
          <w:rFonts w:ascii="Calibri" w:hAnsi="Calibri" w:hint="eastAsia"/>
          <w:color w:val="000000"/>
          <w:sz w:val="24"/>
          <w:szCs w:val="24"/>
          <w:lang w:val="en-US" w:eastAsia="zh-CN"/>
        </w:rPr>
        <w:t>尾矿石</w:t>
      </w:r>
      <w:proofErr w:type="gramEnd"/>
      <w:r w:rsidR="00386A06">
        <w:rPr>
          <w:rFonts w:ascii="Calibri" w:hAnsi="Calibri" w:hint="eastAsia"/>
          <w:color w:val="000000"/>
          <w:sz w:val="24"/>
          <w:szCs w:val="24"/>
          <w:lang w:val="en-US" w:eastAsia="zh-CN"/>
        </w:rPr>
        <w:t>不应直接向水体或</w:t>
      </w:r>
      <w:r w:rsidR="00386AC3">
        <w:rPr>
          <w:rFonts w:ascii="Calibri" w:hAnsi="Calibri" w:hint="eastAsia"/>
          <w:color w:val="000000"/>
          <w:sz w:val="24"/>
          <w:szCs w:val="24"/>
          <w:lang w:val="en-US" w:eastAsia="zh-CN"/>
        </w:rPr>
        <w:t>易遭受洪水</w:t>
      </w:r>
      <w:r w:rsidR="005078FD">
        <w:rPr>
          <w:rFonts w:ascii="Calibri" w:hAnsi="Calibri" w:hint="eastAsia"/>
          <w:color w:val="000000"/>
          <w:sz w:val="24"/>
          <w:szCs w:val="24"/>
          <w:lang w:val="en-US" w:eastAsia="zh-CN"/>
        </w:rPr>
        <w:t>的</w:t>
      </w:r>
      <w:r w:rsidR="00386AC3">
        <w:rPr>
          <w:rFonts w:ascii="Calibri" w:hAnsi="Calibri" w:hint="eastAsia"/>
          <w:color w:val="000000"/>
          <w:sz w:val="24"/>
          <w:szCs w:val="24"/>
          <w:lang w:val="en-US" w:eastAsia="zh-CN"/>
        </w:rPr>
        <w:t>区域直接排放。</w:t>
      </w:r>
      <w:proofErr w:type="gramStart"/>
      <w:r w:rsidR="00386AC3">
        <w:rPr>
          <w:rFonts w:ascii="Calibri" w:hAnsi="Calibri" w:hint="eastAsia"/>
          <w:color w:val="000000"/>
          <w:sz w:val="24"/>
          <w:szCs w:val="24"/>
          <w:lang w:val="en-US" w:eastAsia="zh-CN"/>
        </w:rPr>
        <w:t>对被汞污染</w:t>
      </w:r>
      <w:proofErr w:type="gramEnd"/>
      <w:r w:rsidR="00386AC3">
        <w:rPr>
          <w:rFonts w:ascii="Calibri" w:hAnsi="Calibri" w:hint="eastAsia"/>
          <w:color w:val="000000"/>
          <w:sz w:val="24"/>
          <w:szCs w:val="24"/>
          <w:lang w:val="en-US" w:eastAsia="zh-CN"/>
        </w:rPr>
        <w:t>的</w:t>
      </w:r>
      <w:proofErr w:type="gramStart"/>
      <w:r w:rsidR="008C0DEC">
        <w:rPr>
          <w:rFonts w:ascii="Calibri" w:hAnsi="Calibri" w:hint="eastAsia"/>
          <w:color w:val="000000"/>
          <w:sz w:val="24"/>
          <w:szCs w:val="24"/>
          <w:lang w:val="en-US" w:eastAsia="zh-CN"/>
        </w:rPr>
        <w:t>尾矿石</w:t>
      </w:r>
      <w:proofErr w:type="gramEnd"/>
      <w:r w:rsidR="00386AC3">
        <w:rPr>
          <w:rFonts w:ascii="Calibri" w:hAnsi="Calibri" w:hint="eastAsia"/>
          <w:color w:val="000000"/>
          <w:sz w:val="24"/>
          <w:szCs w:val="24"/>
          <w:lang w:val="en-US" w:eastAsia="zh-CN"/>
        </w:rPr>
        <w:t>的处理</w:t>
      </w:r>
      <w:r w:rsidR="00337849">
        <w:rPr>
          <w:rFonts w:ascii="Calibri" w:hAnsi="Calibri" w:hint="eastAsia"/>
          <w:color w:val="000000"/>
          <w:sz w:val="24"/>
          <w:szCs w:val="24"/>
          <w:lang w:val="en-US" w:eastAsia="zh-CN"/>
        </w:rPr>
        <w:t>应</w:t>
      </w:r>
      <w:r w:rsidR="00386AC3">
        <w:rPr>
          <w:rFonts w:ascii="Calibri" w:hAnsi="Calibri" w:hint="eastAsia"/>
          <w:color w:val="000000"/>
          <w:sz w:val="24"/>
          <w:szCs w:val="24"/>
          <w:lang w:val="en-US" w:eastAsia="zh-CN"/>
        </w:rPr>
        <w:t>按照包含内衬、深度、距水体距离、规模、</w:t>
      </w:r>
      <w:r w:rsidR="00337849">
        <w:rPr>
          <w:rFonts w:ascii="Calibri" w:hAnsi="Calibri" w:hint="eastAsia"/>
          <w:color w:val="000000"/>
          <w:sz w:val="24"/>
          <w:szCs w:val="24"/>
          <w:lang w:val="en-US" w:eastAsia="zh-CN"/>
        </w:rPr>
        <w:t>蓄水结构、覆盖物、重建植被等恰当标准。此</w:t>
      </w:r>
      <w:r w:rsidR="005078FD">
        <w:rPr>
          <w:rFonts w:ascii="Calibri" w:hAnsi="Calibri" w:hint="eastAsia"/>
          <w:color w:val="000000"/>
          <w:sz w:val="24"/>
          <w:szCs w:val="24"/>
          <w:lang w:val="en-US" w:eastAsia="zh-CN"/>
        </w:rPr>
        <w:t>类</w:t>
      </w:r>
      <w:r w:rsidR="00337849">
        <w:rPr>
          <w:rFonts w:ascii="Calibri" w:hAnsi="Calibri" w:hint="eastAsia"/>
          <w:color w:val="000000"/>
          <w:sz w:val="24"/>
          <w:szCs w:val="24"/>
          <w:lang w:val="en-US" w:eastAsia="zh-CN"/>
        </w:rPr>
        <w:t>标准的例子列于工发</w:t>
      </w:r>
      <w:r w:rsidR="00337849" w:rsidRPr="005078FD">
        <w:rPr>
          <w:color w:val="000000"/>
          <w:sz w:val="24"/>
          <w:szCs w:val="24"/>
          <w:lang w:val="en-US" w:eastAsia="zh-CN"/>
        </w:rPr>
        <w:t>组织（</w:t>
      </w:r>
      <w:r w:rsidR="00337849" w:rsidRPr="005078FD">
        <w:rPr>
          <w:color w:val="000000"/>
          <w:sz w:val="24"/>
          <w:szCs w:val="24"/>
          <w:lang w:val="en-US" w:eastAsia="zh-CN"/>
        </w:rPr>
        <w:t>2008</w:t>
      </w:r>
      <w:r w:rsidR="00337849" w:rsidRPr="005078FD">
        <w:rPr>
          <w:color w:val="000000"/>
          <w:sz w:val="24"/>
          <w:szCs w:val="24"/>
          <w:lang w:val="en-US" w:eastAsia="zh-CN"/>
        </w:rPr>
        <w:t>年）</w:t>
      </w:r>
      <w:r w:rsidR="005224EF" w:rsidRPr="005078FD">
        <w:rPr>
          <w:color w:val="000000"/>
          <w:sz w:val="24"/>
          <w:szCs w:val="24"/>
          <w:lang w:val="en-US" w:eastAsia="zh-CN"/>
        </w:rPr>
        <w:t>，其中包括以下建议：将</w:t>
      </w:r>
      <w:proofErr w:type="gramStart"/>
      <w:r w:rsidR="008C0DEC" w:rsidRPr="005078FD">
        <w:rPr>
          <w:color w:val="000000"/>
          <w:sz w:val="24"/>
          <w:szCs w:val="24"/>
          <w:lang w:val="en-US" w:eastAsia="zh-CN"/>
        </w:rPr>
        <w:t>尾矿石</w:t>
      </w:r>
      <w:proofErr w:type="gramEnd"/>
      <w:r w:rsidR="005224EF" w:rsidRPr="005078FD">
        <w:rPr>
          <w:color w:val="000000"/>
          <w:sz w:val="24"/>
          <w:szCs w:val="24"/>
          <w:lang w:val="en-US" w:eastAsia="zh-CN"/>
        </w:rPr>
        <w:t>置于粘土或红土为内衬的数百米深的坑中；距离所有水体至少</w:t>
      </w:r>
      <w:r w:rsidR="005224EF" w:rsidRPr="005078FD">
        <w:rPr>
          <w:color w:val="000000"/>
          <w:sz w:val="24"/>
          <w:szCs w:val="24"/>
          <w:lang w:val="en-US" w:eastAsia="zh-CN"/>
        </w:rPr>
        <w:t>100</w:t>
      </w:r>
      <w:r w:rsidR="005224EF" w:rsidRPr="005078FD">
        <w:rPr>
          <w:color w:val="000000"/>
          <w:sz w:val="24"/>
          <w:szCs w:val="24"/>
          <w:lang w:val="en-US" w:eastAsia="zh-CN"/>
        </w:rPr>
        <w:t>米</w:t>
      </w:r>
      <w:r w:rsidR="005224EF">
        <w:rPr>
          <w:rFonts w:ascii="Calibri" w:hAnsi="Calibri" w:hint="eastAsia"/>
          <w:color w:val="000000"/>
          <w:sz w:val="24"/>
          <w:szCs w:val="24"/>
          <w:lang w:val="en-US" w:eastAsia="zh-CN"/>
        </w:rPr>
        <w:t>；当坑填满时，用一米的粘土或红土掩盖，待到紧实后，用土掩盖并重建植被。对</w:t>
      </w:r>
      <w:proofErr w:type="gramStart"/>
      <w:r w:rsidR="008C0DEC">
        <w:rPr>
          <w:rFonts w:ascii="Calibri" w:hAnsi="Calibri" w:hint="eastAsia"/>
          <w:color w:val="000000"/>
          <w:sz w:val="24"/>
          <w:szCs w:val="24"/>
          <w:lang w:val="en-US" w:eastAsia="zh-CN"/>
        </w:rPr>
        <w:t>尾矿石</w:t>
      </w:r>
      <w:proofErr w:type="gramEnd"/>
      <w:r w:rsidR="005224EF">
        <w:rPr>
          <w:rFonts w:ascii="Calibri" w:hAnsi="Calibri" w:hint="eastAsia"/>
          <w:color w:val="000000"/>
          <w:sz w:val="24"/>
          <w:szCs w:val="24"/>
          <w:lang w:val="en-US" w:eastAsia="zh-CN"/>
        </w:rPr>
        <w:t>储存设施的稳定性有影响的变量包括气候、水文情况、地震和山体滑坡灾害以及潜在的地质情况。</w:t>
      </w:r>
    </w:p>
    <w:p w:rsidR="003F15BC" w:rsidRPr="003F15BC" w:rsidRDefault="005224EF"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采取措施警示公众</w:t>
      </w:r>
      <w:r w:rsidR="002E0553">
        <w:rPr>
          <w:rFonts w:ascii="Calibri" w:hAnsi="Calibri" w:hint="eastAsia"/>
          <w:sz w:val="24"/>
          <w:szCs w:val="24"/>
          <w:lang w:val="en-US" w:eastAsia="zh-CN"/>
        </w:rPr>
        <w:t>此处</w:t>
      </w:r>
      <w:r>
        <w:rPr>
          <w:rFonts w:ascii="Calibri" w:hAnsi="Calibri" w:hint="eastAsia"/>
          <w:sz w:val="24"/>
          <w:szCs w:val="24"/>
          <w:lang w:val="en-US" w:eastAsia="zh-CN"/>
        </w:rPr>
        <w:t>有受汞污染的</w:t>
      </w:r>
      <w:proofErr w:type="gramStart"/>
      <w:r w:rsidR="008C0DEC">
        <w:rPr>
          <w:rFonts w:ascii="Calibri" w:hAnsi="Calibri" w:hint="eastAsia"/>
          <w:sz w:val="24"/>
          <w:szCs w:val="24"/>
          <w:lang w:val="en-US" w:eastAsia="zh-CN"/>
        </w:rPr>
        <w:t>尾矿石</w:t>
      </w:r>
      <w:proofErr w:type="gramEnd"/>
      <w:r>
        <w:rPr>
          <w:rFonts w:ascii="Calibri" w:hAnsi="Calibri" w:hint="eastAsia"/>
          <w:sz w:val="24"/>
          <w:szCs w:val="24"/>
          <w:lang w:val="en-US" w:eastAsia="zh-CN"/>
        </w:rPr>
        <w:t>也很重要。</w:t>
      </w:r>
      <w:r w:rsidR="002E0553">
        <w:rPr>
          <w:rFonts w:ascii="Calibri" w:hAnsi="Calibri" w:hint="eastAsia"/>
          <w:sz w:val="24"/>
          <w:szCs w:val="24"/>
          <w:lang w:val="en-US" w:eastAsia="zh-CN"/>
        </w:rPr>
        <w:t>可设立指示牌标明</w:t>
      </w:r>
      <w:r w:rsidR="00CA39A8">
        <w:rPr>
          <w:rFonts w:ascii="Calibri" w:hAnsi="Calibri" w:hint="eastAsia"/>
          <w:sz w:val="24"/>
          <w:szCs w:val="24"/>
          <w:lang w:val="en-US" w:eastAsia="zh-CN"/>
        </w:rPr>
        <w:t>场地</w:t>
      </w:r>
      <w:r w:rsidR="002E0553">
        <w:rPr>
          <w:rFonts w:ascii="Calibri" w:hAnsi="Calibri" w:hint="eastAsia"/>
          <w:sz w:val="24"/>
          <w:szCs w:val="24"/>
          <w:lang w:val="en-US" w:eastAsia="zh-CN"/>
        </w:rPr>
        <w:t>存在的危险，并建造围栏来阻止人、牲畜和野生动物进入，尽量减少其</w:t>
      </w:r>
      <w:r w:rsidR="007C2C90">
        <w:rPr>
          <w:rFonts w:ascii="Calibri" w:hAnsi="Calibri" w:hint="eastAsia"/>
          <w:sz w:val="24"/>
          <w:szCs w:val="24"/>
          <w:lang w:val="en-US" w:eastAsia="zh-CN"/>
        </w:rPr>
        <w:t>接触</w:t>
      </w:r>
      <w:r w:rsidR="002E0553">
        <w:rPr>
          <w:rFonts w:ascii="Calibri" w:hAnsi="Calibri" w:hint="eastAsia"/>
          <w:sz w:val="24"/>
          <w:szCs w:val="24"/>
          <w:lang w:val="en-US" w:eastAsia="zh-CN"/>
        </w:rPr>
        <w:t>汞</w:t>
      </w:r>
      <w:proofErr w:type="gramStart"/>
      <w:r w:rsidR="002E0553">
        <w:rPr>
          <w:rFonts w:ascii="Calibri" w:hAnsi="Calibri" w:hint="eastAsia"/>
          <w:sz w:val="24"/>
          <w:szCs w:val="24"/>
          <w:lang w:val="en-US" w:eastAsia="zh-CN"/>
        </w:rPr>
        <w:t>蒸气</w:t>
      </w:r>
      <w:proofErr w:type="gramEnd"/>
      <w:r w:rsidR="002E0553">
        <w:rPr>
          <w:rFonts w:ascii="Calibri" w:hAnsi="Calibri" w:hint="eastAsia"/>
          <w:sz w:val="24"/>
          <w:szCs w:val="24"/>
          <w:lang w:val="en-US" w:eastAsia="zh-CN"/>
        </w:rPr>
        <w:t>。政府可考虑</w:t>
      </w:r>
      <w:proofErr w:type="gramStart"/>
      <w:r w:rsidR="002E0553">
        <w:rPr>
          <w:rFonts w:ascii="Calibri" w:hAnsi="Calibri" w:hint="eastAsia"/>
          <w:sz w:val="24"/>
          <w:szCs w:val="24"/>
          <w:lang w:val="en-US" w:eastAsia="zh-CN"/>
        </w:rPr>
        <w:t>记录受</w:t>
      </w:r>
      <w:proofErr w:type="gramEnd"/>
      <w:r w:rsidR="002E0553">
        <w:rPr>
          <w:rFonts w:ascii="Calibri" w:hAnsi="Calibri" w:hint="eastAsia"/>
          <w:sz w:val="24"/>
          <w:szCs w:val="24"/>
          <w:lang w:val="en-US" w:eastAsia="zh-CN"/>
        </w:rPr>
        <w:t>汞污染的</w:t>
      </w:r>
      <w:proofErr w:type="gramStart"/>
      <w:r w:rsidR="008C0DEC">
        <w:rPr>
          <w:rFonts w:ascii="Calibri" w:hAnsi="Calibri" w:hint="eastAsia"/>
          <w:sz w:val="24"/>
          <w:szCs w:val="24"/>
          <w:lang w:val="en-US" w:eastAsia="zh-CN"/>
        </w:rPr>
        <w:t>尾矿石</w:t>
      </w:r>
      <w:proofErr w:type="gramEnd"/>
      <w:r w:rsidR="008C0DEC">
        <w:rPr>
          <w:rFonts w:ascii="Calibri" w:hAnsi="Calibri" w:hint="eastAsia"/>
          <w:sz w:val="24"/>
          <w:szCs w:val="24"/>
          <w:lang w:val="en-US" w:eastAsia="zh-CN"/>
        </w:rPr>
        <w:t>场地</w:t>
      </w:r>
      <w:r w:rsidR="002E0553">
        <w:rPr>
          <w:rFonts w:ascii="Calibri" w:hAnsi="Calibri" w:hint="eastAsia"/>
          <w:sz w:val="24"/>
          <w:szCs w:val="24"/>
          <w:lang w:val="en-US" w:eastAsia="zh-CN"/>
        </w:rPr>
        <w:t>的坐标，以便未来采取保护和（或）补救行动。</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67968" behindDoc="0" locked="0" layoutInCell="1" allowOverlap="1">
                <wp:simplePos x="0" y="0"/>
                <wp:positionH relativeFrom="column">
                  <wp:posOffset>-307975</wp:posOffset>
                </wp:positionH>
                <wp:positionV relativeFrom="paragraph">
                  <wp:posOffset>21590</wp:posOffset>
                </wp:positionV>
                <wp:extent cx="265430" cy="169545"/>
                <wp:effectExtent l="0" t="0" r="1270" b="1905"/>
                <wp:wrapNone/>
                <wp:docPr id="372" name="Right Arrow 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2" o:spid="_x0000_s1026" type="#_x0000_t13" style="position:absolute;margin-left:-24.25pt;margin-top:1.7pt;width:20.9pt;height:13.3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" adj="14701" fillcolor="#95b3d7" stroked="f" strokeweight="2pt">
                <v:path arrowok="t"/>
              </v:shape>
            </w:pict>
          </mc:Fallback>
        </mc:AlternateContent>
      </w:r>
      <w:r w:rsidR="002E0553" w:rsidRPr="00A56EF7">
        <w:rPr>
          <w:rFonts w:ascii="SimHei" w:eastAsia="SimHei" w:hAnsi="SimHei" w:hint="eastAsia"/>
          <w:b/>
          <w:bCs/>
          <w:color w:val="365F91"/>
          <w:sz w:val="24"/>
          <w:szCs w:val="24"/>
          <w:lang w:val="en-US" w:eastAsia="zh-CN"/>
        </w:rPr>
        <w:t>密闭混汞</w:t>
      </w:r>
      <w:r w:rsidR="00A56EF7">
        <w:rPr>
          <w:rFonts w:ascii="Calibri" w:hAnsi="Calibri" w:hint="eastAsia"/>
          <w:b/>
          <w:bCs/>
          <w:color w:val="365F91"/>
          <w:sz w:val="24"/>
          <w:szCs w:val="24"/>
          <w:lang w:val="en-US" w:eastAsia="zh-CN"/>
        </w:rPr>
        <w:t>：</w:t>
      </w:r>
      <w:r w:rsidR="00A56EF7">
        <w:rPr>
          <w:rFonts w:ascii="Calibri" w:hAnsi="Calibri" w:hint="eastAsia"/>
          <w:sz w:val="24"/>
          <w:szCs w:val="24"/>
          <w:lang w:val="en-US" w:eastAsia="zh-CN"/>
        </w:rPr>
        <w:t>在仍进行混汞的情况下，应建立一个密闭、受控、集中和远离敏感生态和人类受体的混汞区。例如，工发</w:t>
      </w:r>
      <w:r w:rsidR="00A56EF7" w:rsidRPr="00A56EF7">
        <w:rPr>
          <w:sz w:val="24"/>
          <w:szCs w:val="24"/>
          <w:lang w:val="en-US" w:eastAsia="zh-CN"/>
        </w:rPr>
        <w:t>组织（</w:t>
      </w:r>
      <w:r w:rsidR="00A56EF7" w:rsidRPr="00A56EF7">
        <w:rPr>
          <w:sz w:val="24"/>
          <w:szCs w:val="24"/>
          <w:lang w:val="en-US" w:eastAsia="zh-CN"/>
        </w:rPr>
        <w:t>2008</w:t>
      </w:r>
      <w:r w:rsidR="00A56EF7" w:rsidRPr="00A56EF7">
        <w:rPr>
          <w:sz w:val="24"/>
          <w:szCs w:val="24"/>
          <w:lang w:val="en-US" w:eastAsia="zh-CN"/>
        </w:rPr>
        <w:t>年）建议任何人不得在距离任何自然水体（包括河流、小溪、湖泊和其它水体）</w:t>
      </w:r>
      <w:r w:rsidR="00A56EF7" w:rsidRPr="00A56EF7">
        <w:rPr>
          <w:sz w:val="24"/>
          <w:szCs w:val="24"/>
          <w:lang w:val="en-US" w:eastAsia="zh-CN"/>
        </w:rPr>
        <w:t>100</w:t>
      </w:r>
      <w:r w:rsidR="00A56EF7" w:rsidRPr="00A56EF7">
        <w:rPr>
          <w:sz w:val="24"/>
          <w:szCs w:val="24"/>
          <w:lang w:val="en-US" w:eastAsia="zh-CN"/>
        </w:rPr>
        <w:t>米</w:t>
      </w:r>
      <w:r w:rsidR="00A56EF7">
        <w:rPr>
          <w:rFonts w:ascii="Calibri" w:hAnsi="Calibri" w:hint="eastAsia"/>
          <w:sz w:val="24"/>
          <w:szCs w:val="24"/>
          <w:lang w:val="en-US" w:eastAsia="zh-CN"/>
        </w:rPr>
        <w:t>范围内进行混汞。（各国可谨慎行事，考虑</w:t>
      </w:r>
      <w:r w:rsidR="00CA39A8">
        <w:rPr>
          <w:rFonts w:ascii="Calibri" w:hAnsi="Calibri" w:hint="eastAsia"/>
          <w:sz w:val="24"/>
          <w:szCs w:val="24"/>
          <w:lang w:val="en-US" w:eastAsia="zh-CN"/>
        </w:rPr>
        <w:t>采用</w:t>
      </w:r>
      <w:r w:rsidR="00A56EF7">
        <w:rPr>
          <w:rFonts w:ascii="Calibri" w:hAnsi="Calibri" w:hint="eastAsia"/>
          <w:sz w:val="24"/>
          <w:szCs w:val="24"/>
          <w:lang w:val="en-US" w:eastAsia="zh-CN"/>
        </w:rPr>
        <w:t>更远的距离。）</w:t>
      </w:r>
      <w:proofErr w:type="gramStart"/>
      <w:r w:rsidR="00A56EF7">
        <w:rPr>
          <w:rFonts w:ascii="Calibri" w:hAnsi="Calibri" w:hint="eastAsia"/>
          <w:sz w:val="24"/>
          <w:szCs w:val="24"/>
          <w:lang w:val="en-US" w:eastAsia="zh-CN"/>
        </w:rPr>
        <w:t>混汞应在</w:t>
      </w:r>
      <w:proofErr w:type="gramEnd"/>
      <w:r w:rsidR="00A56EF7">
        <w:rPr>
          <w:rFonts w:ascii="Calibri" w:hAnsi="Calibri" w:hint="eastAsia"/>
          <w:sz w:val="24"/>
          <w:szCs w:val="24"/>
          <w:lang w:val="en-US" w:eastAsia="zh-CN"/>
        </w:rPr>
        <w:t>防水的</w:t>
      </w:r>
      <w:proofErr w:type="gramStart"/>
      <w:r w:rsidR="00A56EF7">
        <w:rPr>
          <w:rFonts w:ascii="Calibri" w:hAnsi="Calibri" w:hint="eastAsia"/>
          <w:sz w:val="24"/>
          <w:szCs w:val="24"/>
          <w:lang w:val="en-US" w:eastAsia="zh-CN"/>
        </w:rPr>
        <w:t>混汞桶中</w:t>
      </w:r>
      <w:proofErr w:type="gramEnd"/>
      <w:r w:rsidR="00A56EF7" w:rsidRPr="00A56EF7">
        <w:rPr>
          <w:sz w:val="24"/>
          <w:szCs w:val="24"/>
          <w:lang w:val="en-US" w:eastAsia="zh-CN"/>
        </w:rPr>
        <w:t>进行（工发组织，</w:t>
      </w:r>
      <w:r w:rsidR="00A56EF7" w:rsidRPr="00A56EF7">
        <w:rPr>
          <w:sz w:val="24"/>
          <w:szCs w:val="24"/>
          <w:lang w:val="en-US" w:eastAsia="zh-CN"/>
        </w:rPr>
        <w:t>2008</w:t>
      </w:r>
      <w:r w:rsidR="00A56EF7" w:rsidRPr="00A56EF7">
        <w:rPr>
          <w:sz w:val="24"/>
          <w:szCs w:val="24"/>
          <w:lang w:val="en-US" w:eastAsia="zh-CN"/>
        </w:rPr>
        <w:t>年</w:t>
      </w:r>
      <w:r w:rsidR="00A56EF7">
        <w:rPr>
          <w:rFonts w:ascii="Calibri" w:hAnsi="Calibri" w:hint="eastAsia"/>
          <w:sz w:val="24"/>
          <w:szCs w:val="24"/>
          <w:lang w:val="en-US" w:eastAsia="zh-CN"/>
        </w:rPr>
        <w:t>）。</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66944" behindDoc="0" locked="0" layoutInCell="1" allowOverlap="1">
                <wp:simplePos x="0" y="0"/>
                <wp:positionH relativeFrom="column">
                  <wp:posOffset>-311785</wp:posOffset>
                </wp:positionH>
                <wp:positionV relativeFrom="paragraph">
                  <wp:posOffset>12065</wp:posOffset>
                </wp:positionV>
                <wp:extent cx="265430" cy="169545"/>
                <wp:effectExtent l="0" t="0" r="1270" b="1905"/>
                <wp:wrapNone/>
                <wp:docPr id="371" name="Right Arrow 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1" o:spid="_x0000_s1026" type="#_x0000_t13" style="position:absolute;margin-left:-24.55pt;margin-top:.95pt;width:20.9pt;height:13.3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" adj="14701" fillcolor="#95b3d7" stroked="f" strokeweight="2pt">
                <v:path arrowok="t"/>
              </v:shape>
            </w:pict>
          </mc:Fallback>
        </mc:AlternateContent>
      </w:r>
      <w:r w:rsidR="00A56EF7" w:rsidRPr="00900FC5">
        <w:rPr>
          <w:rFonts w:ascii="SimHei" w:eastAsia="SimHei" w:hAnsi="SimHei" w:hint="eastAsia"/>
          <w:b/>
          <w:bCs/>
          <w:color w:val="365F91"/>
          <w:sz w:val="24"/>
          <w:szCs w:val="24"/>
          <w:lang w:val="en-US" w:eastAsia="zh-CN"/>
        </w:rPr>
        <w:t>汞储存</w:t>
      </w:r>
      <w:r w:rsidR="00A56EF7">
        <w:rPr>
          <w:rFonts w:ascii="Calibri" w:hAnsi="Calibri" w:hint="eastAsia"/>
          <w:b/>
          <w:bCs/>
          <w:color w:val="365F91"/>
          <w:sz w:val="24"/>
          <w:szCs w:val="24"/>
          <w:lang w:val="en-US" w:eastAsia="zh-CN"/>
        </w:rPr>
        <w:t>：</w:t>
      </w:r>
      <w:r w:rsidR="00A56EF7">
        <w:rPr>
          <w:rFonts w:ascii="Calibri" w:hAnsi="Calibri" w:hint="eastAsia"/>
          <w:sz w:val="24"/>
          <w:szCs w:val="24"/>
          <w:lang w:val="en-US" w:eastAsia="zh-CN"/>
        </w:rPr>
        <w:t>应编写</w:t>
      </w:r>
      <w:r w:rsidR="002C04B6">
        <w:rPr>
          <w:rFonts w:ascii="Calibri" w:hAnsi="Calibri" w:hint="eastAsia"/>
          <w:sz w:val="24"/>
          <w:szCs w:val="24"/>
          <w:lang w:val="en-US" w:eastAsia="zh-CN"/>
        </w:rPr>
        <w:t>无害环境</w:t>
      </w:r>
      <w:r w:rsidR="00A56EF7">
        <w:rPr>
          <w:rFonts w:ascii="Calibri" w:hAnsi="Calibri" w:hint="eastAsia"/>
          <w:sz w:val="24"/>
          <w:szCs w:val="24"/>
          <w:lang w:val="en-US" w:eastAsia="zh-CN"/>
        </w:rPr>
        <w:t>汞</w:t>
      </w:r>
      <w:r w:rsidR="002C04B6">
        <w:rPr>
          <w:rFonts w:ascii="Calibri" w:hAnsi="Calibri" w:hint="eastAsia"/>
          <w:sz w:val="24"/>
          <w:szCs w:val="24"/>
          <w:lang w:val="en-US" w:eastAsia="zh-CN"/>
        </w:rPr>
        <w:t>储存的议定书来防止泄露。例如，</w:t>
      </w:r>
      <w:proofErr w:type="gramStart"/>
      <w:r w:rsidR="002C04B6">
        <w:rPr>
          <w:rFonts w:ascii="Calibri" w:hAnsi="Calibri" w:hint="eastAsia"/>
          <w:sz w:val="24"/>
          <w:szCs w:val="24"/>
          <w:lang w:val="en-US" w:eastAsia="zh-CN"/>
        </w:rPr>
        <w:t>汞应储存</w:t>
      </w:r>
      <w:proofErr w:type="gramEnd"/>
      <w:r w:rsidR="002C04B6">
        <w:rPr>
          <w:rFonts w:ascii="Calibri" w:hAnsi="Calibri" w:hint="eastAsia"/>
          <w:sz w:val="24"/>
          <w:szCs w:val="24"/>
          <w:lang w:val="en-US" w:eastAsia="zh-CN"/>
        </w:rPr>
        <w:t>在有弹性的容器中，上面放置少量的水来尽量减少气化，并在可能情况下存放在</w:t>
      </w:r>
      <w:r w:rsidR="002C04B6" w:rsidRPr="002C04B6">
        <w:rPr>
          <w:rFonts w:ascii="Calibri" w:hAnsi="Calibri" w:hint="eastAsia"/>
          <w:sz w:val="24"/>
          <w:szCs w:val="24"/>
          <w:lang w:val="en-US" w:eastAsia="zh-CN"/>
        </w:rPr>
        <w:t>具有</w:t>
      </w:r>
      <w:proofErr w:type="gramStart"/>
      <w:r w:rsidR="002C04B6" w:rsidRPr="002C04B6">
        <w:rPr>
          <w:rFonts w:ascii="Calibri" w:hAnsi="Calibri" w:hint="eastAsia"/>
          <w:sz w:val="24"/>
          <w:szCs w:val="24"/>
          <w:lang w:val="en-US" w:eastAsia="zh-CN"/>
        </w:rPr>
        <w:t>不</w:t>
      </w:r>
      <w:proofErr w:type="gramEnd"/>
      <w:r w:rsidR="002C04B6" w:rsidRPr="002C04B6">
        <w:rPr>
          <w:rFonts w:ascii="Calibri" w:hAnsi="Calibri" w:hint="eastAsia"/>
          <w:sz w:val="24"/>
          <w:szCs w:val="24"/>
          <w:lang w:val="en-US" w:eastAsia="zh-CN"/>
        </w:rPr>
        <w:t>渗透性</w:t>
      </w:r>
      <w:r w:rsidR="002C04B6">
        <w:rPr>
          <w:rFonts w:ascii="Calibri" w:hAnsi="Calibri" w:hint="eastAsia"/>
          <w:sz w:val="24"/>
          <w:szCs w:val="24"/>
          <w:lang w:val="en-US" w:eastAsia="zh-CN"/>
        </w:rPr>
        <w:t>的地面上。盖子应当拧紧并用胶带将盖子固定于瓶子上。应有恰当的标签将瓶子标为汞和有毒物质。</w:t>
      </w:r>
      <w:proofErr w:type="gramStart"/>
      <w:r w:rsidR="002C04B6">
        <w:rPr>
          <w:rFonts w:ascii="Calibri" w:hAnsi="Calibri" w:hint="eastAsia"/>
          <w:sz w:val="24"/>
          <w:szCs w:val="24"/>
          <w:lang w:val="en-US" w:eastAsia="zh-CN"/>
        </w:rPr>
        <w:t>汞应当</w:t>
      </w:r>
      <w:proofErr w:type="gramEnd"/>
      <w:r w:rsidR="002C04B6">
        <w:rPr>
          <w:rFonts w:ascii="Calibri" w:hAnsi="Calibri" w:hint="eastAsia"/>
          <w:sz w:val="24"/>
          <w:szCs w:val="24"/>
          <w:lang w:val="en-US" w:eastAsia="zh-CN"/>
        </w:rPr>
        <w:t>存</w:t>
      </w:r>
      <w:r w:rsidR="00CA39A8">
        <w:rPr>
          <w:rFonts w:ascii="Calibri" w:hAnsi="Calibri" w:hint="eastAsia"/>
          <w:sz w:val="24"/>
          <w:szCs w:val="24"/>
          <w:lang w:val="en-US" w:eastAsia="zh-CN"/>
        </w:rPr>
        <w:t>放</w:t>
      </w:r>
      <w:r w:rsidR="002C04B6">
        <w:rPr>
          <w:rFonts w:ascii="Calibri" w:hAnsi="Calibri" w:hint="eastAsia"/>
          <w:sz w:val="24"/>
          <w:szCs w:val="24"/>
          <w:lang w:val="en-US" w:eastAsia="zh-CN"/>
        </w:rPr>
        <w:t>在安全的地点，儿童无法接触，绝不能存放在住宅中（工发组织，</w:t>
      </w:r>
      <w:r w:rsidR="002C04B6">
        <w:rPr>
          <w:rFonts w:ascii="Calibri" w:hAnsi="Calibri" w:hint="eastAsia"/>
          <w:sz w:val="24"/>
          <w:szCs w:val="24"/>
          <w:lang w:val="en-US" w:eastAsia="zh-CN"/>
        </w:rPr>
        <w:t>2008</w:t>
      </w:r>
      <w:r w:rsidR="002C04B6">
        <w:rPr>
          <w:rFonts w:ascii="Calibri" w:hAnsi="Calibri" w:hint="eastAsia"/>
          <w:sz w:val="24"/>
          <w:szCs w:val="24"/>
          <w:lang w:val="en-US" w:eastAsia="zh-CN"/>
        </w:rPr>
        <w:t>年）。</w:t>
      </w:r>
      <w:r w:rsidR="00AC06F0">
        <w:rPr>
          <w:rFonts w:ascii="Calibri" w:hAnsi="Calibri" w:hint="eastAsia"/>
          <w:sz w:val="24"/>
          <w:szCs w:val="24"/>
          <w:lang w:val="en-US" w:eastAsia="zh-CN"/>
        </w:rPr>
        <w:t>缔约方大会将通过关于对</w:t>
      </w:r>
      <w:r w:rsidR="007F288C">
        <w:rPr>
          <w:rFonts w:ascii="Calibri" w:hAnsi="Calibri" w:hint="eastAsia"/>
          <w:sz w:val="24"/>
          <w:szCs w:val="24"/>
          <w:lang w:val="en-US" w:eastAsia="zh-CN"/>
        </w:rPr>
        <w:t>缔约方在《公约》下</w:t>
      </w:r>
      <w:r w:rsidR="006F37E1">
        <w:rPr>
          <w:rFonts w:ascii="Calibri" w:hAnsi="Calibri" w:hint="eastAsia"/>
          <w:sz w:val="24"/>
          <w:szCs w:val="24"/>
          <w:lang w:val="en-US" w:eastAsia="zh-CN"/>
        </w:rPr>
        <w:t>可用于允许用途</w:t>
      </w:r>
      <w:r w:rsidR="007F288C">
        <w:rPr>
          <w:rFonts w:ascii="Calibri" w:hAnsi="Calibri" w:hint="eastAsia"/>
          <w:sz w:val="24"/>
          <w:szCs w:val="24"/>
          <w:lang w:val="en-US" w:eastAsia="zh-CN"/>
        </w:rPr>
        <w:t>的</w:t>
      </w:r>
      <w:r w:rsidR="00AC06F0">
        <w:rPr>
          <w:rFonts w:ascii="Calibri" w:hAnsi="Calibri" w:hint="eastAsia"/>
          <w:sz w:val="24"/>
          <w:szCs w:val="24"/>
          <w:lang w:val="en-US" w:eastAsia="zh-CN"/>
        </w:rPr>
        <w:t>汞和汞化合物进行无害环境的临时储存的指南</w:t>
      </w:r>
      <w:r w:rsidR="007F288C">
        <w:rPr>
          <w:rFonts w:ascii="Calibri" w:hAnsi="Calibri" w:hint="eastAsia"/>
          <w:sz w:val="24"/>
          <w:szCs w:val="24"/>
          <w:lang w:val="en-US" w:eastAsia="zh-CN"/>
        </w:rPr>
        <w:t>。进行汞储存时应该参考这些指南。</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70016" behindDoc="0" locked="0" layoutInCell="1" allowOverlap="1">
                <wp:simplePos x="0" y="0"/>
                <wp:positionH relativeFrom="column">
                  <wp:posOffset>-294005</wp:posOffset>
                </wp:positionH>
                <wp:positionV relativeFrom="paragraph">
                  <wp:posOffset>10160</wp:posOffset>
                </wp:positionV>
                <wp:extent cx="265430" cy="169545"/>
                <wp:effectExtent l="0" t="0" r="1270" b="1905"/>
                <wp:wrapNone/>
                <wp:docPr id="375" name="Right Arrow 3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5" o:spid="_x0000_s1026" type="#_x0000_t13" style="position:absolute;margin-left:-23.15pt;margin-top:.8pt;width:20.9pt;height:13.3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" adj="14701" fillcolor="#95b3d7" stroked="f" strokeweight="2pt">
                <v:path arrowok="t"/>
              </v:shape>
            </w:pict>
          </mc:Fallback>
        </mc:AlternateContent>
      </w:r>
      <w:r w:rsidR="00900FC5" w:rsidRPr="00CC3AFE">
        <w:rPr>
          <w:rFonts w:ascii="SimHei" w:eastAsia="SimHei" w:hAnsi="SimHei" w:hint="eastAsia"/>
          <w:b/>
          <w:bCs/>
          <w:color w:val="365F91"/>
          <w:sz w:val="24"/>
          <w:szCs w:val="24"/>
          <w:lang w:val="en-US" w:eastAsia="zh-CN"/>
        </w:rPr>
        <w:t>汞捕集和回收</w:t>
      </w:r>
      <w:r w:rsidR="00900FC5">
        <w:rPr>
          <w:rFonts w:ascii="Calibri" w:hAnsi="Calibri" w:hint="eastAsia"/>
          <w:b/>
          <w:bCs/>
          <w:color w:val="365F91"/>
          <w:sz w:val="24"/>
          <w:szCs w:val="24"/>
          <w:lang w:val="en-US" w:eastAsia="zh-CN"/>
        </w:rPr>
        <w:t>：</w:t>
      </w:r>
      <w:r w:rsidR="00900FC5">
        <w:rPr>
          <w:rFonts w:ascii="Calibri" w:hAnsi="Calibri" w:hint="eastAsia"/>
          <w:color w:val="000000"/>
          <w:sz w:val="24"/>
          <w:szCs w:val="24"/>
          <w:lang w:val="en-US" w:eastAsia="zh-CN"/>
        </w:rPr>
        <w:t>焚烧</w:t>
      </w:r>
      <w:proofErr w:type="gramStart"/>
      <w:r w:rsidR="00900FC5">
        <w:rPr>
          <w:rFonts w:ascii="Calibri" w:hAnsi="Calibri" w:hint="eastAsia"/>
          <w:color w:val="000000"/>
          <w:sz w:val="24"/>
          <w:szCs w:val="24"/>
          <w:lang w:val="en-US" w:eastAsia="zh-CN"/>
        </w:rPr>
        <w:t>汞合金将汞释放</w:t>
      </w:r>
      <w:proofErr w:type="gramEnd"/>
      <w:r w:rsidR="00900FC5">
        <w:rPr>
          <w:rFonts w:ascii="Calibri" w:hAnsi="Calibri" w:hint="eastAsia"/>
          <w:color w:val="000000"/>
          <w:sz w:val="24"/>
          <w:szCs w:val="24"/>
          <w:lang w:val="en-US" w:eastAsia="zh-CN"/>
        </w:rPr>
        <w:t>到空气中；如曲颈甑或其他汞捕集设备等技术减少了此类释放，根据一国消除最差做法的行动，可将其推广供采矿者、金店和黄金加工中心使用。可从此类设备中</w:t>
      </w:r>
      <w:proofErr w:type="gramStart"/>
      <w:r w:rsidR="00900FC5">
        <w:rPr>
          <w:rFonts w:ascii="Calibri" w:hAnsi="Calibri" w:hint="eastAsia"/>
          <w:color w:val="000000"/>
          <w:sz w:val="24"/>
          <w:szCs w:val="24"/>
          <w:lang w:val="en-US" w:eastAsia="zh-CN"/>
        </w:rPr>
        <w:t>回收汞再利用</w:t>
      </w:r>
      <w:proofErr w:type="gramEnd"/>
      <w:r w:rsidR="00900FC5">
        <w:rPr>
          <w:rFonts w:ascii="Calibri" w:hAnsi="Calibri" w:hint="eastAsia"/>
          <w:color w:val="000000"/>
          <w:sz w:val="24"/>
          <w:szCs w:val="24"/>
          <w:lang w:val="en-US" w:eastAsia="zh-CN"/>
        </w:rPr>
        <w:t>。但是，在初次使用后，从此类设备中回收的</w:t>
      </w:r>
      <w:proofErr w:type="gramStart"/>
      <w:r w:rsidR="00900FC5">
        <w:rPr>
          <w:rFonts w:ascii="Calibri" w:hAnsi="Calibri" w:hint="eastAsia"/>
          <w:color w:val="000000"/>
          <w:sz w:val="24"/>
          <w:szCs w:val="24"/>
          <w:lang w:val="en-US" w:eastAsia="zh-CN"/>
        </w:rPr>
        <w:t>汞因为</w:t>
      </w:r>
      <w:proofErr w:type="gramEnd"/>
      <w:r w:rsidR="00900FC5">
        <w:rPr>
          <w:rFonts w:ascii="Calibri" w:hAnsi="Calibri" w:hint="eastAsia"/>
          <w:color w:val="000000"/>
          <w:sz w:val="24"/>
          <w:szCs w:val="24"/>
          <w:lang w:val="en-US" w:eastAsia="zh-CN"/>
        </w:rPr>
        <w:t>受到了污染有效性降低。清洗和激活汞的有效方法使用食盐或苛性钠</w:t>
      </w:r>
      <w:r w:rsidR="00CA39A8">
        <w:rPr>
          <w:rFonts w:ascii="Calibri" w:hAnsi="Calibri" w:hint="eastAsia"/>
          <w:color w:val="000000"/>
          <w:sz w:val="24"/>
          <w:szCs w:val="24"/>
          <w:lang w:val="en-US" w:eastAsia="zh-CN"/>
        </w:rPr>
        <w:t>（</w:t>
      </w:r>
      <w:r w:rsidR="00900FC5">
        <w:rPr>
          <w:rFonts w:ascii="Calibri" w:hAnsi="Calibri" w:hint="eastAsia"/>
          <w:color w:val="000000"/>
          <w:sz w:val="24"/>
          <w:szCs w:val="24"/>
          <w:lang w:val="en-US" w:eastAsia="zh-CN"/>
        </w:rPr>
        <w:t>氢氧化钠）的简单溶液和一节电池。结果可获得更干净的汞，更有效地与金混合，降低汞的用量和对环境的释放。</w:t>
      </w:r>
      <w:r w:rsidR="00900FC5" w:rsidRPr="00900FC5">
        <w:rPr>
          <w:color w:val="000000"/>
          <w:sz w:val="24"/>
          <w:szCs w:val="24"/>
          <w:lang w:val="en-US" w:eastAsia="zh-CN"/>
        </w:rPr>
        <w:t>环境署（</w:t>
      </w:r>
      <w:r w:rsidR="00900FC5" w:rsidRPr="00900FC5">
        <w:rPr>
          <w:color w:val="000000"/>
          <w:sz w:val="24"/>
          <w:szCs w:val="24"/>
          <w:lang w:val="en-US" w:eastAsia="zh-CN"/>
        </w:rPr>
        <w:t>2012a</w:t>
      </w:r>
      <w:r w:rsidR="00900FC5" w:rsidRPr="00900FC5">
        <w:rPr>
          <w:color w:val="000000"/>
          <w:sz w:val="24"/>
          <w:szCs w:val="24"/>
          <w:lang w:val="en-US" w:eastAsia="zh-CN"/>
        </w:rPr>
        <w:t>）</w:t>
      </w:r>
      <w:r w:rsidR="00900FC5">
        <w:rPr>
          <w:rFonts w:ascii="Calibri" w:hAnsi="Calibri" w:hint="eastAsia"/>
          <w:color w:val="000000"/>
          <w:sz w:val="24"/>
          <w:szCs w:val="24"/>
          <w:lang w:val="en-US" w:eastAsia="zh-CN"/>
        </w:rPr>
        <w:t>包含对该流程的详细描述。</w:t>
      </w:r>
      <w:r w:rsidR="003F15BC" w:rsidRPr="003F15BC">
        <w:rPr>
          <w:rFonts w:ascii="Calibri" w:hAnsi="Calibri"/>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99712" behindDoc="0" locked="0" layoutInCell="1" allowOverlap="1">
                <wp:simplePos x="0" y="0"/>
                <wp:positionH relativeFrom="column">
                  <wp:posOffset>-309245</wp:posOffset>
                </wp:positionH>
                <wp:positionV relativeFrom="paragraph">
                  <wp:posOffset>26035</wp:posOffset>
                </wp:positionV>
                <wp:extent cx="265430" cy="169545"/>
                <wp:effectExtent l="0" t="0" r="1270" b="1905"/>
                <wp:wrapNone/>
                <wp:docPr id="319" name="Right Arrow 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9" o:spid="_x0000_s1026" type="#_x0000_t13" style="position:absolute;margin-left:-24.35pt;margin-top:2.05pt;width:20.9pt;height:13.3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" adj="14701" fillcolor="#95b3d7" stroked="f" strokeweight="2pt">
                <v:path arrowok="t"/>
              </v:shape>
            </w:pict>
          </mc:Fallback>
        </mc:AlternateContent>
      </w:r>
      <w:r w:rsidR="00900FC5" w:rsidRPr="00900FC5">
        <w:rPr>
          <w:rFonts w:ascii="SimHei" w:eastAsia="SimHei" w:hAnsi="SimHei" w:hint="eastAsia"/>
          <w:b/>
          <w:bCs/>
          <w:color w:val="365F91"/>
          <w:sz w:val="24"/>
          <w:szCs w:val="24"/>
          <w:lang w:val="en-US" w:eastAsia="zh-CN"/>
        </w:rPr>
        <w:t>受污染</w:t>
      </w:r>
      <w:r w:rsidR="00AD7CF9">
        <w:rPr>
          <w:rFonts w:ascii="SimHei" w:eastAsia="SimHei" w:hAnsi="SimHei" w:hint="eastAsia"/>
          <w:b/>
          <w:bCs/>
          <w:color w:val="365F91"/>
          <w:sz w:val="24"/>
          <w:szCs w:val="24"/>
          <w:lang w:val="en-US" w:eastAsia="zh-CN"/>
        </w:rPr>
        <w:t>矿址</w:t>
      </w:r>
      <w:r w:rsidR="00900FC5">
        <w:rPr>
          <w:rFonts w:ascii="Calibri" w:hAnsi="Calibri" w:hint="eastAsia"/>
          <w:b/>
          <w:bCs/>
          <w:color w:val="365F91"/>
          <w:sz w:val="24"/>
          <w:szCs w:val="24"/>
          <w:lang w:val="en-US" w:eastAsia="zh-CN"/>
        </w:rPr>
        <w:t>：</w:t>
      </w:r>
      <w:r w:rsidR="00CA39A8" w:rsidRPr="00CA39A8">
        <w:rPr>
          <w:rFonts w:hint="eastAsia"/>
          <w:color w:val="000000"/>
          <w:sz w:val="24"/>
          <w:szCs w:val="24"/>
          <w:lang w:val="en-US" w:eastAsia="zh-CN"/>
        </w:rPr>
        <w:t>现在和过去</w:t>
      </w:r>
      <w:r w:rsidR="00900FC5" w:rsidRPr="00CA39A8">
        <w:rPr>
          <w:rFonts w:hint="eastAsia"/>
          <w:color w:val="000000"/>
          <w:sz w:val="24"/>
          <w:szCs w:val="24"/>
          <w:lang w:val="en-US" w:eastAsia="zh-CN"/>
        </w:rPr>
        <w:t>在手工</w:t>
      </w:r>
      <w:r w:rsidR="00900FC5">
        <w:rPr>
          <w:rFonts w:ascii="Calibri" w:hAnsi="Calibri" w:hint="eastAsia"/>
          <w:sz w:val="24"/>
          <w:szCs w:val="24"/>
          <w:lang w:val="en-US" w:eastAsia="zh-CN"/>
        </w:rPr>
        <w:t>和小规模采金中</w:t>
      </w:r>
      <w:proofErr w:type="gramStart"/>
      <w:r w:rsidR="00900FC5">
        <w:rPr>
          <w:rFonts w:ascii="Calibri" w:hAnsi="Calibri" w:hint="eastAsia"/>
          <w:sz w:val="24"/>
          <w:szCs w:val="24"/>
          <w:lang w:val="en-US" w:eastAsia="zh-CN"/>
        </w:rPr>
        <w:t>使用汞</w:t>
      </w:r>
      <w:r w:rsidR="00CC3AFE">
        <w:rPr>
          <w:rFonts w:ascii="Calibri" w:hAnsi="Calibri" w:hint="eastAsia"/>
          <w:sz w:val="24"/>
          <w:szCs w:val="24"/>
          <w:lang w:val="en-US" w:eastAsia="zh-CN"/>
        </w:rPr>
        <w:t>都可</w:t>
      </w:r>
      <w:proofErr w:type="gramEnd"/>
      <w:r w:rsidR="00CA39A8">
        <w:rPr>
          <w:rFonts w:ascii="Calibri" w:hAnsi="Calibri" w:hint="eastAsia"/>
          <w:sz w:val="24"/>
          <w:szCs w:val="24"/>
          <w:lang w:val="en-US" w:eastAsia="zh-CN"/>
        </w:rPr>
        <w:t>产生</w:t>
      </w:r>
      <w:r w:rsidR="00CC3AFE">
        <w:rPr>
          <w:rFonts w:ascii="Calibri" w:hAnsi="Calibri" w:hint="eastAsia"/>
          <w:sz w:val="24"/>
          <w:szCs w:val="24"/>
          <w:lang w:val="en-US" w:eastAsia="zh-CN"/>
        </w:rPr>
        <w:t>土壤、沉积物或其它媒介受汞污染的</w:t>
      </w:r>
      <w:r w:rsidR="00AD7CF9">
        <w:rPr>
          <w:rFonts w:ascii="Calibri" w:hAnsi="Calibri" w:hint="eastAsia"/>
          <w:sz w:val="24"/>
          <w:szCs w:val="24"/>
          <w:lang w:val="en-US" w:eastAsia="zh-CN"/>
        </w:rPr>
        <w:t>矿址</w:t>
      </w:r>
      <w:r w:rsidR="00CC3AFE">
        <w:rPr>
          <w:rFonts w:ascii="Calibri" w:hAnsi="Calibri" w:hint="eastAsia"/>
          <w:sz w:val="24"/>
          <w:szCs w:val="24"/>
          <w:lang w:val="en-US" w:eastAsia="zh-CN"/>
        </w:rPr>
        <w:t>。此类</w:t>
      </w:r>
      <w:proofErr w:type="gramStart"/>
      <w:r w:rsidR="00AD7CF9">
        <w:rPr>
          <w:rFonts w:ascii="Calibri" w:hAnsi="Calibri" w:hint="eastAsia"/>
          <w:sz w:val="24"/>
          <w:szCs w:val="24"/>
          <w:lang w:val="en-US" w:eastAsia="zh-CN"/>
        </w:rPr>
        <w:t>矿址</w:t>
      </w:r>
      <w:r w:rsidR="00CC3AFE">
        <w:rPr>
          <w:rFonts w:ascii="Calibri" w:hAnsi="Calibri" w:hint="eastAsia"/>
          <w:sz w:val="24"/>
          <w:szCs w:val="24"/>
          <w:lang w:val="en-US" w:eastAsia="zh-CN"/>
        </w:rPr>
        <w:t>可导致汞持续</w:t>
      </w:r>
      <w:proofErr w:type="gramEnd"/>
      <w:r w:rsidR="00CC3AFE">
        <w:rPr>
          <w:rFonts w:ascii="Calibri" w:hAnsi="Calibri" w:hint="eastAsia"/>
          <w:sz w:val="24"/>
          <w:szCs w:val="24"/>
          <w:lang w:val="en-US" w:eastAsia="zh-CN"/>
        </w:rPr>
        <w:t>释放到环境中。在《水俣公约》中，</w:t>
      </w:r>
      <w:r w:rsidR="00CC3AFE" w:rsidRPr="00CC3AFE">
        <w:rPr>
          <w:sz w:val="24"/>
          <w:szCs w:val="24"/>
          <w:lang w:val="en-US" w:eastAsia="zh-CN"/>
        </w:rPr>
        <w:t>第</w:t>
      </w:r>
      <w:r w:rsidR="00CC3AFE" w:rsidRPr="00CC3AFE">
        <w:rPr>
          <w:sz w:val="24"/>
          <w:szCs w:val="24"/>
          <w:lang w:val="en-US" w:eastAsia="zh-CN"/>
        </w:rPr>
        <w:t>12</w:t>
      </w:r>
      <w:r w:rsidR="00CC3AFE" w:rsidRPr="00CC3AFE">
        <w:rPr>
          <w:sz w:val="24"/>
          <w:szCs w:val="24"/>
          <w:lang w:val="en-US" w:eastAsia="zh-CN"/>
        </w:rPr>
        <w:t>条</w:t>
      </w:r>
      <w:r w:rsidR="00CC3AFE">
        <w:rPr>
          <w:rFonts w:ascii="Calibri" w:hAnsi="Calibri" w:hint="eastAsia"/>
          <w:sz w:val="24"/>
          <w:szCs w:val="24"/>
          <w:lang w:val="en-US" w:eastAsia="zh-CN"/>
        </w:rPr>
        <w:t>规定了对受任何来源污染</w:t>
      </w:r>
      <w:proofErr w:type="gramStart"/>
      <w:r w:rsidR="00CC3AFE">
        <w:rPr>
          <w:rFonts w:ascii="Calibri" w:hAnsi="Calibri" w:hint="eastAsia"/>
          <w:sz w:val="24"/>
          <w:szCs w:val="24"/>
          <w:lang w:val="en-US" w:eastAsia="zh-CN"/>
        </w:rPr>
        <w:t>的</w:t>
      </w:r>
      <w:r w:rsidR="00AD7CF9">
        <w:rPr>
          <w:rFonts w:ascii="Calibri" w:hAnsi="Calibri" w:hint="eastAsia"/>
          <w:sz w:val="24"/>
          <w:szCs w:val="24"/>
          <w:lang w:val="en-US" w:eastAsia="zh-CN"/>
        </w:rPr>
        <w:t>矿址</w:t>
      </w:r>
      <w:r w:rsidR="00CC3AFE">
        <w:rPr>
          <w:rFonts w:ascii="Calibri" w:hAnsi="Calibri" w:hint="eastAsia"/>
          <w:sz w:val="24"/>
          <w:szCs w:val="24"/>
          <w:lang w:val="en-US" w:eastAsia="zh-CN"/>
        </w:rPr>
        <w:t>的</w:t>
      </w:r>
      <w:proofErr w:type="gramEnd"/>
      <w:r w:rsidR="00CC3AFE">
        <w:rPr>
          <w:rFonts w:ascii="Calibri" w:hAnsi="Calibri" w:hint="eastAsia"/>
          <w:sz w:val="24"/>
          <w:szCs w:val="24"/>
          <w:lang w:val="en-US" w:eastAsia="zh-CN"/>
        </w:rPr>
        <w:t>确认、评估和补救，该条呼吁缔约方大会编写关于受汞</w:t>
      </w:r>
      <w:proofErr w:type="gramStart"/>
      <w:r w:rsidR="00CC3AFE">
        <w:rPr>
          <w:rFonts w:ascii="Calibri" w:hAnsi="Calibri" w:hint="eastAsia"/>
          <w:sz w:val="24"/>
          <w:szCs w:val="24"/>
          <w:lang w:val="en-US" w:eastAsia="zh-CN"/>
        </w:rPr>
        <w:t>污染</w:t>
      </w:r>
      <w:r w:rsidR="00AD7CF9">
        <w:rPr>
          <w:rFonts w:ascii="Calibri" w:hAnsi="Calibri" w:hint="eastAsia"/>
          <w:sz w:val="24"/>
          <w:szCs w:val="24"/>
          <w:lang w:val="en-US" w:eastAsia="zh-CN"/>
        </w:rPr>
        <w:t>矿址</w:t>
      </w:r>
      <w:r w:rsidR="00CC3AFE">
        <w:rPr>
          <w:rFonts w:ascii="Calibri" w:hAnsi="Calibri" w:hint="eastAsia"/>
          <w:sz w:val="24"/>
          <w:szCs w:val="24"/>
          <w:lang w:val="en-US" w:eastAsia="zh-CN"/>
        </w:rPr>
        <w:t>的</w:t>
      </w:r>
      <w:proofErr w:type="gramEnd"/>
      <w:r w:rsidR="00CC3AFE">
        <w:rPr>
          <w:rFonts w:ascii="Calibri" w:hAnsi="Calibri" w:hint="eastAsia"/>
          <w:sz w:val="24"/>
          <w:szCs w:val="24"/>
          <w:lang w:val="en-US" w:eastAsia="zh-CN"/>
        </w:rPr>
        <w:t>管理指南。政府可在</w:t>
      </w:r>
      <w:proofErr w:type="gramStart"/>
      <w:r w:rsidR="00CC3AFE">
        <w:rPr>
          <w:rFonts w:ascii="Calibri" w:hAnsi="Calibri" w:hint="eastAsia"/>
          <w:sz w:val="24"/>
          <w:szCs w:val="24"/>
          <w:lang w:val="en-US" w:eastAsia="zh-CN"/>
        </w:rPr>
        <w:t>处理受</w:t>
      </w:r>
      <w:proofErr w:type="gramEnd"/>
      <w:r w:rsidR="00CC3AFE">
        <w:rPr>
          <w:rFonts w:ascii="Calibri" w:hAnsi="Calibri" w:hint="eastAsia"/>
          <w:sz w:val="24"/>
          <w:szCs w:val="24"/>
          <w:lang w:val="en-US" w:eastAsia="zh-CN"/>
        </w:rPr>
        <w:t>手工和小规模采金活动污染</w:t>
      </w:r>
      <w:proofErr w:type="gramStart"/>
      <w:r w:rsidR="00CC3AFE">
        <w:rPr>
          <w:rFonts w:ascii="Calibri" w:hAnsi="Calibri" w:hint="eastAsia"/>
          <w:sz w:val="24"/>
          <w:szCs w:val="24"/>
          <w:lang w:val="en-US" w:eastAsia="zh-CN"/>
        </w:rPr>
        <w:t>的</w:t>
      </w:r>
      <w:r w:rsidR="00AD7CF9">
        <w:rPr>
          <w:rFonts w:ascii="Calibri" w:hAnsi="Calibri" w:hint="eastAsia"/>
          <w:sz w:val="24"/>
          <w:szCs w:val="24"/>
          <w:lang w:val="en-US" w:eastAsia="zh-CN"/>
        </w:rPr>
        <w:t>矿址</w:t>
      </w:r>
      <w:r w:rsidR="00CC3AFE">
        <w:rPr>
          <w:rFonts w:ascii="Calibri" w:hAnsi="Calibri" w:hint="eastAsia"/>
          <w:sz w:val="24"/>
          <w:szCs w:val="24"/>
          <w:lang w:val="en-US" w:eastAsia="zh-CN"/>
        </w:rPr>
        <w:t>时</w:t>
      </w:r>
      <w:proofErr w:type="gramEnd"/>
      <w:r w:rsidR="00CC3AFE">
        <w:rPr>
          <w:rFonts w:ascii="Calibri" w:hAnsi="Calibri" w:hint="eastAsia"/>
          <w:sz w:val="24"/>
          <w:szCs w:val="24"/>
          <w:lang w:val="en-US" w:eastAsia="zh-CN"/>
        </w:rPr>
        <w:t>参考该指南。</w:t>
      </w:r>
      <w:r w:rsidR="003F15BC" w:rsidRPr="003F15BC">
        <w:rPr>
          <w:rFonts w:ascii="Calibri" w:hAnsi="Calibri"/>
          <w:sz w:val="24"/>
          <w:szCs w:val="24"/>
          <w:lang w:val="en-US" w:eastAsia="zh-CN"/>
        </w:rPr>
        <w:t xml:space="preserve"> </w:t>
      </w:r>
    </w:p>
    <w:p w:rsidR="00DD2C9A" w:rsidRDefault="00DD2C9A" w:rsidP="003F15BC">
      <w:pPr>
        <w:tabs>
          <w:tab w:val="clear" w:pos="1247"/>
          <w:tab w:val="clear" w:pos="1814"/>
          <w:tab w:val="clear" w:pos="2381"/>
          <w:tab w:val="clear" w:pos="2948"/>
          <w:tab w:val="clear" w:pos="3515"/>
        </w:tabs>
        <w:spacing w:after="200" w:line="276" w:lineRule="auto"/>
        <w:ind w:firstLine="720"/>
        <w:jc w:val="center"/>
        <w:rPr>
          <w:rFonts w:ascii="SimHei" w:eastAsia="SimHei" w:hAnsi="SimHei"/>
          <w:b/>
          <w:color w:val="365F91"/>
          <w:sz w:val="24"/>
          <w:szCs w:val="24"/>
          <w:lang w:val="en-US" w:eastAsia="zh-CN"/>
        </w:rPr>
      </w:pPr>
    </w:p>
    <w:p w:rsidR="00DD2C9A" w:rsidRDefault="00DD2C9A" w:rsidP="003F15BC">
      <w:pPr>
        <w:tabs>
          <w:tab w:val="clear" w:pos="1247"/>
          <w:tab w:val="clear" w:pos="1814"/>
          <w:tab w:val="clear" w:pos="2381"/>
          <w:tab w:val="clear" w:pos="2948"/>
          <w:tab w:val="clear" w:pos="3515"/>
        </w:tabs>
        <w:spacing w:after="200" w:line="276" w:lineRule="auto"/>
        <w:ind w:firstLine="720"/>
        <w:jc w:val="center"/>
        <w:rPr>
          <w:rFonts w:ascii="SimHei" w:eastAsia="SimHei" w:hAnsi="SimHei"/>
          <w:b/>
          <w:color w:val="365F91"/>
          <w:sz w:val="24"/>
          <w:szCs w:val="24"/>
          <w:lang w:val="en-US" w:eastAsia="zh-CN"/>
        </w:rPr>
      </w:pPr>
    </w:p>
    <w:p w:rsidR="003F15BC" w:rsidRPr="00CC3AFE" w:rsidRDefault="00CC3AFE" w:rsidP="003F15BC">
      <w:pPr>
        <w:tabs>
          <w:tab w:val="clear" w:pos="1247"/>
          <w:tab w:val="clear" w:pos="1814"/>
          <w:tab w:val="clear" w:pos="2381"/>
          <w:tab w:val="clear" w:pos="2948"/>
          <w:tab w:val="clear" w:pos="3515"/>
        </w:tabs>
        <w:spacing w:after="200" w:line="276" w:lineRule="auto"/>
        <w:ind w:firstLine="720"/>
        <w:jc w:val="center"/>
        <w:rPr>
          <w:rFonts w:ascii="SimHei" w:eastAsia="SimHei" w:hAnsi="SimHei"/>
          <w:b/>
          <w:color w:val="365F91"/>
          <w:sz w:val="24"/>
          <w:szCs w:val="24"/>
          <w:lang w:val="en-US" w:eastAsia="zh-CN"/>
        </w:rPr>
      </w:pPr>
      <w:r w:rsidRPr="00CC3AFE">
        <w:rPr>
          <w:rFonts w:ascii="SimHei" w:eastAsia="SimHei" w:hAnsi="SimHei" w:hint="eastAsia"/>
          <w:b/>
          <w:color w:val="365F91"/>
          <w:sz w:val="24"/>
          <w:szCs w:val="24"/>
          <w:lang w:val="en-US" w:eastAsia="zh-CN"/>
        </w:rPr>
        <w:lastRenderedPageBreak/>
        <w:t>减少和消除使用汞的长期战略</w:t>
      </w:r>
    </w:p>
    <w:p w:rsidR="003F15BC" w:rsidRPr="003F15BC" w:rsidRDefault="00CC3AFE"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最终减少排放、释放和接触的最有效方法是减少并在</w:t>
      </w:r>
      <w:r w:rsidR="00D42C22" w:rsidRPr="00D42C22">
        <w:rPr>
          <w:rFonts w:ascii="Calibri" w:hAnsi="Calibri" w:hint="eastAsia"/>
          <w:sz w:val="24"/>
          <w:szCs w:val="24"/>
          <w:lang w:val="en-US" w:eastAsia="zh-CN"/>
        </w:rPr>
        <w:t>可行情况下</w:t>
      </w:r>
      <w:r>
        <w:rPr>
          <w:rFonts w:ascii="Calibri" w:hAnsi="Calibri" w:hint="eastAsia"/>
          <w:sz w:val="24"/>
          <w:szCs w:val="24"/>
          <w:lang w:val="en-US" w:eastAsia="zh-CN"/>
        </w:rPr>
        <w:t>消除手工和小规模采金对汞的使用，</w:t>
      </w:r>
      <w:r w:rsidR="00D42C22">
        <w:rPr>
          <w:rFonts w:ascii="Calibri" w:hAnsi="Calibri" w:hint="eastAsia"/>
          <w:sz w:val="24"/>
          <w:szCs w:val="24"/>
          <w:lang w:val="en-US" w:eastAsia="zh-CN"/>
        </w:rPr>
        <w:t>手段是将采矿者过渡至无汞技术，</w:t>
      </w:r>
      <w:r>
        <w:rPr>
          <w:rFonts w:ascii="Calibri" w:hAnsi="Calibri" w:hint="eastAsia"/>
          <w:sz w:val="24"/>
          <w:szCs w:val="24"/>
          <w:lang w:val="en-US" w:eastAsia="zh-CN"/>
        </w:rPr>
        <w:t>在不可行情况下，将采矿者过渡至低汞</w:t>
      </w:r>
      <w:r w:rsidR="00903AA0">
        <w:rPr>
          <w:rFonts w:ascii="Calibri" w:hAnsi="Calibri" w:hint="eastAsia"/>
          <w:sz w:val="24"/>
          <w:szCs w:val="24"/>
          <w:lang w:val="en-US" w:eastAsia="zh-CN"/>
        </w:rPr>
        <w:t>浓缩混汞</w:t>
      </w:r>
      <w:r>
        <w:rPr>
          <w:rFonts w:ascii="Calibri" w:hAnsi="Calibri" w:hint="eastAsia"/>
          <w:sz w:val="24"/>
          <w:szCs w:val="24"/>
          <w:lang w:val="en-US" w:eastAsia="zh-CN"/>
        </w:rPr>
        <w:t>法。</w:t>
      </w:r>
      <w:r w:rsidR="003F15BC" w:rsidRPr="003F15BC">
        <w:rPr>
          <w:rFonts w:ascii="Calibri" w:hAnsi="Calibri"/>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71040" behindDoc="0" locked="0" layoutInCell="1" allowOverlap="1">
                <wp:simplePos x="0" y="0"/>
                <wp:positionH relativeFrom="column">
                  <wp:posOffset>-313690</wp:posOffset>
                </wp:positionH>
                <wp:positionV relativeFrom="paragraph">
                  <wp:posOffset>10160</wp:posOffset>
                </wp:positionV>
                <wp:extent cx="265430" cy="169545"/>
                <wp:effectExtent l="0" t="0" r="1270" b="1905"/>
                <wp:wrapNone/>
                <wp:docPr id="376" name="Right Arrow 3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6" o:spid="_x0000_s1026" type="#_x0000_t13" style="position:absolute;margin-left:-24.7pt;margin-top:.8pt;width:20.9pt;height:13.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" adj="14701" fillcolor="#95b3d7" stroked="f" strokeweight="2pt">
                <v:path arrowok="t"/>
              </v:shape>
            </w:pict>
          </mc:Fallback>
        </mc:AlternateContent>
      </w:r>
      <w:r w:rsidR="00903AA0">
        <w:rPr>
          <w:rFonts w:ascii="SimHei" w:eastAsia="SimHei" w:hAnsi="SimHei" w:hint="eastAsia"/>
          <w:b/>
          <w:bCs/>
          <w:color w:val="365F91"/>
          <w:sz w:val="24"/>
          <w:szCs w:val="24"/>
          <w:lang w:val="en-US" w:eastAsia="zh-CN"/>
        </w:rPr>
        <w:t>浓缩混汞</w:t>
      </w:r>
      <w:r w:rsidR="00D42C22">
        <w:rPr>
          <w:rFonts w:ascii="Calibri" w:hAnsi="Calibri" w:hint="eastAsia"/>
          <w:sz w:val="24"/>
          <w:szCs w:val="24"/>
          <w:lang w:val="en-US" w:eastAsia="zh-CN"/>
        </w:rPr>
        <w:t>在采矿者初次提纯矿石中的黄金后进行，得到了少量物质再使用汞。</w:t>
      </w:r>
      <w:r w:rsidR="00CA39A8">
        <w:rPr>
          <w:rFonts w:ascii="Calibri" w:hAnsi="Calibri" w:hint="eastAsia"/>
          <w:sz w:val="24"/>
          <w:szCs w:val="24"/>
          <w:lang w:val="en-US" w:eastAsia="zh-CN"/>
        </w:rPr>
        <w:t>因为黄金比其它矿物重得多，</w:t>
      </w:r>
      <w:r w:rsidR="00D42C22">
        <w:rPr>
          <w:rFonts w:ascii="Calibri" w:hAnsi="Calibri" w:hint="eastAsia"/>
          <w:sz w:val="24"/>
          <w:szCs w:val="24"/>
          <w:lang w:val="en-US" w:eastAsia="zh-CN"/>
        </w:rPr>
        <w:t>重力是提纯的常用方法。提纯可使用相对简单的设备组件进行（例如</w:t>
      </w:r>
      <w:r w:rsidR="000F0B1F">
        <w:rPr>
          <w:rFonts w:ascii="Calibri" w:hAnsi="Calibri" w:hint="eastAsia"/>
          <w:sz w:val="24"/>
          <w:szCs w:val="24"/>
          <w:lang w:val="en-US" w:eastAsia="zh-CN"/>
        </w:rPr>
        <w:t>传统的淘洗盘或闸箱</w:t>
      </w:r>
      <w:r w:rsidR="00D42C22">
        <w:rPr>
          <w:rFonts w:ascii="Calibri" w:hAnsi="Calibri" w:hint="eastAsia"/>
          <w:sz w:val="24"/>
          <w:szCs w:val="24"/>
          <w:lang w:val="en-US" w:eastAsia="zh-CN"/>
        </w:rPr>
        <w:t>）</w:t>
      </w:r>
      <w:r w:rsidR="000F0B1F">
        <w:rPr>
          <w:rFonts w:ascii="Calibri" w:hAnsi="Calibri" w:hint="eastAsia"/>
          <w:sz w:val="24"/>
          <w:szCs w:val="24"/>
          <w:lang w:val="en-US" w:eastAsia="zh-CN"/>
        </w:rPr>
        <w:t>或更先进的技术，可包括震动台、</w:t>
      </w:r>
      <w:r w:rsidR="00416AD3">
        <w:rPr>
          <w:rFonts w:ascii="Calibri" w:hAnsi="Calibri" w:hint="eastAsia"/>
          <w:sz w:val="24"/>
          <w:szCs w:val="24"/>
          <w:lang w:val="en-US" w:eastAsia="zh-CN"/>
        </w:rPr>
        <w:t>离心机和（或）</w:t>
      </w:r>
      <w:r w:rsidR="001520CD">
        <w:rPr>
          <w:rFonts w:ascii="Calibri" w:hAnsi="Calibri" w:hint="eastAsia"/>
          <w:sz w:val="24"/>
          <w:szCs w:val="24"/>
          <w:lang w:val="en-US" w:eastAsia="zh-CN"/>
        </w:rPr>
        <w:t>跳汰选金机。该方法在金在自然条件下充分游离或通过恰当研磨和粒径分选后效果最好。</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72064" behindDoc="0" locked="0" layoutInCell="1" allowOverlap="1">
                <wp:simplePos x="0" y="0"/>
                <wp:positionH relativeFrom="column">
                  <wp:posOffset>-332105</wp:posOffset>
                </wp:positionH>
                <wp:positionV relativeFrom="paragraph">
                  <wp:posOffset>-635</wp:posOffset>
                </wp:positionV>
                <wp:extent cx="265430" cy="169545"/>
                <wp:effectExtent l="0" t="0" r="1270" b="1905"/>
                <wp:wrapNone/>
                <wp:docPr id="377" name="Right Arrow 3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7" o:spid="_x0000_s1026" type="#_x0000_t13" style="position:absolute;margin-left:-26.15pt;margin-top:-.05pt;width:20.9pt;height:13.3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" adj="14701" fillcolor="#95b3d7" stroked="f" strokeweight="2pt">
                <v:path arrowok="t"/>
              </v:shape>
            </w:pict>
          </mc:Fallback>
        </mc:AlternateContent>
      </w:r>
      <w:r w:rsidR="001520CD" w:rsidRPr="001520CD">
        <w:rPr>
          <w:rFonts w:ascii="SimHei" w:eastAsia="SimHei" w:hAnsi="SimHei" w:hint="eastAsia"/>
          <w:b/>
          <w:bCs/>
          <w:color w:val="365F91"/>
          <w:sz w:val="24"/>
          <w:szCs w:val="24"/>
          <w:lang w:val="en-US" w:eastAsia="zh-CN"/>
        </w:rPr>
        <w:t>部分混汞</w:t>
      </w:r>
      <w:r w:rsidR="001520CD">
        <w:rPr>
          <w:rFonts w:ascii="Calibri" w:hAnsi="Calibri" w:hint="eastAsia"/>
          <w:color w:val="000000"/>
          <w:sz w:val="24"/>
          <w:szCs w:val="24"/>
          <w:lang w:val="en-US" w:eastAsia="zh-CN"/>
        </w:rPr>
        <w:t>这一名词</w:t>
      </w:r>
      <w:r w:rsidR="00B002F8">
        <w:rPr>
          <w:rFonts w:ascii="Calibri" w:hAnsi="Calibri" w:hint="eastAsia"/>
          <w:color w:val="000000"/>
          <w:sz w:val="24"/>
          <w:szCs w:val="24"/>
          <w:lang w:val="en-US" w:eastAsia="zh-CN"/>
        </w:rPr>
        <w:t>用于</w:t>
      </w:r>
      <w:r w:rsidR="001520CD">
        <w:rPr>
          <w:rFonts w:ascii="Calibri" w:hAnsi="Calibri" w:hint="eastAsia"/>
          <w:color w:val="000000"/>
          <w:sz w:val="24"/>
          <w:szCs w:val="24"/>
          <w:lang w:val="en-US" w:eastAsia="zh-CN"/>
        </w:rPr>
        <w:t>采矿者</w:t>
      </w:r>
      <w:proofErr w:type="gramStart"/>
      <w:r w:rsidR="001520CD">
        <w:rPr>
          <w:rFonts w:ascii="Calibri" w:hAnsi="Calibri" w:hint="eastAsia"/>
          <w:color w:val="000000"/>
          <w:sz w:val="24"/>
          <w:szCs w:val="24"/>
          <w:lang w:val="en-US" w:eastAsia="zh-CN"/>
        </w:rPr>
        <w:t>混汞前首先</w:t>
      </w:r>
      <w:proofErr w:type="gramEnd"/>
      <w:r w:rsidR="001520CD">
        <w:rPr>
          <w:rFonts w:ascii="Calibri" w:hAnsi="Calibri" w:hint="eastAsia"/>
          <w:color w:val="000000"/>
          <w:sz w:val="24"/>
          <w:szCs w:val="24"/>
          <w:lang w:val="en-US" w:eastAsia="zh-CN"/>
        </w:rPr>
        <w:t>提取出易于分离的黄金（例如通过淘洗或使用</w:t>
      </w:r>
      <w:proofErr w:type="gramStart"/>
      <w:r w:rsidR="001520CD">
        <w:rPr>
          <w:rFonts w:ascii="Calibri" w:hAnsi="Calibri" w:hint="eastAsia"/>
          <w:color w:val="000000"/>
          <w:sz w:val="24"/>
          <w:szCs w:val="24"/>
          <w:lang w:val="en-US" w:eastAsia="zh-CN"/>
        </w:rPr>
        <w:t>震动台分离</w:t>
      </w:r>
      <w:proofErr w:type="gramEnd"/>
      <w:r w:rsidR="001520CD">
        <w:rPr>
          <w:rFonts w:ascii="Calibri" w:hAnsi="Calibri" w:hint="eastAsia"/>
          <w:color w:val="000000"/>
          <w:sz w:val="24"/>
          <w:szCs w:val="24"/>
          <w:lang w:val="en-US" w:eastAsia="zh-CN"/>
        </w:rPr>
        <w:t>粗粒部分）</w:t>
      </w:r>
      <w:r w:rsidR="00B002F8">
        <w:rPr>
          <w:rFonts w:ascii="Calibri" w:hAnsi="Calibri" w:hint="eastAsia"/>
          <w:color w:val="000000"/>
          <w:sz w:val="24"/>
          <w:szCs w:val="24"/>
          <w:lang w:val="en-US" w:eastAsia="zh-CN"/>
        </w:rPr>
        <w:t>的情况</w:t>
      </w:r>
      <w:r w:rsidR="001520CD">
        <w:rPr>
          <w:rFonts w:ascii="Calibri" w:hAnsi="Calibri" w:hint="eastAsia"/>
          <w:color w:val="000000"/>
          <w:sz w:val="24"/>
          <w:szCs w:val="24"/>
          <w:lang w:val="en-US" w:eastAsia="zh-CN"/>
        </w:rPr>
        <w:t>。</w:t>
      </w:r>
      <w:r w:rsidR="00CA39A8">
        <w:rPr>
          <w:rFonts w:ascii="Calibri" w:hAnsi="Calibri" w:hint="eastAsia"/>
          <w:color w:val="000000"/>
          <w:sz w:val="24"/>
          <w:szCs w:val="24"/>
          <w:lang w:val="en-US" w:eastAsia="zh-CN"/>
        </w:rPr>
        <w:t>因为</w:t>
      </w:r>
      <w:proofErr w:type="gramStart"/>
      <w:r w:rsidR="00CA39A8">
        <w:rPr>
          <w:rFonts w:ascii="Calibri" w:hAnsi="Calibri" w:hint="eastAsia"/>
          <w:color w:val="000000"/>
          <w:sz w:val="24"/>
          <w:szCs w:val="24"/>
          <w:lang w:val="en-US" w:eastAsia="zh-CN"/>
        </w:rPr>
        <w:t>汞用于</w:t>
      </w:r>
      <w:proofErr w:type="gramEnd"/>
      <w:r w:rsidR="00CA39A8">
        <w:rPr>
          <w:rFonts w:ascii="Calibri" w:hAnsi="Calibri" w:hint="eastAsia"/>
          <w:color w:val="000000"/>
          <w:sz w:val="24"/>
          <w:szCs w:val="24"/>
          <w:lang w:val="en-US" w:eastAsia="zh-CN"/>
        </w:rPr>
        <w:t>较少的黄金，</w:t>
      </w:r>
      <w:r w:rsidR="001520CD">
        <w:rPr>
          <w:rFonts w:ascii="Calibri" w:hAnsi="Calibri" w:hint="eastAsia"/>
          <w:color w:val="000000"/>
          <w:sz w:val="24"/>
          <w:szCs w:val="24"/>
          <w:lang w:val="en-US" w:eastAsia="zh-CN"/>
        </w:rPr>
        <w:t>可大大减少汞的</w:t>
      </w:r>
      <w:r w:rsidR="00B002F8">
        <w:rPr>
          <w:rFonts w:ascii="Calibri" w:hAnsi="Calibri" w:hint="eastAsia"/>
          <w:color w:val="000000"/>
          <w:sz w:val="24"/>
          <w:szCs w:val="24"/>
          <w:lang w:val="en-US" w:eastAsia="zh-CN"/>
        </w:rPr>
        <w:t>使用</w:t>
      </w:r>
      <w:r w:rsidR="001520CD">
        <w:rPr>
          <w:rFonts w:ascii="Calibri" w:hAnsi="Calibri" w:hint="eastAsia"/>
          <w:color w:val="000000"/>
          <w:sz w:val="24"/>
          <w:szCs w:val="24"/>
          <w:lang w:val="en-US" w:eastAsia="zh-CN"/>
        </w:rPr>
        <w:t>量。而且该方法还具有生产一部分无汞黄金的优点，无汞黄金可</w:t>
      </w:r>
      <w:r w:rsidR="00B002F8">
        <w:rPr>
          <w:rFonts w:ascii="Calibri" w:hAnsi="Calibri" w:hint="eastAsia"/>
          <w:color w:val="000000"/>
          <w:sz w:val="24"/>
          <w:szCs w:val="24"/>
          <w:lang w:val="en-US" w:eastAsia="zh-CN"/>
        </w:rPr>
        <w:t>能</w:t>
      </w:r>
      <w:r w:rsidR="001520CD">
        <w:rPr>
          <w:rFonts w:ascii="Calibri" w:hAnsi="Calibri" w:hint="eastAsia"/>
          <w:color w:val="000000"/>
          <w:sz w:val="24"/>
          <w:szCs w:val="24"/>
          <w:lang w:val="en-US" w:eastAsia="zh-CN"/>
        </w:rPr>
        <w:t>具有营销优势，</w:t>
      </w:r>
      <w:r w:rsidR="00B002F8">
        <w:rPr>
          <w:rFonts w:ascii="Calibri" w:hAnsi="Calibri" w:hint="eastAsia"/>
          <w:color w:val="000000"/>
          <w:sz w:val="24"/>
          <w:szCs w:val="24"/>
          <w:lang w:val="en-US" w:eastAsia="zh-CN"/>
        </w:rPr>
        <w:t>进一步加快向完全无汞生产的过渡。</w:t>
      </w:r>
      <w:r w:rsidR="003F15BC" w:rsidRPr="003F15BC">
        <w:rPr>
          <w:rFonts w:ascii="Calibri" w:hAnsi="Calibri"/>
          <w:color w:val="000000"/>
          <w:sz w:val="24"/>
          <w:szCs w:val="24"/>
          <w:lang w:val="en-US" w:eastAsia="zh-CN"/>
        </w:rPr>
        <w:t xml:space="preserve"> </w:t>
      </w:r>
    </w:p>
    <w:p w:rsidR="003F15BC" w:rsidRPr="003F15BC" w:rsidRDefault="003F15BC" w:rsidP="003F15BC">
      <w:pPr>
        <w:tabs>
          <w:tab w:val="clear" w:pos="1247"/>
          <w:tab w:val="clear" w:pos="1814"/>
          <w:tab w:val="clear" w:pos="2381"/>
          <w:tab w:val="clear" w:pos="2948"/>
          <w:tab w:val="clear" w:pos="3515"/>
        </w:tabs>
        <w:spacing w:after="200" w:line="276" w:lineRule="auto"/>
        <w:jc w:val="center"/>
        <w:rPr>
          <w:rFonts w:ascii="Calibri" w:hAnsi="Calibri"/>
          <w:b/>
          <w:color w:val="365F91"/>
          <w:sz w:val="24"/>
          <w:szCs w:val="24"/>
          <w:lang w:val="en-US" w:eastAsia="zh-CN"/>
        </w:rPr>
      </w:pPr>
    </w:p>
    <w:p w:rsidR="003F15BC" w:rsidRPr="004E436E" w:rsidRDefault="004E436E" w:rsidP="003F15BC">
      <w:pPr>
        <w:tabs>
          <w:tab w:val="clear" w:pos="1247"/>
          <w:tab w:val="clear" w:pos="1814"/>
          <w:tab w:val="clear" w:pos="2381"/>
          <w:tab w:val="clear" w:pos="2948"/>
          <w:tab w:val="clear" w:pos="3515"/>
        </w:tabs>
        <w:spacing w:after="200" w:line="276" w:lineRule="auto"/>
        <w:jc w:val="center"/>
        <w:rPr>
          <w:rFonts w:ascii="SimHei" w:eastAsia="SimHei" w:hAnsi="SimHei"/>
          <w:b/>
          <w:color w:val="365F91"/>
          <w:sz w:val="24"/>
          <w:szCs w:val="24"/>
          <w:lang w:val="en-US" w:eastAsia="zh-CN"/>
        </w:rPr>
      </w:pPr>
      <w:r w:rsidRPr="004E436E">
        <w:rPr>
          <w:rFonts w:ascii="SimHei" w:eastAsia="SimHei" w:hAnsi="SimHei" w:hint="eastAsia"/>
          <w:b/>
          <w:color w:val="365F91"/>
          <w:sz w:val="24"/>
          <w:szCs w:val="24"/>
          <w:lang w:val="en-US" w:eastAsia="zh-CN"/>
        </w:rPr>
        <w:t>无汞技术包括：</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73088" behindDoc="0" locked="0" layoutInCell="1" allowOverlap="1">
                <wp:simplePos x="0" y="0"/>
                <wp:positionH relativeFrom="column">
                  <wp:posOffset>-307340</wp:posOffset>
                </wp:positionH>
                <wp:positionV relativeFrom="paragraph">
                  <wp:posOffset>2540</wp:posOffset>
                </wp:positionV>
                <wp:extent cx="265430" cy="169545"/>
                <wp:effectExtent l="0" t="0" r="1270" b="1905"/>
                <wp:wrapNone/>
                <wp:docPr id="378" name="Right Arrow 3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8" o:spid="_x0000_s1026" type="#_x0000_t13" style="position:absolute;margin-left:-24.2pt;margin-top:.2pt;width:20.9pt;height:13.3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" adj="14701" fillcolor="#95b3d7" stroked="f" strokeweight="2pt">
                <v:path arrowok="t"/>
              </v:shape>
            </w:pict>
          </mc:Fallback>
        </mc:AlternateContent>
      </w:r>
      <w:r w:rsidR="002107BE" w:rsidRPr="009378E8">
        <w:rPr>
          <w:rFonts w:ascii="SimHei" w:eastAsia="SimHei" w:hAnsi="SimHei" w:hint="eastAsia"/>
          <w:b/>
          <w:bCs/>
          <w:color w:val="365F91"/>
          <w:sz w:val="24"/>
          <w:szCs w:val="24"/>
          <w:lang w:val="en-US" w:eastAsia="zh-CN"/>
        </w:rPr>
        <w:t>直接融化的</w:t>
      </w:r>
      <w:r w:rsidR="00BB3322" w:rsidRPr="009378E8">
        <w:rPr>
          <w:rFonts w:ascii="SimHei" w:eastAsia="SimHei" w:hAnsi="SimHei" w:hint="eastAsia"/>
          <w:b/>
          <w:bCs/>
          <w:color w:val="365F91"/>
          <w:sz w:val="24"/>
          <w:szCs w:val="24"/>
          <w:lang w:val="en-US" w:eastAsia="zh-CN"/>
        </w:rPr>
        <w:t>纯重力提纯法</w:t>
      </w:r>
      <w:r w:rsidR="00BB3322">
        <w:rPr>
          <w:rFonts w:ascii="Calibri" w:hAnsi="Calibri" w:hint="eastAsia"/>
          <w:b/>
          <w:bCs/>
          <w:color w:val="365F91"/>
          <w:sz w:val="24"/>
          <w:szCs w:val="24"/>
          <w:lang w:val="en-US" w:eastAsia="zh-CN"/>
        </w:rPr>
        <w:t>：</w:t>
      </w:r>
      <w:r w:rsidR="00CA39A8">
        <w:rPr>
          <w:rFonts w:ascii="Calibri" w:hAnsi="Calibri" w:hint="eastAsia"/>
          <w:color w:val="000000"/>
          <w:sz w:val="24"/>
          <w:szCs w:val="24"/>
          <w:lang w:val="en-US" w:eastAsia="zh-CN"/>
        </w:rPr>
        <w:t>在</w:t>
      </w:r>
      <w:r w:rsidR="00BB3322">
        <w:rPr>
          <w:rFonts w:ascii="Calibri" w:hAnsi="Calibri" w:hint="eastAsia"/>
          <w:color w:val="000000"/>
          <w:sz w:val="24"/>
          <w:szCs w:val="24"/>
          <w:lang w:val="en-US" w:eastAsia="zh-CN"/>
        </w:rPr>
        <w:t>某些情况下，重力提纯本身可能足以产生一种可直接融化的高纯度矿石。对黄金</w:t>
      </w:r>
      <w:r w:rsidR="00BB3322" w:rsidRPr="00CA39A8">
        <w:rPr>
          <w:color w:val="000000"/>
          <w:sz w:val="24"/>
          <w:szCs w:val="24"/>
          <w:lang w:val="en-US" w:eastAsia="zh-CN"/>
        </w:rPr>
        <w:t>高于</w:t>
      </w:r>
      <w:r w:rsidR="00BB3322" w:rsidRPr="00CA39A8">
        <w:rPr>
          <w:color w:val="000000"/>
          <w:sz w:val="24"/>
          <w:szCs w:val="24"/>
          <w:lang w:val="en-US" w:eastAsia="zh-CN"/>
        </w:rPr>
        <w:t>25%</w:t>
      </w:r>
      <w:r w:rsidR="00BB3322">
        <w:rPr>
          <w:rFonts w:ascii="Calibri" w:hAnsi="Calibri" w:hint="eastAsia"/>
          <w:color w:val="000000"/>
          <w:sz w:val="24"/>
          <w:szCs w:val="24"/>
          <w:lang w:val="en-US" w:eastAsia="zh-CN"/>
        </w:rPr>
        <w:t>的</w:t>
      </w:r>
      <w:r w:rsidR="00C361C8">
        <w:rPr>
          <w:rFonts w:ascii="Calibri" w:hAnsi="Calibri" w:hint="eastAsia"/>
          <w:color w:val="000000"/>
          <w:sz w:val="24"/>
          <w:szCs w:val="24"/>
          <w:lang w:val="en-US" w:eastAsia="zh-CN"/>
        </w:rPr>
        <w:t>精矿</w:t>
      </w:r>
      <w:r w:rsidR="00BB3322">
        <w:rPr>
          <w:rFonts w:ascii="Calibri" w:hAnsi="Calibri" w:hint="eastAsia"/>
          <w:color w:val="000000"/>
          <w:sz w:val="24"/>
          <w:szCs w:val="24"/>
          <w:lang w:val="en-US" w:eastAsia="zh-CN"/>
        </w:rPr>
        <w:t>而言，可通过与一种化合物（如硼砂或锂等助熔剂）一同加热把黄金从其它矿物中提取出来，该化合物降低了其他矿物质的熔点，</w:t>
      </w:r>
      <w:r w:rsidR="009378E8">
        <w:rPr>
          <w:rFonts w:ascii="Calibri" w:hAnsi="Calibri" w:hint="eastAsia"/>
          <w:color w:val="000000"/>
          <w:sz w:val="24"/>
          <w:szCs w:val="24"/>
          <w:lang w:val="en-US" w:eastAsia="zh-CN"/>
        </w:rPr>
        <w:t>黄金得以集聚。额外的好处是直接融化可在某些情况下将未游离的黄金从其他矿物中提取出来，提升了总体的回收率，提供了经济激励。这通常主要在硬岩矿藏的情况下如此。在实地情况下，直接融化通常</w:t>
      </w:r>
      <w:r w:rsidR="009378E8" w:rsidRPr="009378E8">
        <w:rPr>
          <w:color w:val="000000"/>
          <w:sz w:val="24"/>
          <w:szCs w:val="24"/>
          <w:lang w:val="en-US" w:eastAsia="zh-CN"/>
        </w:rPr>
        <w:t>仅</w:t>
      </w:r>
      <w:r w:rsidR="009378E8">
        <w:rPr>
          <w:rFonts w:hint="eastAsia"/>
          <w:color w:val="000000"/>
          <w:sz w:val="24"/>
          <w:szCs w:val="24"/>
          <w:lang w:val="en-US" w:eastAsia="zh-CN"/>
        </w:rPr>
        <w:t>用</w:t>
      </w:r>
      <w:r w:rsidR="009378E8" w:rsidRPr="009378E8">
        <w:rPr>
          <w:color w:val="000000"/>
          <w:sz w:val="24"/>
          <w:szCs w:val="24"/>
          <w:lang w:val="en-US" w:eastAsia="zh-CN"/>
        </w:rPr>
        <w:t>于</w:t>
      </w:r>
      <w:r w:rsidR="009378E8">
        <w:rPr>
          <w:rFonts w:hint="eastAsia"/>
          <w:color w:val="000000"/>
          <w:sz w:val="24"/>
          <w:szCs w:val="24"/>
          <w:lang w:val="en-US" w:eastAsia="zh-CN"/>
        </w:rPr>
        <w:t>少于</w:t>
      </w:r>
      <w:r w:rsidR="009378E8" w:rsidRPr="009378E8">
        <w:rPr>
          <w:color w:val="000000"/>
          <w:sz w:val="24"/>
          <w:szCs w:val="24"/>
          <w:lang w:val="en-US" w:eastAsia="zh-CN"/>
        </w:rPr>
        <w:t>100</w:t>
      </w:r>
      <w:r w:rsidR="009378E8" w:rsidRPr="009378E8">
        <w:rPr>
          <w:color w:val="000000"/>
          <w:sz w:val="24"/>
          <w:szCs w:val="24"/>
          <w:lang w:val="en-US" w:eastAsia="zh-CN"/>
        </w:rPr>
        <w:t>克的</w:t>
      </w:r>
      <w:r w:rsidR="00C361C8">
        <w:rPr>
          <w:rFonts w:ascii="Calibri" w:hAnsi="Calibri" w:hint="eastAsia"/>
          <w:color w:val="000000"/>
          <w:sz w:val="24"/>
          <w:szCs w:val="24"/>
          <w:lang w:val="en-US" w:eastAsia="zh-CN"/>
        </w:rPr>
        <w:t>物质，因此不适用于低纯度、数量大</w:t>
      </w:r>
      <w:r w:rsidR="009378E8">
        <w:rPr>
          <w:rFonts w:ascii="Calibri" w:hAnsi="Calibri" w:hint="eastAsia"/>
          <w:color w:val="000000"/>
          <w:sz w:val="24"/>
          <w:szCs w:val="24"/>
          <w:lang w:val="en-US" w:eastAsia="zh-CN"/>
        </w:rPr>
        <w:t>的</w:t>
      </w:r>
      <w:r w:rsidR="00C361C8">
        <w:rPr>
          <w:rFonts w:ascii="Calibri" w:hAnsi="Calibri" w:hint="eastAsia"/>
          <w:color w:val="000000"/>
          <w:sz w:val="24"/>
          <w:szCs w:val="24"/>
          <w:lang w:val="en-US" w:eastAsia="zh-CN"/>
        </w:rPr>
        <w:t>精矿</w:t>
      </w:r>
      <w:r w:rsidR="009378E8">
        <w:rPr>
          <w:rFonts w:ascii="Calibri" w:hAnsi="Calibri" w:hint="eastAsia"/>
          <w:color w:val="000000"/>
          <w:sz w:val="24"/>
          <w:szCs w:val="24"/>
          <w:lang w:val="en-US" w:eastAsia="zh-CN"/>
        </w:rPr>
        <w:t>。</w:t>
      </w:r>
      <w:r w:rsidR="003F15BC" w:rsidRPr="003F15BC">
        <w:rPr>
          <w:rFonts w:ascii="Calibri" w:hAnsi="Calibri"/>
          <w:color w:val="000000"/>
          <w:sz w:val="24"/>
          <w:szCs w:val="24"/>
          <w:lang w:val="en-US" w:eastAsia="zh-CN"/>
        </w:rPr>
        <w:t xml:space="preserve"> </w:t>
      </w:r>
    </w:p>
    <w:p w:rsidR="003F15BC" w:rsidRPr="003F15BC" w:rsidRDefault="009378E8"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将提纯与直接融化结合是一个良好的</w:t>
      </w:r>
      <w:proofErr w:type="gramStart"/>
      <w:r>
        <w:rPr>
          <w:rFonts w:ascii="Calibri" w:hAnsi="Calibri" w:hint="eastAsia"/>
          <w:color w:val="000000"/>
          <w:sz w:val="24"/>
          <w:szCs w:val="24"/>
          <w:lang w:val="en-US" w:eastAsia="zh-CN"/>
        </w:rPr>
        <w:t>汞使用</w:t>
      </w:r>
      <w:proofErr w:type="gramEnd"/>
      <w:r>
        <w:rPr>
          <w:rFonts w:ascii="Calibri" w:hAnsi="Calibri" w:hint="eastAsia"/>
          <w:color w:val="000000"/>
          <w:sz w:val="24"/>
          <w:szCs w:val="24"/>
          <w:lang w:val="en-US" w:eastAsia="zh-CN"/>
        </w:rPr>
        <w:t>替代方案。但是，所需提纯水平较高，因此可能导致在</w:t>
      </w:r>
      <w:r w:rsidR="008C0DEC">
        <w:rPr>
          <w:rFonts w:ascii="Calibri" w:hAnsi="Calibri" w:hint="eastAsia"/>
          <w:color w:val="000000"/>
          <w:sz w:val="24"/>
          <w:szCs w:val="24"/>
          <w:lang w:val="en-US" w:eastAsia="zh-CN"/>
        </w:rPr>
        <w:t>尾矿石</w:t>
      </w:r>
      <w:r>
        <w:rPr>
          <w:rFonts w:ascii="Calibri" w:hAnsi="Calibri" w:hint="eastAsia"/>
          <w:color w:val="000000"/>
          <w:sz w:val="24"/>
          <w:szCs w:val="24"/>
          <w:lang w:val="en-US" w:eastAsia="zh-CN"/>
        </w:rPr>
        <w:t>中的黄金损失。在推广这一技术时，应注意认识</w:t>
      </w:r>
      <w:r w:rsidR="00071F91">
        <w:rPr>
          <w:rFonts w:ascii="Calibri" w:hAnsi="Calibri" w:hint="eastAsia"/>
          <w:color w:val="000000"/>
          <w:sz w:val="24"/>
          <w:szCs w:val="24"/>
          <w:lang w:val="en-US" w:eastAsia="zh-CN"/>
        </w:rPr>
        <w:t>到</w:t>
      </w:r>
      <w:r>
        <w:rPr>
          <w:rFonts w:ascii="Calibri" w:hAnsi="Calibri" w:hint="eastAsia"/>
          <w:color w:val="000000"/>
          <w:sz w:val="24"/>
          <w:szCs w:val="24"/>
          <w:lang w:val="en-US" w:eastAsia="zh-CN"/>
        </w:rPr>
        <w:t>可能</w:t>
      </w:r>
      <w:r w:rsidR="00071F91">
        <w:rPr>
          <w:rFonts w:ascii="Calibri" w:hAnsi="Calibri" w:hint="eastAsia"/>
          <w:color w:val="000000"/>
          <w:sz w:val="24"/>
          <w:szCs w:val="24"/>
          <w:lang w:val="en-US" w:eastAsia="zh-CN"/>
        </w:rPr>
        <w:t>在</w:t>
      </w:r>
      <w:r w:rsidR="008C0DEC">
        <w:rPr>
          <w:rFonts w:ascii="Calibri" w:hAnsi="Calibri" w:hint="eastAsia"/>
          <w:color w:val="000000"/>
          <w:sz w:val="24"/>
          <w:szCs w:val="24"/>
          <w:lang w:val="en-US" w:eastAsia="zh-CN"/>
        </w:rPr>
        <w:t>尾矿石</w:t>
      </w:r>
      <w:r w:rsidR="00CA39A8">
        <w:rPr>
          <w:rFonts w:ascii="Calibri" w:hAnsi="Calibri" w:hint="eastAsia"/>
          <w:color w:val="000000"/>
          <w:sz w:val="24"/>
          <w:szCs w:val="24"/>
          <w:lang w:val="en-US" w:eastAsia="zh-CN"/>
        </w:rPr>
        <w:t>中损失黄金，并注意实施尽量减少或消除对</w:t>
      </w:r>
      <w:r w:rsidR="00071F91">
        <w:rPr>
          <w:rFonts w:ascii="Calibri" w:hAnsi="Calibri" w:hint="eastAsia"/>
          <w:color w:val="000000"/>
          <w:sz w:val="24"/>
          <w:szCs w:val="24"/>
          <w:lang w:val="en-US" w:eastAsia="zh-CN"/>
        </w:rPr>
        <w:t>黄金产量</w:t>
      </w:r>
      <w:r w:rsidR="00CA39A8">
        <w:rPr>
          <w:rFonts w:ascii="Calibri" w:hAnsi="Calibri" w:hint="eastAsia"/>
          <w:color w:val="000000"/>
          <w:sz w:val="24"/>
          <w:szCs w:val="24"/>
          <w:lang w:val="en-US" w:eastAsia="zh-CN"/>
        </w:rPr>
        <w:t>的潜在减少</w:t>
      </w:r>
      <w:r w:rsidR="00071F91">
        <w:rPr>
          <w:rFonts w:ascii="Calibri" w:hAnsi="Calibri" w:hint="eastAsia"/>
          <w:color w:val="000000"/>
          <w:sz w:val="24"/>
          <w:szCs w:val="24"/>
          <w:lang w:val="en-US" w:eastAsia="zh-CN"/>
        </w:rPr>
        <w:t>。</w:t>
      </w:r>
      <w:r w:rsidR="003F15BC" w:rsidRPr="003F15BC">
        <w:rPr>
          <w:rFonts w:ascii="Calibri" w:hAnsi="Calibri"/>
          <w:color w:val="000000"/>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00" w:line="276" w:lineRule="auto"/>
        <w:ind w:right="429"/>
        <w:jc w:val="both"/>
        <w:rPr>
          <w:rFonts w:ascii="Calibri" w:hAnsi="Calibri"/>
          <w:color w:val="000000"/>
          <w:sz w:val="24"/>
          <w:szCs w:val="24"/>
          <w:lang w:val="en-US"/>
        </w:rPr>
      </w:pPr>
      <w:r>
        <w:rPr>
          <w:noProof/>
          <w:lang w:val="en-US" w:eastAsia="zh-CN"/>
        </w:rPr>
        <mc:AlternateContent>
          <mc:Choice Requires="wps">
            <w:drawing>
              <wp:inline distT="0" distB="0" distL="0" distR="0">
                <wp:extent cx="5963285" cy="1960880"/>
                <wp:effectExtent l="95250" t="38100" r="37465" b="96520"/>
                <wp:docPr id="2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3285" cy="196088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ind w:right="303"/>
                              <w:jc w:val="both"/>
                              <w:rPr>
                                <w:rFonts w:ascii="Garamond" w:hAnsi="Garamond"/>
                                <w:b/>
                                <w:color w:val="365F91"/>
                                <w:sz w:val="12"/>
                                <w:szCs w:val="12"/>
                              </w:rPr>
                            </w:pPr>
                          </w:p>
                          <w:p w:rsidR="00F25B14" w:rsidRPr="003F15BC" w:rsidRDefault="00F25B14" w:rsidP="003F15BC">
                            <w:pPr>
                              <w:ind w:left="426" w:right="303"/>
                              <w:jc w:val="both"/>
                              <w:rPr>
                                <w:rFonts w:ascii="Garamond" w:hAnsi="Garamond"/>
                                <w:b/>
                                <w:color w:val="365F91"/>
                                <w:sz w:val="24"/>
                                <w:szCs w:val="24"/>
                                <w:lang w:eastAsia="zh-CN"/>
                              </w:rPr>
                            </w:pPr>
                            <w:r w:rsidRPr="00071F91">
                              <w:rPr>
                                <w:rFonts w:ascii="SimHei" w:eastAsia="SimHei" w:hAnsi="SimHei" w:hint="eastAsia"/>
                                <w:b/>
                                <w:color w:val="365F91"/>
                                <w:sz w:val="24"/>
                                <w:szCs w:val="24"/>
                                <w:lang w:eastAsia="zh-CN"/>
                              </w:rPr>
                              <w:t>何为“硼砂”法</w:t>
                            </w:r>
                            <w:r>
                              <w:rPr>
                                <w:rFonts w:ascii="Garamond" w:hAnsi="Garamond" w:hint="eastAsia"/>
                                <w:b/>
                                <w:color w:val="365F91"/>
                                <w:sz w:val="24"/>
                                <w:szCs w:val="24"/>
                                <w:lang w:eastAsia="zh-CN"/>
                              </w:rPr>
                              <w:t>？</w:t>
                            </w:r>
                          </w:p>
                          <w:p w:rsidR="00F25B14" w:rsidRPr="003F15BC" w:rsidRDefault="00F25B14" w:rsidP="003F15BC">
                            <w:pPr>
                              <w:spacing w:after="100" w:afterAutospacing="1"/>
                              <w:ind w:left="426" w:right="303"/>
                              <w:jc w:val="both"/>
                              <w:rPr>
                                <w:rFonts w:ascii="Garamond" w:hAnsi="Garamond"/>
                                <w:b/>
                                <w:color w:val="365F91"/>
                                <w:sz w:val="24"/>
                                <w:szCs w:val="24"/>
                                <w:lang w:eastAsia="zh-CN"/>
                              </w:rPr>
                            </w:pPr>
                            <w:r>
                              <w:rPr>
                                <w:rFonts w:ascii="Garamond" w:hAnsi="Garamond" w:hint="eastAsia"/>
                                <w:color w:val="365F91"/>
                                <w:sz w:val="24"/>
                                <w:szCs w:val="24"/>
                                <w:lang w:eastAsia="zh-CN"/>
                              </w:rPr>
                              <w:t>“硼砂法”是在不使用汞的情况下提高矿石中黄金提纯的一系列方法的简称，矿石被直接融化（加入硼砂或其它助熔剂）。硼砂不在黄金提取过程中直接取代汞。硼砂用于流程的不同阶段，即在融化过程中使用。该过程</w:t>
                            </w:r>
                            <w:proofErr w:type="gramStart"/>
                            <w:r>
                              <w:rPr>
                                <w:rFonts w:ascii="Garamond" w:hAnsi="Garamond" w:hint="eastAsia"/>
                                <w:color w:val="365F91"/>
                                <w:sz w:val="24"/>
                                <w:szCs w:val="24"/>
                                <w:lang w:eastAsia="zh-CN"/>
                              </w:rPr>
                              <w:t>不</w:t>
                            </w:r>
                            <w:proofErr w:type="gramEnd"/>
                            <w:r>
                              <w:rPr>
                                <w:rFonts w:ascii="Garamond" w:hAnsi="Garamond" w:hint="eastAsia"/>
                                <w:color w:val="365F91"/>
                                <w:sz w:val="24"/>
                                <w:szCs w:val="24"/>
                                <w:lang w:eastAsia="zh-CN"/>
                              </w:rPr>
                              <w:t>总是无汞，采矿者常与</w:t>
                            </w:r>
                            <w:proofErr w:type="gramStart"/>
                            <w:r>
                              <w:rPr>
                                <w:rFonts w:ascii="Garamond" w:hAnsi="Garamond" w:hint="eastAsia"/>
                                <w:color w:val="365F91"/>
                                <w:sz w:val="24"/>
                                <w:szCs w:val="24"/>
                                <w:lang w:eastAsia="zh-CN"/>
                              </w:rPr>
                              <w:t>汞一道</w:t>
                            </w:r>
                            <w:proofErr w:type="gramEnd"/>
                            <w:r>
                              <w:rPr>
                                <w:rFonts w:ascii="Garamond" w:hAnsi="Garamond" w:hint="eastAsia"/>
                                <w:color w:val="365F91"/>
                                <w:sz w:val="24"/>
                                <w:szCs w:val="24"/>
                                <w:lang w:eastAsia="zh-CN"/>
                              </w:rPr>
                              <w:t>使用硼砂。为了能够使用硼砂直接融化黄金矿石，矿石的纯度必须</w:t>
                            </w:r>
                            <w:r w:rsidRPr="009218F8">
                              <w:rPr>
                                <w:color w:val="365F91"/>
                                <w:sz w:val="24"/>
                                <w:szCs w:val="24"/>
                                <w:lang w:eastAsia="zh-CN"/>
                              </w:rPr>
                              <w:t>是</w:t>
                            </w:r>
                            <w:r w:rsidRPr="009218F8">
                              <w:rPr>
                                <w:color w:val="365F91"/>
                                <w:sz w:val="24"/>
                                <w:szCs w:val="24"/>
                                <w:lang w:eastAsia="zh-CN"/>
                              </w:rPr>
                              <w:t>25%</w:t>
                            </w:r>
                            <w:r w:rsidRPr="009218F8">
                              <w:rPr>
                                <w:color w:val="365F91"/>
                                <w:sz w:val="24"/>
                                <w:szCs w:val="24"/>
                                <w:lang w:eastAsia="zh-CN"/>
                              </w:rPr>
                              <w:t>左右</w:t>
                            </w:r>
                            <w:r>
                              <w:rPr>
                                <w:rFonts w:ascii="Garamond" w:hAnsi="Garamond" w:hint="eastAsia"/>
                                <w:color w:val="365F91"/>
                                <w:sz w:val="24"/>
                                <w:szCs w:val="24"/>
                                <w:lang w:eastAsia="zh-CN"/>
                              </w:rPr>
                              <w:t>或更高。为生产此类高品位材料，必须应用改进的提纯方法。这些改进的提纯方法（以及随后使用硼砂）不是简单的一对一用另一种化学品替代汞，而通常需要新的或改进的加工技术，将总体上需要培训</w:t>
                            </w:r>
                            <w:proofErr w:type="gramStart"/>
                            <w:r>
                              <w:rPr>
                                <w:rFonts w:ascii="Garamond" w:hAnsi="Garamond" w:hint="eastAsia"/>
                                <w:color w:val="365F91"/>
                                <w:sz w:val="24"/>
                                <w:szCs w:val="24"/>
                                <w:lang w:eastAsia="zh-CN"/>
                              </w:rPr>
                              <w:t>和援</w:t>
                            </w:r>
                            <w:proofErr w:type="gramEnd"/>
                            <w:r>
                              <w:rPr>
                                <w:rFonts w:ascii="Garamond" w:hAnsi="Garamond" w:hint="eastAsia"/>
                                <w:color w:val="365F91"/>
                                <w:sz w:val="24"/>
                                <w:szCs w:val="24"/>
                                <w:lang w:eastAsia="zh-CN"/>
                              </w:rPr>
                              <w:t>助来推广其应用。</w:t>
                            </w:r>
                          </w:p>
                          <w:p w:rsidR="00F25B14" w:rsidRDefault="00F25B14" w:rsidP="003F15BC">
                            <w:pPr>
                              <w:jc w:val="both"/>
                              <w:rPr>
                                <w:lang w:eastAsia="zh-CN"/>
                              </w:rPr>
                            </w:pPr>
                          </w:p>
                        </w:txbxContent>
                      </wps:txbx>
                      <wps:bodyPr rot="0" vert="horz" wrap="square" lIns="91440" tIns="45720" rIns="91440" bIns="45720" anchor="t" anchorCtr="0">
                        <a:noAutofit/>
                      </wps:bodyPr>
                    </wps:wsp>
                  </a:graphicData>
                </a:graphic>
              </wp:inline>
            </w:drawing>
          </mc:Choice>
          <mc:Fallback>
            <w:pict>
              <v:shape id="_x0000_s1051" type="#_x0000_t202" style="width:469.55pt;height:15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" fillcolor="#dce6f2" stroked="f">
                <v:shadow on="t" color="black" opacity="26214f" origin=".5,-.5" offset="-.74836mm,.74836mm"/>
                <v:textbox>
                  <w:txbxContent>
                    <w:p w:rsidR="00F25B14" w:rsidRPr="003F15BC" w:rsidRDefault="00F25B14" w:rsidP="003F15BC">
                      <w:pPr>
                        <w:ind w:right="303"/>
                        <w:jc w:val="both"/>
                        <w:rPr>
                          <w:rFonts w:ascii="Garamond" w:hAnsi="Garamond"/>
                          <w:b/>
                          <w:color w:val="365F91"/>
                          <w:sz w:val="12"/>
                          <w:szCs w:val="12"/>
                        </w:rPr>
                      </w:pPr>
                    </w:p>
                    <w:p w:rsidR="00F25B14" w:rsidRPr="003F15BC" w:rsidRDefault="00F25B14" w:rsidP="003F15BC">
                      <w:pPr>
                        <w:ind w:left="426" w:right="303"/>
                        <w:jc w:val="both"/>
                        <w:rPr>
                          <w:rFonts w:ascii="Garamond" w:hAnsi="Garamond"/>
                          <w:b/>
                          <w:color w:val="365F91"/>
                          <w:sz w:val="24"/>
                          <w:szCs w:val="24"/>
                        </w:rPr>
                      </w:pPr>
                      <w:r w:rsidRPr="00071F91">
                        <w:rPr>
                          <w:rFonts w:ascii="SimHei" w:eastAsia="SimHei" w:hAnsi="SimHei" w:hint="eastAsia"/>
                          <w:b/>
                          <w:color w:val="365F91"/>
                          <w:sz w:val="24"/>
                          <w:szCs w:val="24"/>
                          <w:lang w:eastAsia="zh-CN"/>
                        </w:rPr>
                        <w:t>何为“硼砂”法</w:t>
                      </w:r>
                      <w:r>
                        <w:rPr>
                          <w:rFonts w:ascii="Garamond" w:hAnsi="Garamond" w:hint="eastAsia"/>
                          <w:b/>
                          <w:color w:val="365F91"/>
                          <w:sz w:val="24"/>
                          <w:szCs w:val="24"/>
                          <w:lang w:eastAsia="zh-CN"/>
                        </w:rPr>
                        <w:t>？</w:t>
                      </w:r>
                    </w:p>
                    <w:p w:rsidR="00F25B14" w:rsidRPr="003F15BC" w:rsidRDefault="00F25B14" w:rsidP="003F15BC">
                      <w:pPr>
                        <w:spacing w:after="100" w:afterAutospacing="1"/>
                        <w:ind w:left="426" w:right="303"/>
                        <w:jc w:val="both"/>
                        <w:rPr>
                          <w:rFonts w:ascii="Garamond" w:hAnsi="Garamond"/>
                          <w:b/>
                          <w:color w:val="365F91"/>
                          <w:sz w:val="24"/>
                          <w:szCs w:val="24"/>
                          <w:lang w:eastAsia="zh-CN"/>
                        </w:rPr>
                      </w:pPr>
                      <w:r>
                        <w:rPr>
                          <w:rFonts w:ascii="Garamond" w:hAnsi="Garamond" w:hint="eastAsia"/>
                          <w:color w:val="365F91"/>
                          <w:sz w:val="24"/>
                          <w:szCs w:val="24"/>
                          <w:lang w:eastAsia="zh-CN"/>
                        </w:rPr>
                        <w:t>“硼砂法”是在不使用汞的情况下提高矿石中黄金提纯的一系列方法的简称，矿石被直接融化（加入硼砂或其它助熔剂）。硼砂不在黄金提取过程中直接取代汞。硼砂用于流程的不同阶段，即在融化过程中使用。该过程不总是无汞，采矿者常与汞一道使用硼砂。为了能够使用硼砂直接融化黄金矿石，矿石的纯度必须</w:t>
                      </w:r>
                      <w:r w:rsidRPr="009218F8">
                        <w:rPr>
                          <w:color w:val="365F91"/>
                          <w:sz w:val="24"/>
                          <w:szCs w:val="24"/>
                          <w:lang w:eastAsia="zh-CN"/>
                        </w:rPr>
                        <w:t>是</w:t>
                      </w:r>
                      <w:r w:rsidRPr="009218F8">
                        <w:rPr>
                          <w:color w:val="365F91"/>
                          <w:sz w:val="24"/>
                          <w:szCs w:val="24"/>
                          <w:lang w:eastAsia="zh-CN"/>
                        </w:rPr>
                        <w:t>25%</w:t>
                      </w:r>
                      <w:r w:rsidRPr="009218F8">
                        <w:rPr>
                          <w:color w:val="365F91"/>
                          <w:sz w:val="24"/>
                          <w:szCs w:val="24"/>
                          <w:lang w:eastAsia="zh-CN"/>
                        </w:rPr>
                        <w:t>左右</w:t>
                      </w:r>
                      <w:r>
                        <w:rPr>
                          <w:rFonts w:ascii="Garamond" w:hAnsi="Garamond" w:hint="eastAsia"/>
                          <w:color w:val="365F91"/>
                          <w:sz w:val="24"/>
                          <w:szCs w:val="24"/>
                          <w:lang w:eastAsia="zh-CN"/>
                        </w:rPr>
                        <w:t>或更高。为生产此类高品位材料，必须应用改进的提纯方法。这些改进的提纯方法（以及随后使用硼砂）不是简单的一对一用另一种化学品替代汞，而通常需要新的或改进的加工技术，将总体上需要培训和援助来推广其应用。</w:t>
                      </w:r>
                    </w:p>
                    <w:p w:rsidR="00F25B14" w:rsidRDefault="00F25B14" w:rsidP="003F15BC">
                      <w:pPr>
                        <w:jc w:val="both"/>
                        <w:rPr>
                          <w:lang w:eastAsia="zh-CN"/>
                        </w:rPr>
                      </w:pPr>
                    </w:p>
                  </w:txbxContent>
                </v:textbox>
                <w10:anchorlock/>
              </v:shape>
            </w:pict>
          </mc:Fallback>
        </mc:AlternateConten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SimHei" w:eastAsia="SimHei" w:hAnsi="SimHei"/>
          <w:noProof/>
          <w:lang w:val="en-US" w:eastAsia="zh-CN"/>
        </w:rPr>
        <w:lastRenderedPageBreak/>
        <mc:AlternateContent>
          <mc:Choice Requires="wps">
            <w:drawing>
              <wp:anchor distT="0" distB="0" distL="114300" distR="114300" simplePos="0" relativeHeight="251674112" behindDoc="0" locked="0" layoutInCell="1" allowOverlap="1">
                <wp:simplePos x="0" y="0"/>
                <wp:positionH relativeFrom="column">
                  <wp:posOffset>-328295</wp:posOffset>
                </wp:positionH>
                <wp:positionV relativeFrom="paragraph">
                  <wp:posOffset>12065</wp:posOffset>
                </wp:positionV>
                <wp:extent cx="265430" cy="169545"/>
                <wp:effectExtent l="0" t="0" r="1270" b="1905"/>
                <wp:wrapNone/>
                <wp:docPr id="379" name="Right Arrow 3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9" o:spid="_x0000_s1026" type="#_x0000_t13" style="position:absolute;margin-left:-25.85pt;margin-top:.95pt;width:20.9pt;height:13.3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" adj="14701" fillcolor="#95b3d7" stroked="f" strokeweight="2pt">
                <v:path arrowok="t"/>
              </v:shape>
            </w:pict>
          </mc:Fallback>
        </mc:AlternateContent>
      </w:r>
      <w:r w:rsidR="009218F8" w:rsidRPr="009218F8">
        <w:rPr>
          <w:rFonts w:ascii="SimHei" w:eastAsia="SimHei" w:hAnsi="SimHei" w:hint="eastAsia"/>
          <w:b/>
          <w:bCs/>
          <w:color w:val="365F91"/>
          <w:sz w:val="24"/>
          <w:szCs w:val="24"/>
          <w:lang w:val="en-US" w:eastAsia="zh-CN"/>
        </w:rPr>
        <w:t>化学品浸取</w:t>
      </w:r>
      <w:r w:rsidR="009218F8">
        <w:rPr>
          <w:rFonts w:ascii="Calibri" w:hAnsi="Calibri" w:hint="eastAsia"/>
          <w:b/>
          <w:bCs/>
          <w:color w:val="365F91"/>
          <w:sz w:val="24"/>
          <w:szCs w:val="24"/>
          <w:lang w:val="en-US" w:eastAsia="zh-CN"/>
        </w:rPr>
        <w:t>。</w:t>
      </w:r>
      <w:r w:rsidR="009218F8" w:rsidRPr="009218F8">
        <w:rPr>
          <w:rFonts w:ascii="Calibri" w:hAnsi="Calibri" w:hint="eastAsia"/>
          <w:sz w:val="24"/>
          <w:szCs w:val="24"/>
          <w:lang w:val="en-US" w:eastAsia="zh-CN"/>
        </w:rPr>
        <w:t>为回收在提纯过程中可能在</w:t>
      </w:r>
      <w:r w:rsidR="008C0DEC">
        <w:rPr>
          <w:rFonts w:ascii="Calibri" w:hAnsi="Calibri" w:hint="eastAsia"/>
          <w:sz w:val="24"/>
          <w:szCs w:val="24"/>
          <w:lang w:val="en-US" w:eastAsia="zh-CN"/>
        </w:rPr>
        <w:t>尾矿石</w:t>
      </w:r>
      <w:r w:rsidR="009218F8" w:rsidRPr="009218F8">
        <w:rPr>
          <w:rFonts w:ascii="Calibri" w:hAnsi="Calibri" w:hint="eastAsia"/>
          <w:sz w:val="24"/>
          <w:szCs w:val="24"/>
          <w:lang w:val="en-US" w:eastAsia="zh-CN"/>
        </w:rPr>
        <w:t>中流失的黄金，</w:t>
      </w:r>
      <w:r w:rsidR="009218F8">
        <w:rPr>
          <w:rFonts w:ascii="Calibri" w:hAnsi="Calibri" w:hint="eastAsia"/>
          <w:sz w:val="24"/>
          <w:szCs w:val="24"/>
          <w:lang w:val="en-US" w:eastAsia="zh-CN"/>
        </w:rPr>
        <w:t>可</w:t>
      </w:r>
      <w:r w:rsidR="009218F8" w:rsidRPr="009218F8">
        <w:rPr>
          <w:rFonts w:ascii="Calibri" w:hAnsi="Calibri" w:hint="eastAsia"/>
          <w:sz w:val="24"/>
          <w:szCs w:val="24"/>
          <w:lang w:val="en-US" w:eastAsia="zh-CN"/>
        </w:rPr>
        <w:t>采用不同类型的化学品浸取。</w:t>
      </w:r>
      <w:r w:rsidR="009218F8">
        <w:rPr>
          <w:rFonts w:ascii="Calibri" w:hAnsi="Calibri" w:hint="eastAsia"/>
          <w:sz w:val="24"/>
          <w:szCs w:val="24"/>
          <w:lang w:val="en-US" w:eastAsia="zh-CN"/>
        </w:rPr>
        <w:t>可使用一套研磨</w:t>
      </w:r>
      <w:r w:rsidR="009218F8">
        <w:rPr>
          <w:rFonts w:ascii="Calibri" w:hAnsi="Calibri" w:hint="eastAsia"/>
          <w:sz w:val="24"/>
          <w:szCs w:val="24"/>
          <w:lang w:val="en-US" w:eastAsia="zh-CN"/>
        </w:rPr>
        <w:t>-</w:t>
      </w:r>
      <w:r w:rsidR="009218F8">
        <w:rPr>
          <w:rFonts w:ascii="Calibri" w:hAnsi="Calibri" w:hint="eastAsia"/>
          <w:sz w:val="24"/>
          <w:szCs w:val="24"/>
          <w:lang w:val="en-US" w:eastAsia="zh-CN"/>
        </w:rPr>
        <w:t>重力</w:t>
      </w:r>
      <w:r w:rsidR="009218F8">
        <w:rPr>
          <w:rFonts w:ascii="Calibri" w:hAnsi="Calibri" w:hint="eastAsia"/>
          <w:sz w:val="24"/>
          <w:szCs w:val="24"/>
          <w:lang w:val="en-US" w:eastAsia="zh-CN"/>
        </w:rPr>
        <w:t>-</w:t>
      </w:r>
      <w:r w:rsidR="009218F8">
        <w:rPr>
          <w:rFonts w:ascii="Calibri" w:hAnsi="Calibri" w:hint="eastAsia"/>
          <w:sz w:val="24"/>
          <w:szCs w:val="24"/>
          <w:lang w:val="en-US" w:eastAsia="zh-CN"/>
        </w:rPr>
        <w:t>浸取综合体系，其中粗粒黄金通过重力提纯捕集，其他黄金通过浸取捕集。</w:t>
      </w:r>
      <w:r w:rsidR="00CD119A">
        <w:rPr>
          <w:rFonts w:ascii="Calibri" w:hAnsi="Calibri" w:hint="eastAsia"/>
          <w:sz w:val="24"/>
          <w:szCs w:val="24"/>
          <w:lang w:val="en-US" w:eastAsia="zh-CN"/>
        </w:rPr>
        <w:t>最常用</w:t>
      </w:r>
      <w:r w:rsidR="006A6891">
        <w:rPr>
          <w:rFonts w:ascii="Calibri" w:hAnsi="Calibri" w:hint="eastAsia"/>
          <w:sz w:val="24"/>
          <w:szCs w:val="24"/>
          <w:lang w:val="en-US" w:eastAsia="zh-CN"/>
        </w:rPr>
        <w:t>的化学品浸取法使用氰化物。尽管氰化物和</w:t>
      </w:r>
      <w:proofErr w:type="gramStart"/>
      <w:r w:rsidR="006A6891">
        <w:rPr>
          <w:rFonts w:ascii="Calibri" w:hAnsi="Calibri" w:hint="eastAsia"/>
          <w:sz w:val="24"/>
          <w:szCs w:val="24"/>
          <w:lang w:val="en-US" w:eastAsia="zh-CN"/>
        </w:rPr>
        <w:t>汞都是</w:t>
      </w:r>
      <w:proofErr w:type="gramEnd"/>
      <w:r w:rsidR="006A6891">
        <w:rPr>
          <w:rFonts w:ascii="Calibri" w:hAnsi="Calibri" w:hint="eastAsia"/>
          <w:sz w:val="24"/>
          <w:szCs w:val="24"/>
          <w:lang w:val="en-US" w:eastAsia="zh-CN"/>
        </w:rPr>
        <w:t>有毒物质，但是氰化物是一种可被破坏不具环境持久性的可降解化合物。氰化物可达到非常高的回收率，通常</w:t>
      </w:r>
      <w:r w:rsidR="00CD119A">
        <w:rPr>
          <w:rFonts w:ascii="Calibri" w:hAnsi="Calibri" w:hint="eastAsia"/>
          <w:sz w:val="24"/>
          <w:szCs w:val="24"/>
          <w:lang w:val="en-US" w:eastAsia="zh-CN"/>
        </w:rPr>
        <w:t>提取</w:t>
      </w:r>
      <w:r w:rsidR="006A6891" w:rsidRPr="00CD119A">
        <w:rPr>
          <w:sz w:val="24"/>
          <w:szCs w:val="24"/>
          <w:lang w:val="en-US" w:eastAsia="zh-CN"/>
        </w:rPr>
        <w:t>矿石中</w:t>
      </w:r>
      <w:r w:rsidR="006A6891" w:rsidRPr="00CD119A">
        <w:rPr>
          <w:sz w:val="24"/>
          <w:szCs w:val="24"/>
          <w:lang w:val="en-US" w:eastAsia="zh-CN"/>
        </w:rPr>
        <w:t>90%</w:t>
      </w:r>
      <w:r w:rsidR="006A6891" w:rsidRPr="00CD119A">
        <w:rPr>
          <w:sz w:val="24"/>
          <w:szCs w:val="24"/>
          <w:lang w:val="en-US" w:eastAsia="zh-CN"/>
        </w:rPr>
        <w:t>的</w:t>
      </w:r>
      <w:r w:rsidR="006A6891">
        <w:rPr>
          <w:rFonts w:ascii="Calibri" w:hAnsi="Calibri" w:hint="eastAsia"/>
          <w:sz w:val="24"/>
          <w:szCs w:val="24"/>
          <w:lang w:val="en-US" w:eastAsia="zh-CN"/>
        </w:rPr>
        <w:t>黄金。因此，手工和小规模采金越来越多地使用氰化物。但是，氰化物和其他浸取化学品非常</w:t>
      </w:r>
      <w:r w:rsidR="00EB6AD2">
        <w:rPr>
          <w:rFonts w:ascii="Calibri" w:hAnsi="Calibri" w:hint="eastAsia"/>
          <w:sz w:val="24"/>
          <w:szCs w:val="24"/>
          <w:lang w:val="en-US" w:eastAsia="zh-CN"/>
        </w:rPr>
        <w:t>危险，在手工和小规模采金中导致了严重的当地污染，因此这些做法仅适合能遵守化学品管理议定书的有组织的受过培训的采矿者。</w:t>
      </w:r>
      <w:r w:rsidR="003F15BC" w:rsidRPr="003F15BC">
        <w:rPr>
          <w:rFonts w:ascii="Calibri" w:hAnsi="Calibri"/>
          <w:color w:val="000000"/>
          <w:sz w:val="24"/>
          <w:szCs w:val="24"/>
          <w:lang w:val="en-US" w:eastAsia="zh-CN"/>
        </w:rPr>
        <w:t xml:space="preserve"> </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75136" behindDoc="0" locked="0" layoutInCell="1" allowOverlap="1">
                <wp:simplePos x="0" y="0"/>
                <wp:positionH relativeFrom="column">
                  <wp:posOffset>-327025</wp:posOffset>
                </wp:positionH>
                <wp:positionV relativeFrom="paragraph">
                  <wp:posOffset>17780</wp:posOffset>
                </wp:positionV>
                <wp:extent cx="265430" cy="169545"/>
                <wp:effectExtent l="0" t="0" r="1270" b="1905"/>
                <wp:wrapNone/>
                <wp:docPr id="380" name="Right Arrow 3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80" o:spid="_x0000_s1026" type="#_x0000_t13" style="position:absolute;margin-left:-25.75pt;margin-top:1.4pt;width:20.9pt;height:13.3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" adj="14701" fillcolor="#95b3d7" stroked="f" strokeweight="2pt">
                <v:path arrowok="t"/>
              </v:shape>
            </w:pict>
          </mc:Fallback>
        </mc:AlternateContent>
      </w:r>
      <w:r w:rsidR="00EB6AD2" w:rsidRPr="00EF420F">
        <w:rPr>
          <w:rFonts w:ascii="SimHei" w:eastAsia="SimHei" w:hAnsi="SimHei" w:hint="eastAsia"/>
          <w:b/>
          <w:bCs/>
          <w:color w:val="365F91"/>
          <w:sz w:val="24"/>
          <w:szCs w:val="24"/>
          <w:lang w:val="en-US" w:eastAsia="zh-CN"/>
        </w:rPr>
        <w:t>磁力分选</w:t>
      </w:r>
      <w:r w:rsidR="00EB6AD2">
        <w:rPr>
          <w:rFonts w:ascii="Calibri" w:hAnsi="Calibri" w:hint="eastAsia"/>
          <w:b/>
          <w:bCs/>
          <w:color w:val="365F91"/>
          <w:sz w:val="24"/>
          <w:szCs w:val="24"/>
          <w:lang w:val="en-US" w:eastAsia="zh-CN"/>
        </w:rPr>
        <w:t>：</w:t>
      </w:r>
      <w:r w:rsidR="00EB6AD2">
        <w:rPr>
          <w:rFonts w:ascii="Calibri" w:hAnsi="Calibri" w:hint="eastAsia"/>
          <w:color w:val="000000"/>
          <w:sz w:val="24"/>
          <w:szCs w:val="24"/>
          <w:lang w:val="en-US" w:eastAsia="zh-CN"/>
        </w:rPr>
        <w:t>如磁铁等简单的矿物</w:t>
      </w:r>
      <w:proofErr w:type="gramStart"/>
      <w:r w:rsidR="00EB6AD2">
        <w:rPr>
          <w:rFonts w:ascii="Calibri" w:hAnsi="Calibri" w:hint="eastAsia"/>
          <w:color w:val="000000"/>
          <w:sz w:val="24"/>
          <w:szCs w:val="24"/>
          <w:lang w:val="en-US" w:eastAsia="zh-CN"/>
        </w:rPr>
        <w:t>粉选技术</w:t>
      </w:r>
      <w:proofErr w:type="gramEnd"/>
      <w:r w:rsidR="00EB6AD2">
        <w:rPr>
          <w:rFonts w:ascii="Calibri" w:hAnsi="Calibri" w:hint="eastAsia"/>
          <w:color w:val="000000"/>
          <w:sz w:val="24"/>
          <w:szCs w:val="24"/>
          <w:lang w:val="en-US" w:eastAsia="zh-CN"/>
        </w:rPr>
        <w:t>来</w:t>
      </w:r>
      <w:r w:rsidR="00EF420F">
        <w:rPr>
          <w:rFonts w:ascii="Calibri" w:hAnsi="Calibri" w:hint="eastAsia"/>
          <w:color w:val="000000"/>
          <w:sz w:val="24"/>
          <w:szCs w:val="24"/>
          <w:lang w:val="en-US" w:eastAsia="zh-CN"/>
        </w:rPr>
        <w:t>去除</w:t>
      </w:r>
      <w:r w:rsidR="00EB6AD2">
        <w:rPr>
          <w:rFonts w:ascii="Calibri" w:hAnsi="Calibri" w:hint="eastAsia"/>
          <w:color w:val="000000"/>
          <w:sz w:val="24"/>
          <w:szCs w:val="24"/>
          <w:lang w:val="en-US" w:eastAsia="zh-CN"/>
        </w:rPr>
        <w:t>含铁的矿物质可以帮助将矿物</w:t>
      </w:r>
      <w:r w:rsidR="00C361C8">
        <w:rPr>
          <w:rFonts w:ascii="Calibri" w:hAnsi="Calibri" w:hint="eastAsia"/>
          <w:color w:val="000000"/>
          <w:sz w:val="24"/>
          <w:szCs w:val="24"/>
          <w:lang w:val="en-US" w:eastAsia="zh-CN"/>
        </w:rPr>
        <w:t>精矿</w:t>
      </w:r>
      <w:r w:rsidR="00EB6AD2">
        <w:rPr>
          <w:rFonts w:ascii="Calibri" w:hAnsi="Calibri" w:hint="eastAsia"/>
          <w:color w:val="000000"/>
          <w:sz w:val="24"/>
          <w:szCs w:val="24"/>
          <w:lang w:val="en-US" w:eastAsia="zh-CN"/>
        </w:rPr>
        <w:t>提纯至可直接融化的水平。</w:t>
      </w:r>
      <w:r w:rsidR="00EF420F">
        <w:rPr>
          <w:rFonts w:ascii="Calibri" w:hAnsi="Calibri" w:hint="eastAsia"/>
          <w:color w:val="000000"/>
          <w:sz w:val="24"/>
          <w:szCs w:val="24"/>
          <w:lang w:val="en-US" w:eastAsia="zh-CN"/>
        </w:rPr>
        <w:t>不管是硬岩还是冲积矿，</w:t>
      </w:r>
      <w:r w:rsidR="00EB6AD2">
        <w:rPr>
          <w:rFonts w:ascii="Calibri" w:hAnsi="Calibri" w:hint="eastAsia"/>
          <w:color w:val="000000"/>
          <w:sz w:val="24"/>
          <w:szCs w:val="24"/>
          <w:lang w:val="en-US" w:eastAsia="zh-CN"/>
        </w:rPr>
        <w:t>大部分矿藏含有某些磁性矿物（主要是磁铁矿）。这些矿物质非常密集，</w:t>
      </w:r>
      <w:r w:rsidR="00EF420F">
        <w:rPr>
          <w:rFonts w:ascii="Calibri" w:hAnsi="Calibri" w:hint="eastAsia"/>
          <w:color w:val="000000"/>
          <w:sz w:val="24"/>
          <w:szCs w:val="24"/>
          <w:lang w:val="en-US" w:eastAsia="zh-CN"/>
        </w:rPr>
        <w:t>可</w:t>
      </w:r>
      <w:r w:rsidR="00EB6AD2">
        <w:rPr>
          <w:rFonts w:ascii="Calibri" w:hAnsi="Calibri" w:hint="eastAsia"/>
          <w:color w:val="000000"/>
          <w:sz w:val="24"/>
          <w:szCs w:val="24"/>
          <w:lang w:val="en-US" w:eastAsia="zh-CN"/>
        </w:rPr>
        <w:t>在黄金</w:t>
      </w:r>
      <w:r w:rsidR="00C361C8">
        <w:rPr>
          <w:rFonts w:ascii="Calibri" w:hAnsi="Calibri" w:hint="eastAsia"/>
          <w:color w:val="000000"/>
          <w:sz w:val="24"/>
          <w:szCs w:val="24"/>
          <w:lang w:val="en-US" w:eastAsia="zh-CN"/>
        </w:rPr>
        <w:t>精矿</w:t>
      </w:r>
      <w:r w:rsidR="00EB6AD2">
        <w:rPr>
          <w:rFonts w:ascii="Calibri" w:hAnsi="Calibri" w:hint="eastAsia"/>
          <w:color w:val="000000"/>
          <w:sz w:val="24"/>
          <w:szCs w:val="24"/>
          <w:lang w:val="en-US" w:eastAsia="zh-CN"/>
        </w:rPr>
        <w:t>占有相对较大的比例。可在混汞或直接融化前用磁铁</w:t>
      </w:r>
      <w:r w:rsidR="00EF420F">
        <w:rPr>
          <w:rFonts w:ascii="Calibri" w:hAnsi="Calibri" w:hint="eastAsia"/>
          <w:color w:val="000000"/>
          <w:sz w:val="24"/>
          <w:szCs w:val="24"/>
          <w:lang w:val="en-US" w:eastAsia="zh-CN"/>
        </w:rPr>
        <w:t>将其</w:t>
      </w:r>
      <w:r w:rsidR="00EB6AD2">
        <w:rPr>
          <w:rFonts w:ascii="Calibri" w:hAnsi="Calibri" w:hint="eastAsia"/>
          <w:color w:val="000000"/>
          <w:sz w:val="24"/>
          <w:szCs w:val="24"/>
          <w:lang w:val="en-US" w:eastAsia="zh-CN"/>
        </w:rPr>
        <w:t>除掉，可进一步提纯</w:t>
      </w:r>
      <w:r w:rsidR="00C361C8">
        <w:rPr>
          <w:rFonts w:ascii="Calibri" w:hAnsi="Calibri" w:hint="eastAsia"/>
          <w:color w:val="000000"/>
          <w:sz w:val="24"/>
          <w:szCs w:val="24"/>
          <w:lang w:val="en-US" w:eastAsia="zh-CN"/>
        </w:rPr>
        <w:t>精矿</w:t>
      </w:r>
      <w:r w:rsidR="00EB6AD2">
        <w:rPr>
          <w:rFonts w:ascii="Calibri" w:hAnsi="Calibri" w:hint="eastAsia"/>
          <w:color w:val="000000"/>
          <w:sz w:val="24"/>
          <w:szCs w:val="24"/>
          <w:lang w:val="en-US" w:eastAsia="zh-CN"/>
        </w:rPr>
        <w:t>。</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SimHei" w:eastAsia="SimHei" w:hAnsi="SimHei"/>
          <w:noProof/>
          <w:lang w:val="en-US" w:eastAsia="zh-CN"/>
        </w:rPr>
        <mc:AlternateContent>
          <mc:Choice Requires="wps">
            <w:drawing>
              <wp:anchor distT="0" distB="0" distL="114300" distR="114300" simplePos="0" relativeHeight="251676160" behindDoc="0" locked="0" layoutInCell="1" allowOverlap="1">
                <wp:simplePos x="0" y="0"/>
                <wp:positionH relativeFrom="column">
                  <wp:posOffset>-323850</wp:posOffset>
                </wp:positionH>
                <wp:positionV relativeFrom="paragraph">
                  <wp:posOffset>19050</wp:posOffset>
                </wp:positionV>
                <wp:extent cx="265430" cy="169545"/>
                <wp:effectExtent l="0" t="0" r="1270" b="1905"/>
                <wp:wrapNone/>
                <wp:docPr id="381" name="Right Arrow 3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81" o:spid="_x0000_s1026" type="#_x0000_t13" style="position:absolute;margin-left:-25.5pt;margin-top:1.5pt;width:20.9pt;height:13.3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" adj="14701" fillcolor="#95b3d7" stroked="f" strokeweight="2pt">
                <v:path arrowok="t"/>
              </v:shape>
            </w:pict>
          </mc:Fallback>
        </mc:AlternateContent>
      </w:r>
      <w:r w:rsidR="00EF420F" w:rsidRPr="000D0F10">
        <w:rPr>
          <w:rFonts w:ascii="SimHei" w:eastAsia="SimHei" w:hAnsi="SimHei" w:hint="eastAsia"/>
          <w:b/>
          <w:bCs/>
          <w:color w:val="365F91"/>
          <w:sz w:val="24"/>
          <w:szCs w:val="24"/>
          <w:lang w:val="en-US" w:eastAsia="zh-CN"/>
        </w:rPr>
        <w:t>浮选法</w:t>
      </w:r>
      <w:r w:rsidR="00EF420F">
        <w:rPr>
          <w:rFonts w:ascii="Calibri" w:hAnsi="Calibri" w:hint="eastAsia"/>
          <w:b/>
          <w:bCs/>
          <w:color w:val="365F91"/>
          <w:sz w:val="24"/>
          <w:szCs w:val="24"/>
          <w:lang w:val="en-US" w:eastAsia="zh-CN"/>
        </w:rPr>
        <w:t>：</w:t>
      </w:r>
      <w:r w:rsidR="00EF420F">
        <w:rPr>
          <w:rFonts w:ascii="Calibri" w:hAnsi="Calibri" w:hint="eastAsia"/>
          <w:sz w:val="24"/>
          <w:szCs w:val="24"/>
          <w:lang w:val="en-US" w:eastAsia="zh-CN"/>
        </w:rPr>
        <w:t>是利用矿物表面的不同化学特性来生产精矿的过程。用肥皂或其它</w:t>
      </w:r>
      <w:r w:rsidR="000D0F10">
        <w:rPr>
          <w:rFonts w:ascii="Calibri" w:hAnsi="Calibri" w:hint="eastAsia"/>
          <w:sz w:val="24"/>
          <w:szCs w:val="24"/>
          <w:lang w:val="en-US" w:eastAsia="zh-CN"/>
        </w:rPr>
        <w:t>某种</w:t>
      </w:r>
      <w:r w:rsidR="00EF420F">
        <w:rPr>
          <w:rFonts w:ascii="Calibri" w:hAnsi="Calibri" w:hint="eastAsia"/>
          <w:sz w:val="24"/>
          <w:szCs w:val="24"/>
          <w:lang w:val="en-US" w:eastAsia="zh-CN"/>
        </w:rPr>
        <w:t>化学品在矿浆（由磨细的矿石和水制成）中制造泡泡（泡沫）。金和硫化</w:t>
      </w:r>
      <w:r w:rsidR="000D0F10">
        <w:rPr>
          <w:rFonts w:ascii="Calibri" w:hAnsi="Calibri" w:hint="eastAsia"/>
          <w:sz w:val="24"/>
          <w:szCs w:val="24"/>
          <w:lang w:val="en-US" w:eastAsia="zh-CN"/>
        </w:rPr>
        <w:t>物</w:t>
      </w:r>
      <w:r w:rsidR="00EF420F">
        <w:rPr>
          <w:rFonts w:ascii="Calibri" w:hAnsi="Calibri" w:hint="eastAsia"/>
          <w:sz w:val="24"/>
          <w:szCs w:val="24"/>
          <w:lang w:val="en-US" w:eastAsia="zh-CN"/>
        </w:rPr>
        <w:t>颗粒的表面特性使其在矿浆上升过程中粘附于泡泡，</w:t>
      </w:r>
      <w:r w:rsidR="000D0F10">
        <w:rPr>
          <w:rFonts w:ascii="Calibri" w:hAnsi="Calibri" w:hint="eastAsia"/>
          <w:sz w:val="24"/>
          <w:szCs w:val="24"/>
          <w:lang w:val="en-US" w:eastAsia="zh-CN"/>
        </w:rPr>
        <w:t>从而</w:t>
      </w:r>
      <w:r w:rsidR="00EF420F">
        <w:rPr>
          <w:rFonts w:ascii="Calibri" w:hAnsi="Calibri" w:hint="eastAsia"/>
          <w:sz w:val="24"/>
          <w:szCs w:val="24"/>
          <w:lang w:val="en-US" w:eastAsia="zh-CN"/>
        </w:rPr>
        <w:t>这些颗粒与矿石中其它矿物质（如石英）分离。</w:t>
      </w:r>
      <w:r w:rsidR="000D0F10">
        <w:rPr>
          <w:rFonts w:ascii="Calibri" w:hAnsi="Calibri" w:hint="eastAsia"/>
          <w:sz w:val="24"/>
          <w:szCs w:val="24"/>
          <w:lang w:val="en-US" w:eastAsia="zh-CN"/>
        </w:rPr>
        <w:t>泡泡在水箱表面堆积形成了泡沫。泡沫被撇去，晾干成为精矿，然后可以在当地进一步加工，或者出售给其他加工者。</w:t>
      </w:r>
    </w:p>
    <w:p w:rsidR="003F15BC" w:rsidRPr="003F15BC" w:rsidRDefault="005849FD" w:rsidP="003F15BC">
      <w:pPr>
        <w:tabs>
          <w:tab w:val="clear" w:pos="1247"/>
          <w:tab w:val="clear" w:pos="1814"/>
          <w:tab w:val="clear" w:pos="2381"/>
          <w:tab w:val="clear" w:pos="2948"/>
          <w:tab w:val="clear" w:pos="3515"/>
        </w:tabs>
        <w:spacing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根据</w:t>
      </w:r>
      <w:r w:rsidR="000D0F10" w:rsidRPr="005849FD">
        <w:rPr>
          <w:color w:val="000000"/>
          <w:sz w:val="24"/>
          <w:szCs w:val="24"/>
          <w:lang w:val="en-US" w:eastAsia="zh-CN"/>
        </w:rPr>
        <w:t>第</w:t>
      </w:r>
      <w:r w:rsidR="000D0F10" w:rsidRPr="005849FD">
        <w:rPr>
          <w:color w:val="000000"/>
          <w:sz w:val="24"/>
          <w:szCs w:val="24"/>
          <w:lang w:val="en-US" w:eastAsia="zh-CN"/>
        </w:rPr>
        <w:t>5.10</w:t>
      </w:r>
      <w:r w:rsidR="000D0F10" w:rsidRPr="005849FD">
        <w:rPr>
          <w:color w:val="000000"/>
          <w:sz w:val="24"/>
          <w:szCs w:val="24"/>
          <w:lang w:val="en-US" w:eastAsia="zh-CN"/>
        </w:rPr>
        <w:t>章讨论的内容，各国可考虑</w:t>
      </w:r>
      <w:r w:rsidRPr="005849FD">
        <w:rPr>
          <w:color w:val="000000"/>
          <w:sz w:val="24"/>
          <w:szCs w:val="24"/>
          <w:lang w:val="en-US" w:eastAsia="zh-CN"/>
        </w:rPr>
        <w:t>展示</w:t>
      </w:r>
      <w:r w:rsidR="000D0F10" w:rsidRPr="005849FD">
        <w:rPr>
          <w:color w:val="000000"/>
          <w:sz w:val="24"/>
          <w:szCs w:val="24"/>
          <w:lang w:val="en-US" w:eastAsia="zh-CN"/>
        </w:rPr>
        <w:t>这些</w:t>
      </w:r>
      <w:proofErr w:type="gramStart"/>
      <w:r w:rsidR="000D0F10" w:rsidRPr="005849FD">
        <w:rPr>
          <w:color w:val="000000"/>
          <w:sz w:val="24"/>
          <w:szCs w:val="24"/>
          <w:lang w:val="en-US" w:eastAsia="zh-CN"/>
        </w:rPr>
        <w:t>较好做法</w:t>
      </w:r>
      <w:proofErr w:type="gramEnd"/>
      <w:r w:rsidR="000D0F10" w:rsidRPr="005849FD">
        <w:rPr>
          <w:color w:val="000000"/>
          <w:sz w:val="24"/>
          <w:szCs w:val="24"/>
          <w:lang w:val="en-US" w:eastAsia="zh-CN"/>
        </w:rPr>
        <w:t>的战略，并设立一项针对采矿者的外联方案，传播关于这些做法的信息。各国还可考虑其他辅助性战略，如召集采矿者和设备经销商，通过矿业学校将采矿者与</w:t>
      </w:r>
      <w:r w:rsidRPr="005849FD">
        <w:rPr>
          <w:color w:val="000000"/>
          <w:sz w:val="24"/>
          <w:szCs w:val="24"/>
          <w:lang w:val="en-US" w:eastAsia="zh-CN"/>
        </w:rPr>
        <w:t>工程技术援助联系起来。关于成功举行培训讲习班和其它交流战略的补充信息还可查阅工发组织的培训手册（工发组织，</w:t>
      </w:r>
      <w:r w:rsidRPr="005849FD">
        <w:rPr>
          <w:color w:val="000000"/>
          <w:sz w:val="24"/>
          <w:szCs w:val="24"/>
          <w:lang w:val="en-US" w:eastAsia="zh-CN"/>
        </w:rPr>
        <w:t>2006</w:t>
      </w:r>
      <w:r w:rsidRPr="005849FD">
        <w:rPr>
          <w:color w:val="000000"/>
          <w:sz w:val="24"/>
          <w:szCs w:val="24"/>
          <w:lang w:val="en-US" w:eastAsia="zh-CN"/>
        </w:rPr>
        <w:t>年</w:t>
      </w:r>
      <w:r>
        <w:rPr>
          <w:rFonts w:ascii="Calibri" w:hAnsi="Calibri" w:hint="eastAsia"/>
          <w:color w:val="000000"/>
          <w:sz w:val="24"/>
          <w:szCs w:val="24"/>
          <w:lang w:val="en-US" w:eastAsia="zh-CN"/>
        </w:rPr>
        <w:t>）。</w:t>
      </w:r>
      <w:r w:rsidR="003F15BC" w:rsidRPr="003F15BC">
        <w:rPr>
          <w:rFonts w:ascii="Calibri" w:hAnsi="Calibri"/>
          <w:color w:val="000000"/>
          <w:sz w:val="24"/>
          <w:szCs w:val="24"/>
          <w:lang w:val="en-US" w:eastAsia="zh-CN"/>
        </w:rPr>
        <w:t xml:space="preserve"> </w:t>
      </w:r>
    </w:p>
    <w:p w:rsidR="003F15BC" w:rsidRPr="003F15BC" w:rsidRDefault="003F15BC" w:rsidP="003F15BC">
      <w:pPr>
        <w:tabs>
          <w:tab w:val="clear" w:pos="1247"/>
          <w:tab w:val="clear" w:pos="1814"/>
          <w:tab w:val="clear" w:pos="2381"/>
          <w:tab w:val="clear" w:pos="2948"/>
          <w:tab w:val="clear" w:pos="3515"/>
        </w:tabs>
        <w:spacing w:line="276" w:lineRule="auto"/>
        <w:jc w:val="both"/>
        <w:rPr>
          <w:rFonts w:ascii="Calibri" w:hAnsi="Calibri"/>
          <w:color w:val="000000"/>
          <w:sz w:val="24"/>
          <w:szCs w:val="24"/>
          <w:lang w:val="en-US" w:eastAsia="zh-CN"/>
        </w:rPr>
      </w:pPr>
    </w:p>
    <w:bookmarkStart w:id="115" w:name="_Toc427067371"/>
    <w:p w:rsidR="005849FD" w:rsidRPr="00CD119A" w:rsidRDefault="00516302" w:rsidP="005849FD">
      <w:pPr>
        <w:keepNext/>
        <w:keepLines/>
        <w:tabs>
          <w:tab w:val="clear" w:pos="1247"/>
          <w:tab w:val="clear" w:pos="1814"/>
          <w:tab w:val="clear" w:pos="2381"/>
          <w:tab w:val="clear" w:pos="2948"/>
          <w:tab w:val="clear" w:pos="3515"/>
        </w:tabs>
        <w:spacing w:before="120" w:line="276" w:lineRule="auto"/>
        <w:jc w:val="both"/>
        <w:outlineLvl w:val="1"/>
        <w:rPr>
          <w:rFonts w:eastAsia="SimHei"/>
          <w:b/>
          <w:bCs/>
          <w:sz w:val="28"/>
          <w:szCs w:val="28"/>
          <w:lang w:val="en-US" w:eastAsia="zh-CN"/>
        </w:rPr>
      </w:pPr>
      <w:r>
        <w:rPr>
          <w:noProof/>
          <w:lang w:val="en-US" w:eastAsia="zh-CN"/>
        </w:rPr>
        <w:lastRenderedPageBreak/>
        <mc:AlternateContent>
          <mc:Choice Requires="wps">
            <w:drawing>
              <wp:anchor distT="0" distB="0" distL="114300" distR="114300" simplePos="0" relativeHeight="251677184" behindDoc="1" locked="0" layoutInCell="1" allowOverlap="1">
                <wp:simplePos x="0" y="0"/>
                <wp:positionH relativeFrom="column">
                  <wp:posOffset>-913130</wp:posOffset>
                </wp:positionH>
                <wp:positionV relativeFrom="paragraph">
                  <wp:posOffset>-6985</wp:posOffset>
                </wp:positionV>
                <wp:extent cx="5518150" cy="563245"/>
                <wp:effectExtent l="0" t="0" r="6350" b="8255"/>
                <wp:wrapNone/>
                <wp:docPr id="382" name="Rectangle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8150" cy="5632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2" o:spid="_x0000_s1026" style="position:absolute;margin-left:-71.9pt;margin-top:-.55pt;width:434.5pt;height:44.3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" fillcolor="#d9d9d9" stroked="f" strokeweight="2.25pt">
                <v:path arrowok="t"/>
              </v:rect>
            </w:pict>
          </mc:Fallback>
        </mc:AlternateContent>
      </w:r>
      <w:r w:rsidR="003F15BC" w:rsidRPr="00CD119A">
        <w:rPr>
          <w:b/>
          <w:bCs/>
          <w:sz w:val="28"/>
          <w:szCs w:val="28"/>
          <w:lang w:val="en-US" w:eastAsia="zh-CN"/>
        </w:rPr>
        <w:t>5.6</w:t>
      </w:r>
      <w:r w:rsidR="003F15BC" w:rsidRPr="00CD119A">
        <w:rPr>
          <w:b/>
          <w:bCs/>
          <w:sz w:val="28"/>
          <w:szCs w:val="28"/>
          <w:lang w:val="en-US" w:eastAsia="zh-CN"/>
        </w:rPr>
        <w:tab/>
      </w:r>
      <w:r w:rsidR="005849FD" w:rsidRPr="00CD119A">
        <w:rPr>
          <w:rFonts w:eastAsia="SimHei"/>
          <w:b/>
          <w:bCs/>
          <w:sz w:val="28"/>
          <w:szCs w:val="28"/>
          <w:lang w:val="en-US" w:eastAsia="zh-CN"/>
        </w:rPr>
        <w:t>管理汞及汞化合物贸易以及</w:t>
      </w:r>
    </w:p>
    <w:p w:rsidR="005849FD" w:rsidRPr="00CD119A" w:rsidRDefault="005849FD" w:rsidP="002416D2">
      <w:pPr>
        <w:keepNext/>
        <w:keepLines/>
        <w:tabs>
          <w:tab w:val="clear" w:pos="1247"/>
          <w:tab w:val="clear" w:pos="1814"/>
          <w:tab w:val="clear" w:pos="2381"/>
          <w:tab w:val="clear" w:pos="2948"/>
          <w:tab w:val="clear" w:pos="3515"/>
        </w:tabs>
        <w:spacing w:line="276" w:lineRule="auto"/>
        <w:jc w:val="both"/>
        <w:outlineLvl w:val="1"/>
        <w:rPr>
          <w:rFonts w:eastAsia="SimHei"/>
          <w:b/>
          <w:bCs/>
          <w:sz w:val="28"/>
          <w:szCs w:val="28"/>
          <w:lang w:val="en-US" w:eastAsia="zh-CN"/>
        </w:rPr>
      </w:pPr>
      <w:r w:rsidRPr="00CD119A">
        <w:rPr>
          <w:rFonts w:eastAsia="SimHei"/>
          <w:b/>
          <w:bCs/>
          <w:sz w:val="28"/>
          <w:szCs w:val="28"/>
          <w:lang w:val="en-US" w:eastAsia="zh-CN"/>
        </w:rPr>
        <w:t xml:space="preserve">   </w:t>
      </w:r>
      <w:r w:rsidR="002416D2">
        <w:rPr>
          <w:rFonts w:eastAsia="SimHei"/>
          <w:b/>
          <w:bCs/>
          <w:sz w:val="28"/>
          <w:szCs w:val="28"/>
          <w:lang w:val="en-US" w:eastAsia="zh-CN"/>
        </w:rPr>
        <w:t xml:space="preserve">     </w:t>
      </w:r>
      <w:r w:rsidRPr="00CD119A">
        <w:rPr>
          <w:rFonts w:eastAsia="SimHei"/>
          <w:b/>
          <w:bCs/>
          <w:sz w:val="28"/>
          <w:szCs w:val="28"/>
          <w:lang w:val="en-US" w:eastAsia="zh-CN"/>
        </w:rPr>
        <w:t xml:space="preserve"> </w:t>
      </w:r>
      <w:r w:rsidR="00043BF4" w:rsidRPr="00CD119A">
        <w:rPr>
          <w:rFonts w:eastAsia="SimHei"/>
          <w:b/>
          <w:bCs/>
          <w:sz w:val="28"/>
          <w:szCs w:val="28"/>
          <w:lang w:val="en-US" w:eastAsia="zh-CN"/>
        </w:rPr>
        <w:t>防止</w:t>
      </w:r>
      <w:r w:rsidR="004C797E" w:rsidRPr="00CD119A">
        <w:rPr>
          <w:rFonts w:eastAsia="SimHei"/>
          <w:b/>
          <w:bCs/>
          <w:sz w:val="28"/>
          <w:szCs w:val="28"/>
          <w:lang w:val="en-US" w:eastAsia="zh-CN"/>
        </w:rPr>
        <w:t>在</w:t>
      </w:r>
      <w:r w:rsidRPr="00CD119A">
        <w:rPr>
          <w:rFonts w:eastAsia="SimHei"/>
          <w:b/>
          <w:bCs/>
          <w:sz w:val="28"/>
          <w:szCs w:val="28"/>
          <w:lang w:val="en-US" w:eastAsia="zh-CN"/>
        </w:rPr>
        <w:t>手工和小规模采金中的挪用</w:t>
      </w:r>
      <w:bookmarkEnd w:id="115"/>
    </w:p>
    <w:p w:rsidR="003F15BC" w:rsidRPr="003F15BC" w:rsidRDefault="003F15BC" w:rsidP="003F15BC">
      <w:pPr>
        <w:keepNext/>
        <w:keepLines/>
        <w:tabs>
          <w:tab w:val="clear" w:pos="1247"/>
          <w:tab w:val="clear" w:pos="1814"/>
          <w:tab w:val="clear" w:pos="2381"/>
          <w:tab w:val="clear" w:pos="2948"/>
          <w:tab w:val="clear" w:pos="3515"/>
        </w:tabs>
        <w:spacing w:after="240" w:line="276" w:lineRule="auto"/>
        <w:ind w:firstLine="720"/>
        <w:jc w:val="both"/>
        <w:outlineLvl w:val="1"/>
        <w:rPr>
          <w:rFonts w:ascii="Calibri" w:hAnsi="Calibri"/>
          <w:b/>
          <w:bCs/>
          <w:sz w:val="28"/>
          <w:szCs w:val="28"/>
          <w:lang w:val="en-US" w:eastAsia="zh-CN"/>
        </w:rPr>
      </w:pP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rPr>
      </w:pPr>
      <w:r>
        <w:rPr>
          <w:noProof/>
          <w:lang w:val="en-US" w:eastAsia="zh-CN"/>
        </w:rPr>
        <mc:AlternateContent>
          <mc:Choice Requires="wps">
            <w:drawing>
              <wp:inline distT="0" distB="0" distL="0" distR="0">
                <wp:extent cx="5807075" cy="2709545"/>
                <wp:effectExtent l="95250" t="38100" r="41275" b="90805"/>
                <wp:docPr id="2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7075" cy="270954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rPr>
                                <w:rFonts w:ascii="Garamond" w:hAnsi="Garamond"/>
                                <w:b/>
                                <w:color w:val="365F91"/>
                                <w:sz w:val="24"/>
                                <w:szCs w:val="24"/>
                              </w:rPr>
                            </w:pPr>
                            <w:r w:rsidRPr="00CC4965">
                              <w:rPr>
                                <w:rFonts w:ascii="SimHei" w:eastAsia="SimHei" w:hAnsi="SimHei" w:hint="eastAsia"/>
                                <w:b/>
                                <w:color w:val="365F91"/>
                                <w:sz w:val="24"/>
                                <w:szCs w:val="24"/>
                                <w:lang w:eastAsia="zh-CN"/>
                              </w:rPr>
                              <w:t>行动范例</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调查</w:t>
                            </w:r>
                            <w:proofErr w:type="gramStart"/>
                            <w:r>
                              <w:rPr>
                                <w:rFonts w:ascii="Garamond" w:hAnsi="Garamond" w:hint="eastAsia"/>
                                <w:color w:val="365F91"/>
                                <w:sz w:val="24"/>
                                <w:szCs w:val="24"/>
                                <w:lang w:eastAsia="zh-CN"/>
                              </w:rPr>
                              <w:t>汞如何</w:t>
                            </w:r>
                            <w:proofErr w:type="gramEnd"/>
                            <w:r>
                              <w:rPr>
                                <w:rFonts w:ascii="Garamond" w:hAnsi="Garamond" w:hint="eastAsia"/>
                                <w:color w:val="365F91"/>
                                <w:sz w:val="24"/>
                                <w:szCs w:val="24"/>
                                <w:lang w:eastAsia="zh-CN"/>
                              </w:rPr>
                              <w:t>进入该国并在手工和小规模采金场地交易；</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审查影响手工和小规模采金中</w:t>
                            </w:r>
                            <w:proofErr w:type="gramStart"/>
                            <w:r>
                              <w:rPr>
                                <w:rFonts w:ascii="Garamond" w:hAnsi="Garamond" w:hint="eastAsia"/>
                                <w:color w:val="365F91"/>
                                <w:sz w:val="24"/>
                                <w:szCs w:val="24"/>
                                <w:lang w:eastAsia="zh-CN"/>
                              </w:rPr>
                              <w:t>汞贸易</w:t>
                            </w:r>
                            <w:proofErr w:type="gramEnd"/>
                            <w:r>
                              <w:rPr>
                                <w:rFonts w:ascii="Garamond" w:hAnsi="Garamond" w:hint="eastAsia"/>
                                <w:color w:val="365F91"/>
                                <w:sz w:val="24"/>
                                <w:szCs w:val="24"/>
                                <w:lang w:eastAsia="zh-CN"/>
                              </w:rPr>
                              <w:t>的当地法律是否胜任；</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颁布与《水俣公约》义务一致的国内法律；</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制定国家进口同意程序；</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制定跟踪汞在该国流通的许可证制度和清单；</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启动一项关于与其它国家贸易的协商机制；</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制定关于汞的海关官员培训单元。</w:t>
                            </w:r>
                          </w:p>
                          <w:p w:rsidR="00F25B14" w:rsidRPr="00567166" w:rsidRDefault="00F25B14" w:rsidP="003F15BC">
                            <w:pPr>
                              <w:rPr>
                                <w:lang w:eastAsia="zh-CN"/>
                              </w:rPr>
                            </w:pPr>
                          </w:p>
                        </w:txbxContent>
                      </wps:txbx>
                      <wps:bodyPr rot="0" vert="horz" wrap="square" lIns="91440" tIns="45720" rIns="91440" bIns="45720" anchor="t" anchorCtr="0">
                        <a:noAutofit/>
                      </wps:bodyPr>
                    </wps:wsp>
                  </a:graphicData>
                </a:graphic>
              </wp:inline>
            </w:drawing>
          </mc:Choice>
          <mc:Fallback>
            <w:pict>
              <v:shape id="_x0000_s1052" type="#_x0000_t202" style="width:457.25pt;height:21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" fillcolor="#dce6f2" stroked="f">
                <v:shadow on="t" color="black" opacity="26214f" origin=".5,-.5" offset="-.74836mm,.74836mm"/>
                <v:textbox>
                  <w:txbxContent>
                    <w:p w:rsidR="00F25B14" w:rsidRPr="003F15BC" w:rsidRDefault="00F25B14" w:rsidP="003F15BC">
                      <w:pPr>
                        <w:rPr>
                          <w:rFonts w:ascii="Garamond" w:hAnsi="Garamond"/>
                          <w:b/>
                          <w:color w:val="365F91"/>
                          <w:sz w:val="24"/>
                          <w:szCs w:val="24"/>
                        </w:rPr>
                      </w:pPr>
                      <w:r w:rsidRPr="00CC4965">
                        <w:rPr>
                          <w:rFonts w:ascii="SimHei" w:eastAsia="SimHei" w:hAnsi="SimHei" w:hint="eastAsia"/>
                          <w:b/>
                          <w:color w:val="365F91"/>
                          <w:sz w:val="24"/>
                          <w:szCs w:val="24"/>
                          <w:lang w:eastAsia="zh-CN"/>
                        </w:rPr>
                        <w:t>行动范例</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调查汞如何进入该国并在手工和小规模采金场地交易；</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rPr>
                      </w:pPr>
                      <w:r>
                        <w:rPr>
                          <w:rFonts w:ascii="Garamond" w:hAnsi="Garamond" w:hint="eastAsia"/>
                          <w:color w:val="365F91"/>
                          <w:sz w:val="24"/>
                          <w:szCs w:val="24"/>
                          <w:lang w:eastAsia="zh-CN"/>
                        </w:rPr>
                        <w:t>审查影响手工和小规模采金中汞贸易的当地法律是否胜任；</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颁布与《水俣公约》义务一致的国内法律；</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制定国家进口同意程序；</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制定跟踪汞在该国流通的许可证制度和清单；</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启动一项关于与其它国家贸易的协商机制；</w:t>
                      </w:r>
                    </w:p>
                    <w:p w:rsidR="00F25B14" w:rsidRPr="003F15BC" w:rsidRDefault="00F25B14" w:rsidP="003F15BC">
                      <w:pPr>
                        <w:pStyle w:val="ListParagraph"/>
                        <w:numPr>
                          <w:ilvl w:val="0"/>
                          <w:numId w:val="15"/>
                        </w:numPr>
                        <w:spacing w:before="120" w:after="0"/>
                        <w:ind w:left="1066"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制定关于汞的海关官员培训单元。</w:t>
                      </w:r>
                    </w:p>
                    <w:p w:rsidR="00F25B14" w:rsidRPr="00567166" w:rsidRDefault="00F25B14" w:rsidP="003F15BC">
                      <w:pPr>
                        <w:rPr>
                          <w:lang w:eastAsia="zh-CN"/>
                        </w:rPr>
                      </w:pPr>
                    </w:p>
                  </w:txbxContent>
                </v:textbox>
                <w10:anchorlock/>
              </v:shape>
            </w:pict>
          </mc:Fallback>
        </mc:AlternateContent>
      </w:r>
    </w:p>
    <w:p w:rsidR="003F15BC" w:rsidRPr="003F15BC" w:rsidRDefault="003F15BC" w:rsidP="003F15BC">
      <w:pPr>
        <w:tabs>
          <w:tab w:val="clear" w:pos="1247"/>
          <w:tab w:val="clear" w:pos="1814"/>
          <w:tab w:val="clear" w:pos="2381"/>
          <w:tab w:val="clear" w:pos="2948"/>
          <w:tab w:val="clear" w:pos="3515"/>
        </w:tabs>
        <w:spacing w:after="120"/>
        <w:jc w:val="both"/>
        <w:rPr>
          <w:rFonts w:ascii="Calibri" w:hAnsi="Calibri"/>
          <w:sz w:val="24"/>
          <w:szCs w:val="24"/>
          <w:lang w:val="en-US" w:eastAsia="x-none"/>
        </w:rPr>
      </w:pPr>
    </w:p>
    <w:p w:rsidR="003F15BC" w:rsidRPr="003F15BC" w:rsidRDefault="004C797E" w:rsidP="003F15BC">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pPr>
      <w:r w:rsidRPr="004C797E">
        <w:rPr>
          <w:sz w:val="24"/>
          <w:szCs w:val="24"/>
          <w:lang w:val="en-US" w:eastAsia="zh-CN"/>
        </w:rPr>
        <w:t>附件</w:t>
      </w:r>
      <w:r w:rsidRPr="004C797E">
        <w:rPr>
          <w:sz w:val="24"/>
          <w:szCs w:val="24"/>
          <w:lang w:val="en-US" w:eastAsia="zh-CN"/>
        </w:rPr>
        <w:t>C</w:t>
      </w:r>
      <w:r w:rsidRPr="004C797E">
        <w:rPr>
          <w:sz w:val="24"/>
          <w:szCs w:val="24"/>
          <w:lang w:val="en-US" w:eastAsia="zh-CN"/>
        </w:rPr>
        <w:t>第</w:t>
      </w:r>
      <w:r w:rsidR="003F15BC" w:rsidRPr="004C797E">
        <w:rPr>
          <w:sz w:val="24"/>
          <w:szCs w:val="24"/>
          <w:lang w:val="en-US" w:eastAsia="zh-CN"/>
        </w:rPr>
        <w:t xml:space="preserve"> 1(f) </w:t>
      </w:r>
      <w:r w:rsidRPr="004C797E">
        <w:rPr>
          <w:sz w:val="24"/>
          <w:szCs w:val="24"/>
          <w:lang w:val="en-US" w:eastAsia="zh-CN"/>
        </w:rPr>
        <w:t>段</w:t>
      </w:r>
      <w:r>
        <w:rPr>
          <w:rFonts w:ascii="Calibri" w:hAnsi="Calibri" w:hint="eastAsia"/>
          <w:sz w:val="24"/>
          <w:szCs w:val="24"/>
          <w:lang w:val="en-US" w:eastAsia="zh-CN"/>
        </w:rPr>
        <w:t>要求国家行动计划包含“</w:t>
      </w:r>
      <w:r w:rsidRPr="004C797E">
        <w:rPr>
          <w:rFonts w:ascii="Calibri" w:hAnsi="Calibri" w:hint="eastAsia"/>
          <w:sz w:val="24"/>
          <w:szCs w:val="24"/>
          <w:lang w:val="en-US" w:eastAsia="zh-CN"/>
        </w:rPr>
        <w:t>用于管理贸易并防止将源自国外和国内的汞和汞化合物挪用于手工和小规模黄金开采与加工活动的战略</w:t>
      </w:r>
      <w:r>
        <w:rPr>
          <w:rFonts w:ascii="Calibri" w:hAnsi="Calibri" w:hint="eastAsia"/>
          <w:sz w:val="24"/>
          <w:szCs w:val="24"/>
          <w:lang w:val="en-US" w:eastAsia="zh-CN"/>
        </w:rPr>
        <w:t>”</w:t>
      </w:r>
      <w:r w:rsidR="003F15BC" w:rsidRPr="003F15BC">
        <w:rPr>
          <w:rFonts w:ascii="Calibri" w:eastAsia="MS ????" w:hAnsi="Calibri"/>
          <w:sz w:val="24"/>
          <w:szCs w:val="24"/>
          <w:vertAlign w:val="superscript"/>
          <w:lang w:val="en-US"/>
        </w:rPr>
        <w:footnoteReference w:id="13"/>
      </w:r>
      <w:r>
        <w:rPr>
          <w:rFonts w:ascii="Calibri" w:hAnsi="Calibri" w:hint="eastAsia"/>
          <w:sz w:val="24"/>
          <w:szCs w:val="24"/>
          <w:lang w:val="en-US" w:eastAsia="zh-CN"/>
        </w:rPr>
        <w:t>。</w:t>
      </w:r>
    </w:p>
    <w:p w:rsidR="00584EF0" w:rsidRPr="006D2B88" w:rsidRDefault="00DD2C9A" w:rsidP="00DD2C9A">
      <w:pPr>
        <w:tabs>
          <w:tab w:val="clear" w:pos="1247"/>
          <w:tab w:val="clear" w:pos="1814"/>
          <w:tab w:val="clear" w:pos="2381"/>
          <w:tab w:val="clear" w:pos="2948"/>
          <w:tab w:val="clear" w:pos="3515"/>
        </w:tabs>
        <w:spacing w:after="200" w:line="276" w:lineRule="auto"/>
        <w:jc w:val="both"/>
        <w:rPr>
          <w:rFonts w:eastAsia="SimHei"/>
          <w:b/>
          <w:iCs/>
          <w:spacing w:val="-1"/>
          <w:sz w:val="24"/>
          <w:szCs w:val="24"/>
          <w:lang w:val="en-CA" w:eastAsia="zh-CN"/>
        </w:rPr>
      </w:pPr>
      <w:r>
        <w:rPr>
          <w:rFonts w:ascii="Calibri" w:hAnsi="Calibri"/>
          <w:sz w:val="24"/>
          <w:szCs w:val="24"/>
          <w:lang w:val="en-US" w:eastAsia="zh-CN"/>
        </w:rPr>
        <w:br w:type="page"/>
      </w:r>
      <w:bookmarkStart w:id="116" w:name="_Toc427067373"/>
      <w:r w:rsidR="003F15BC" w:rsidRPr="006D2B88">
        <w:rPr>
          <w:rFonts w:eastAsia="MS ????"/>
          <w:b/>
          <w:iCs/>
          <w:spacing w:val="-1"/>
          <w:sz w:val="24"/>
          <w:szCs w:val="24"/>
          <w:lang w:val="en-CA" w:eastAsia="zh-CN"/>
        </w:rPr>
        <w:lastRenderedPageBreak/>
        <w:t xml:space="preserve">5.6 (a) </w:t>
      </w:r>
      <w:r w:rsidR="002416D2">
        <w:rPr>
          <w:rFonts w:eastAsia="MS ????"/>
          <w:b/>
          <w:iCs/>
          <w:spacing w:val="-1"/>
          <w:sz w:val="24"/>
          <w:szCs w:val="24"/>
          <w:lang w:val="en-CA" w:eastAsia="zh-CN"/>
        </w:rPr>
        <w:t xml:space="preserve">   </w:t>
      </w:r>
      <w:r w:rsidR="00584EF0" w:rsidRPr="006D2B88">
        <w:rPr>
          <w:rFonts w:eastAsia="SimHei"/>
          <w:b/>
          <w:iCs/>
          <w:spacing w:val="-1"/>
          <w:sz w:val="24"/>
          <w:szCs w:val="24"/>
          <w:lang w:val="en-CA" w:eastAsia="zh-CN"/>
        </w:rPr>
        <w:t>《水俣公约》中的汞供应、</w:t>
      </w:r>
      <w:r w:rsidR="00266245" w:rsidRPr="006D2B88">
        <w:rPr>
          <w:rFonts w:eastAsia="SimHei"/>
          <w:b/>
          <w:iCs/>
          <w:spacing w:val="-1"/>
          <w:sz w:val="24"/>
          <w:szCs w:val="24"/>
          <w:lang w:val="en-CA" w:eastAsia="zh-CN"/>
        </w:rPr>
        <w:t>贸易和手工和小规模采金</w:t>
      </w:r>
    </w:p>
    <w:bookmarkEnd w:id="116"/>
    <w:p w:rsidR="003F15BC" w:rsidRPr="003F15BC" w:rsidRDefault="00516302" w:rsidP="00DD2C9A">
      <w:pPr>
        <w:tabs>
          <w:tab w:val="clear" w:pos="1247"/>
          <w:tab w:val="clear" w:pos="1814"/>
          <w:tab w:val="clear" w:pos="2381"/>
          <w:tab w:val="clear" w:pos="2948"/>
          <w:tab w:val="clear" w:pos="3515"/>
          <w:tab w:val="left" w:pos="426"/>
        </w:tabs>
        <w:suppressAutoHyphens/>
        <w:spacing w:after="240"/>
        <w:outlineLvl w:val="2"/>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78208" behindDoc="1" locked="0" layoutInCell="1" allowOverlap="1">
                <wp:simplePos x="0" y="0"/>
                <wp:positionH relativeFrom="column">
                  <wp:posOffset>-913130</wp:posOffset>
                </wp:positionH>
                <wp:positionV relativeFrom="paragraph">
                  <wp:posOffset>-429260</wp:posOffset>
                </wp:positionV>
                <wp:extent cx="5241290" cy="337185"/>
                <wp:effectExtent l="0" t="0" r="0" b="5715"/>
                <wp:wrapNone/>
                <wp:docPr id="383" name="Rectangle 3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41290" cy="33718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3" o:spid="_x0000_s1026" style="position:absolute;margin-left:-71.9pt;margin-top:-33.8pt;width:412.7pt;height:26.5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" fillcolor="#d9d9d9" stroked="f" strokeweight="2.25pt">
                <v:path arrowok="t"/>
              </v:rect>
            </w:pict>
          </mc:Fallback>
        </mc:AlternateContent>
      </w:r>
      <w:r w:rsidR="00584EF0" w:rsidRPr="00BD4132">
        <w:rPr>
          <w:sz w:val="24"/>
          <w:szCs w:val="24"/>
          <w:lang w:val="en-US" w:eastAsia="zh-CN"/>
        </w:rPr>
        <w:t>《</w:t>
      </w:r>
      <w:r w:rsidR="00584EF0" w:rsidRPr="002416D2">
        <w:rPr>
          <w:spacing w:val="-10"/>
          <w:sz w:val="24"/>
          <w:szCs w:val="24"/>
          <w:lang w:val="en-US" w:eastAsia="zh-CN"/>
        </w:rPr>
        <w:t>公约》第</w:t>
      </w:r>
      <w:r w:rsidR="00584EF0" w:rsidRPr="002416D2">
        <w:rPr>
          <w:spacing w:val="-10"/>
          <w:sz w:val="24"/>
          <w:szCs w:val="24"/>
          <w:lang w:val="en-US" w:eastAsia="zh-CN"/>
        </w:rPr>
        <w:t>3</w:t>
      </w:r>
      <w:r w:rsidR="00584EF0" w:rsidRPr="002416D2">
        <w:rPr>
          <w:spacing w:val="-10"/>
          <w:sz w:val="24"/>
          <w:szCs w:val="24"/>
          <w:lang w:val="en-US" w:eastAsia="zh-CN"/>
        </w:rPr>
        <w:t>条（</w:t>
      </w:r>
      <w:r w:rsidR="00584EF0" w:rsidRPr="002416D2">
        <w:rPr>
          <w:rFonts w:ascii="Calibri" w:hAnsi="Calibri" w:hint="eastAsia"/>
          <w:spacing w:val="-10"/>
          <w:sz w:val="24"/>
          <w:szCs w:val="24"/>
          <w:lang w:val="en-US" w:eastAsia="zh-CN"/>
        </w:rPr>
        <w:t>汞的供应来源和贸易）</w:t>
      </w:r>
      <w:r w:rsidR="00584EF0" w:rsidRPr="002416D2">
        <w:rPr>
          <w:spacing w:val="-10"/>
          <w:sz w:val="24"/>
          <w:szCs w:val="24"/>
          <w:lang w:val="en-US" w:eastAsia="zh-CN"/>
        </w:rPr>
        <w:t>包含多项与手工和小规模采金相关的规定。第</w:t>
      </w:r>
      <w:r w:rsidR="00584EF0" w:rsidRPr="002416D2">
        <w:rPr>
          <w:spacing w:val="-10"/>
          <w:sz w:val="24"/>
          <w:szCs w:val="24"/>
          <w:lang w:val="en-US" w:eastAsia="zh-CN"/>
        </w:rPr>
        <w:t>3</w:t>
      </w:r>
      <w:r w:rsidR="00584EF0" w:rsidRPr="002416D2">
        <w:rPr>
          <w:spacing w:val="-10"/>
          <w:sz w:val="24"/>
          <w:szCs w:val="24"/>
          <w:lang w:val="en-US" w:eastAsia="zh-CN"/>
        </w:rPr>
        <w:t>条禁止</w:t>
      </w:r>
      <w:r w:rsidR="00BD4132" w:rsidRPr="002416D2">
        <w:rPr>
          <w:spacing w:val="-10"/>
          <w:sz w:val="24"/>
          <w:szCs w:val="24"/>
          <w:lang w:val="en-US" w:eastAsia="zh-CN"/>
        </w:rPr>
        <w:t>手工和小规模采金使用源自原生汞矿开</w:t>
      </w:r>
      <w:r w:rsidR="00BD4132" w:rsidRPr="002416D2">
        <w:rPr>
          <w:rFonts w:ascii="Calibri" w:hAnsi="Calibri" w:hint="eastAsia"/>
          <w:spacing w:val="-10"/>
          <w:sz w:val="24"/>
          <w:szCs w:val="24"/>
          <w:lang w:val="en-US" w:eastAsia="zh-CN"/>
        </w:rPr>
        <w:t>采和</w:t>
      </w:r>
      <w:r w:rsidR="00BD4132" w:rsidRPr="002416D2">
        <w:rPr>
          <w:rFonts w:ascii="Calibri" w:hAnsi="Calibri"/>
          <w:spacing w:val="-10"/>
          <w:sz w:val="24"/>
          <w:szCs w:val="24"/>
          <w:lang w:eastAsia="zh-CN"/>
        </w:rPr>
        <w:t>氯碱</w:t>
      </w:r>
      <w:r w:rsidR="00BD4132" w:rsidRPr="002416D2">
        <w:rPr>
          <w:rFonts w:ascii="Calibri" w:hAnsi="Calibri" w:hint="eastAsia"/>
          <w:spacing w:val="-10"/>
          <w:sz w:val="24"/>
          <w:szCs w:val="24"/>
          <w:lang w:eastAsia="zh-CN"/>
        </w:rPr>
        <w:t>厂</w:t>
      </w:r>
      <w:r w:rsidR="00EC114F" w:rsidRPr="002416D2">
        <w:rPr>
          <w:rFonts w:ascii="Calibri" w:hAnsi="Calibri"/>
          <w:spacing w:val="-10"/>
          <w:sz w:val="24"/>
          <w:szCs w:val="24"/>
          <w:lang w:eastAsia="zh-CN"/>
        </w:rPr>
        <w:t>退役过程</w:t>
      </w:r>
      <w:r w:rsidR="00BD4132" w:rsidRPr="002416D2">
        <w:rPr>
          <w:rFonts w:ascii="Calibri" w:hAnsi="Calibri"/>
          <w:spacing w:val="-10"/>
          <w:sz w:val="24"/>
          <w:szCs w:val="24"/>
          <w:lang w:eastAsia="zh-CN"/>
        </w:rPr>
        <w:t>出现</w:t>
      </w:r>
      <w:r w:rsidR="00BD4132" w:rsidRPr="002416D2">
        <w:rPr>
          <w:rFonts w:ascii="Calibri" w:hAnsi="Calibri" w:hint="eastAsia"/>
          <w:spacing w:val="-10"/>
          <w:sz w:val="24"/>
          <w:szCs w:val="24"/>
          <w:lang w:eastAsia="zh-CN"/>
        </w:rPr>
        <w:t>的</w:t>
      </w:r>
      <w:r w:rsidR="00BD4132" w:rsidRPr="002416D2">
        <w:rPr>
          <w:rFonts w:ascii="Calibri" w:hAnsi="Calibri"/>
          <w:spacing w:val="-10"/>
          <w:sz w:val="24"/>
          <w:szCs w:val="24"/>
          <w:lang w:eastAsia="zh-CN"/>
        </w:rPr>
        <w:t>过量汞</w:t>
      </w:r>
      <w:r w:rsidR="00BD4132" w:rsidRPr="002416D2">
        <w:rPr>
          <w:rFonts w:ascii="Calibri" w:hAnsi="Calibri" w:hint="eastAsia"/>
          <w:spacing w:val="-10"/>
          <w:sz w:val="24"/>
          <w:szCs w:val="24"/>
          <w:lang w:val="en-US" w:eastAsia="zh-CN"/>
        </w:rPr>
        <w:t>的</w:t>
      </w:r>
      <w:proofErr w:type="gramStart"/>
      <w:r w:rsidR="00BD4132" w:rsidRPr="002416D2">
        <w:rPr>
          <w:rFonts w:ascii="Calibri" w:hAnsi="Calibri" w:hint="eastAsia"/>
          <w:spacing w:val="-10"/>
          <w:sz w:val="24"/>
          <w:szCs w:val="24"/>
          <w:lang w:val="en-US" w:eastAsia="zh-CN"/>
        </w:rPr>
        <w:t>汞供应</w:t>
      </w:r>
      <w:proofErr w:type="gramEnd"/>
      <w:r w:rsidR="003F15BC" w:rsidRPr="003F15BC">
        <w:rPr>
          <w:rFonts w:ascii="Calibri" w:eastAsia="MS ????" w:hAnsi="Calibri"/>
          <w:sz w:val="24"/>
          <w:szCs w:val="24"/>
          <w:vertAlign w:val="superscript"/>
          <w:lang w:val="en-US"/>
        </w:rPr>
        <w:footnoteReference w:id="14"/>
      </w:r>
      <w:r w:rsidR="00BD4132">
        <w:rPr>
          <w:rFonts w:ascii="Calibri" w:hAnsi="Calibri" w:hint="eastAsia"/>
          <w:sz w:val="24"/>
          <w:szCs w:val="24"/>
          <w:lang w:val="en-US" w:eastAsia="zh-CN"/>
        </w:rPr>
        <w:t>。因此，缔约方根据《公约》有义务防止以上来源的</w:t>
      </w:r>
      <w:proofErr w:type="gramStart"/>
      <w:r w:rsidR="00BD4132">
        <w:rPr>
          <w:rFonts w:ascii="Calibri" w:hAnsi="Calibri" w:hint="eastAsia"/>
          <w:sz w:val="24"/>
          <w:szCs w:val="24"/>
          <w:lang w:val="en-US" w:eastAsia="zh-CN"/>
        </w:rPr>
        <w:t>汞用于</w:t>
      </w:r>
      <w:proofErr w:type="gramEnd"/>
      <w:r w:rsidR="00BD4132">
        <w:rPr>
          <w:rFonts w:ascii="Calibri" w:hAnsi="Calibri" w:hint="eastAsia"/>
          <w:sz w:val="24"/>
          <w:szCs w:val="24"/>
          <w:lang w:val="en-US" w:eastAsia="zh-CN"/>
        </w:rPr>
        <w:t>手工和小规模采金。</w:t>
      </w:r>
    </w:p>
    <w:p w:rsidR="003F15BC" w:rsidRPr="003F15BC" w:rsidRDefault="00BD4132" w:rsidP="003F15BC">
      <w:pPr>
        <w:tabs>
          <w:tab w:val="clear" w:pos="1247"/>
          <w:tab w:val="clear" w:pos="1814"/>
          <w:tab w:val="clear" w:pos="2381"/>
          <w:tab w:val="clear" w:pos="2948"/>
          <w:tab w:val="clear" w:pos="3515"/>
        </w:tabs>
        <w:spacing w:after="240" w:line="276" w:lineRule="auto"/>
        <w:jc w:val="both"/>
        <w:rPr>
          <w:rFonts w:ascii="Calibri" w:hAnsi="Calibri"/>
          <w:sz w:val="24"/>
          <w:szCs w:val="24"/>
          <w:lang w:val="en-US" w:eastAsia="zh-CN"/>
        </w:rPr>
      </w:pPr>
      <w:r>
        <w:rPr>
          <w:rFonts w:ascii="Calibri" w:hAnsi="Calibri" w:hint="eastAsia"/>
          <w:sz w:val="24"/>
          <w:szCs w:val="24"/>
          <w:lang w:val="en-US" w:eastAsia="zh-CN"/>
        </w:rPr>
        <w:t>根据</w:t>
      </w:r>
      <w:r w:rsidRPr="00BD4132">
        <w:rPr>
          <w:sz w:val="24"/>
          <w:szCs w:val="24"/>
          <w:lang w:val="en-US" w:eastAsia="zh-CN"/>
        </w:rPr>
        <w:t>第</w:t>
      </w:r>
      <w:r w:rsidRPr="00BD4132">
        <w:rPr>
          <w:sz w:val="24"/>
          <w:szCs w:val="24"/>
          <w:lang w:val="en-US" w:eastAsia="zh-CN"/>
        </w:rPr>
        <w:t>3</w:t>
      </w:r>
      <w:r w:rsidRPr="00BD4132">
        <w:rPr>
          <w:sz w:val="24"/>
          <w:szCs w:val="24"/>
          <w:lang w:val="en-US" w:eastAsia="zh-CN"/>
        </w:rPr>
        <w:t>条第</w:t>
      </w:r>
      <w:r w:rsidRPr="00BD4132">
        <w:rPr>
          <w:sz w:val="24"/>
          <w:szCs w:val="24"/>
          <w:lang w:val="en-US" w:eastAsia="zh-CN"/>
        </w:rPr>
        <w:t>6</w:t>
      </w:r>
      <w:r w:rsidRPr="00BD4132">
        <w:rPr>
          <w:sz w:val="24"/>
          <w:szCs w:val="24"/>
          <w:lang w:val="en-US" w:eastAsia="zh-CN"/>
        </w:rPr>
        <w:t>段，</w:t>
      </w:r>
      <w:proofErr w:type="gramStart"/>
      <w:r w:rsidRPr="00BD4132">
        <w:rPr>
          <w:sz w:val="24"/>
          <w:szCs w:val="24"/>
          <w:lang w:val="en-US" w:eastAsia="zh-CN"/>
        </w:rPr>
        <w:t>汞贸易</w:t>
      </w:r>
      <w:proofErr w:type="gramEnd"/>
      <w:r w:rsidRPr="00BD4132">
        <w:rPr>
          <w:sz w:val="24"/>
          <w:szCs w:val="24"/>
          <w:lang w:val="en-US" w:eastAsia="zh-CN"/>
        </w:rPr>
        <w:t>仅在服务《公约》</w:t>
      </w:r>
      <w:r w:rsidRPr="00BD4132">
        <w:rPr>
          <w:sz w:val="24"/>
          <w:szCs w:val="24"/>
          <w:lang w:val="en-US" w:eastAsia="zh-CN"/>
        </w:rPr>
        <w:t>“</w:t>
      </w:r>
      <w:r w:rsidRPr="00BD4132">
        <w:rPr>
          <w:sz w:val="24"/>
          <w:szCs w:val="24"/>
          <w:lang w:eastAsia="zh-CN"/>
        </w:rPr>
        <w:t>允许用途</w:t>
      </w:r>
      <w:r w:rsidRPr="00BD4132">
        <w:rPr>
          <w:sz w:val="24"/>
          <w:szCs w:val="24"/>
          <w:lang w:val="en-US" w:eastAsia="zh-CN"/>
        </w:rPr>
        <w:t>”</w:t>
      </w:r>
      <w:r w:rsidRPr="00BD4132">
        <w:rPr>
          <w:sz w:val="24"/>
          <w:szCs w:val="24"/>
          <w:lang w:val="en-US" w:eastAsia="zh-CN"/>
        </w:rPr>
        <w:t>时获准。第</w:t>
      </w:r>
      <w:r w:rsidRPr="00BD4132">
        <w:rPr>
          <w:sz w:val="24"/>
          <w:szCs w:val="24"/>
          <w:lang w:val="en-US" w:eastAsia="zh-CN"/>
        </w:rPr>
        <w:t>2</w:t>
      </w:r>
      <w:r w:rsidRPr="00BD4132">
        <w:rPr>
          <w:sz w:val="24"/>
          <w:szCs w:val="24"/>
          <w:lang w:val="en-US" w:eastAsia="zh-CN"/>
        </w:rPr>
        <w:t>条定义</w:t>
      </w:r>
      <w:r>
        <w:rPr>
          <w:rFonts w:ascii="Calibri" w:hAnsi="Calibri" w:hint="eastAsia"/>
          <w:sz w:val="24"/>
          <w:szCs w:val="24"/>
          <w:lang w:val="en-US" w:eastAsia="zh-CN"/>
        </w:rPr>
        <w:t>了“允许用途”，即与《公约》一致的所用汞用途。但是，这不意味着手工和小规模采金中的汞</w:t>
      </w:r>
      <w:r w:rsidR="001E190E">
        <w:rPr>
          <w:rFonts w:ascii="Calibri" w:hAnsi="Calibri" w:hint="eastAsia"/>
          <w:sz w:val="24"/>
          <w:szCs w:val="24"/>
          <w:lang w:val="en-US" w:eastAsia="zh-CN"/>
        </w:rPr>
        <w:t>用途</w:t>
      </w:r>
      <w:r>
        <w:rPr>
          <w:rFonts w:ascii="Calibri" w:hAnsi="Calibri" w:hint="eastAsia"/>
          <w:sz w:val="24"/>
          <w:szCs w:val="24"/>
          <w:lang w:val="en-US" w:eastAsia="zh-CN"/>
        </w:rPr>
        <w:t>自动在每个国家中无限制获准。实际上，在许多国家</w:t>
      </w:r>
      <w:r w:rsidR="00CD119A">
        <w:rPr>
          <w:rFonts w:ascii="Calibri" w:hAnsi="Calibri" w:hint="eastAsia"/>
          <w:sz w:val="24"/>
          <w:szCs w:val="24"/>
          <w:lang w:val="en-US" w:eastAsia="zh-CN"/>
        </w:rPr>
        <w:t>，</w:t>
      </w:r>
      <w:r w:rsidR="00B85768">
        <w:rPr>
          <w:rFonts w:ascii="Calibri" w:hAnsi="Calibri" w:hint="eastAsia"/>
          <w:sz w:val="24"/>
          <w:szCs w:val="24"/>
          <w:lang w:val="en-US" w:eastAsia="zh-CN"/>
        </w:rPr>
        <w:t>在</w:t>
      </w:r>
      <w:r w:rsidR="00CD119A">
        <w:rPr>
          <w:rFonts w:ascii="Calibri" w:hAnsi="Calibri" w:hint="eastAsia"/>
          <w:sz w:val="24"/>
          <w:szCs w:val="24"/>
          <w:lang w:val="en-US" w:eastAsia="zh-CN"/>
        </w:rPr>
        <w:t>手工和小规模采金中</w:t>
      </w:r>
      <w:r>
        <w:rPr>
          <w:rFonts w:ascii="Calibri" w:hAnsi="Calibri" w:hint="eastAsia"/>
          <w:sz w:val="24"/>
          <w:szCs w:val="24"/>
          <w:lang w:val="en-US" w:eastAsia="zh-CN"/>
        </w:rPr>
        <w:t>使用</w:t>
      </w:r>
      <w:r w:rsidR="001E190E">
        <w:rPr>
          <w:rFonts w:ascii="Calibri" w:hAnsi="Calibri" w:hint="eastAsia"/>
          <w:sz w:val="24"/>
          <w:szCs w:val="24"/>
          <w:lang w:val="en-US" w:eastAsia="zh-CN"/>
        </w:rPr>
        <w:t>汞</w:t>
      </w:r>
      <w:r>
        <w:rPr>
          <w:rFonts w:ascii="Calibri" w:hAnsi="Calibri" w:hint="eastAsia"/>
          <w:sz w:val="24"/>
          <w:szCs w:val="24"/>
          <w:lang w:val="en-US" w:eastAsia="zh-CN"/>
        </w:rPr>
        <w:t>在国内法中受限或根本不被允许。</w:t>
      </w:r>
      <w:r w:rsidR="003F15BC" w:rsidRPr="003F15BC">
        <w:rPr>
          <w:rFonts w:ascii="Calibri" w:hAnsi="Calibri"/>
          <w:sz w:val="24"/>
          <w:szCs w:val="24"/>
          <w:lang w:val="en-US" w:eastAsia="zh-CN"/>
        </w:rPr>
        <w:t xml:space="preserve"> </w:t>
      </w:r>
    </w:p>
    <w:p w:rsidR="003F15BC" w:rsidRPr="003F15BC" w:rsidRDefault="006F37E1" w:rsidP="003F15BC">
      <w:pPr>
        <w:tabs>
          <w:tab w:val="clear" w:pos="1247"/>
          <w:tab w:val="clear" w:pos="1814"/>
          <w:tab w:val="clear" w:pos="2381"/>
          <w:tab w:val="clear" w:pos="2948"/>
          <w:tab w:val="clear" w:pos="3515"/>
        </w:tabs>
        <w:spacing w:after="240" w:line="276" w:lineRule="auto"/>
        <w:jc w:val="both"/>
        <w:rPr>
          <w:rFonts w:ascii="Calibri" w:hAnsi="Calibri"/>
          <w:sz w:val="24"/>
          <w:szCs w:val="24"/>
          <w:lang w:val="en-US" w:eastAsia="zh-CN"/>
        </w:rPr>
      </w:pPr>
      <w:r>
        <w:rPr>
          <w:rFonts w:ascii="Calibri" w:hAnsi="Calibri" w:hint="eastAsia"/>
          <w:sz w:val="24"/>
          <w:szCs w:val="24"/>
          <w:lang w:val="en-US" w:eastAsia="zh-CN"/>
        </w:rPr>
        <w:t>缔约方应评估</w:t>
      </w:r>
      <w:r w:rsidR="000F6150">
        <w:rPr>
          <w:rFonts w:ascii="Calibri" w:hAnsi="Calibri" w:hint="eastAsia"/>
          <w:sz w:val="24"/>
          <w:szCs w:val="24"/>
          <w:lang w:val="en-US" w:eastAsia="zh-CN"/>
        </w:rPr>
        <w:t>拟定</w:t>
      </w:r>
      <w:r>
        <w:rPr>
          <w:rFonts w:ascii="Calibri" w:hAnsi="Calibri" w:hint="eastAsia"/>
          <w:sz w:val="24"/>
          <w:szCs w:val="24"/>
          <w:lang w:val="en-US" w:eastAsia="zh-CN"/>
        </w:rPr>
        <w:t>进行交易的汞用途是否会影响其遵守第</w:t>
      </w:r>
      <w:r>
        <w:rPr>
          <w:rFonts w:ascii="Calibri" w:hAnsi="Calibri" w:hint="eastAsia"/>
          <w:sz w:val="24"/>
          <w:szCs w:val="24"/>
          <w:lang w:val="en-US" w:eastAsia="zh-CN"/>
        </w:rPr>
        <w:t>7</w:t>
      </w:r>
      <w:r>
        <w:rPr>
          <w:rFonts w:ascii="Calibri" w:hAnsi="Calibri" w:hint="eastAsia"/>
          <w:sz w:val="24"/>
          <w:szCs w:val="24"/>
          <w:lang w:val="en-US" w:eastAsia="zh-CN"/>
        </w:rPr>
        <w:t>条</w:t>
      </w:r>
      <w:r w:rsidR="000F6150">
        <w:rPr>
          <w:rFonts w:ascii="Calibri" w:hAnsi="Calibri" w:hint="eastAsia"/>
          <w:sz w:val="24"/>
          <w:szCs w:val="24"/>
          <w:lang w:val="en-US" w:eastAsia="zh-CN"/>
        </w:rPr>
        <w:t>所</w:t>
      </w:r>
      <w:r>
        <w:rPr>
          <w:rFonts w:ascii="Calibri" w:hAnsi="Calibri" w:hint="eastAsia"/>
          <w:sz w:val="24"/>
          <w:szCs w:val="24"/>
          <w:lang w:val="en-US" w:eastAsia="zh-CN"/>
        </w:rPr>
        <w:t>规定义务的能力，特别是根据附件</w:t>
      </w:r>
      <w:r>
        <w:rPr>
          <w:rFonts w:ascii="Calibri" w:hAnsi="Calibri" w:hint="eastAsia"/>
          <w:sz w:val="24"/>
          <w:szCs w:val="24"/>
          <w:lang w:val="en-US" w:eastAsia="zh-CN"/>
        </w:rPr>
        <w:t>C</w:t>
      </w:r>
      <w:r>
        <w:rPr>
          <w:rFonts w:ascii="Calibri" w:hAnsi="Calibri" w:hint="eastAsia"/>
          <w:sz w:val="24"/>
          <w:szCs w:val="24"/>
          <w:lang w:val="en-US" w:eastAsia="zh-CN"/>
        </w:rPr>
        <w:t>执行其国家行动计划的义务的能力</w:t>
      </w:r>
      <w:r w:rsidR="001E190E" w:rsidRPr="00B85768">
        <w:rPr>
          <w:sz w:val="24"/>
          <w:szCs w:val="24"/>
          <w:lang w:val="en-US" w:eastAsia="zh-CN"/>
        </w:rPr>
        <w:t>（如果被要求制定国家行动计划）</w:t>
      </w:r>
      <w:r>
        <w:rPr>
          <w:rFonts w:hint="eastAsia"/>
          <w:sz w:val="24"/>
          <w:szCs w:val="24"/>
          <w:lang w:val="en-US" w:eastAsia="zh-CN"/>
        </w:rPr>
        <w:t>。</w:t>
      </w:r>
      <w:r w:rsidR="000F6150">
        <w:rPr>
          <w:rFonts w:hint="eastAsia"/>
          <w:sz w:val="24"/>
          <w:szCs w:val="24"/>
          <w:lang w:val="en-US" w:eastAsia="zh-CN"/>
        </w:rPr>
        <w:t>例如</w:t>
      </w:r>
      <w:r w:rsidR="001E190E" w:rsidRPr="00B85768">
        <w:rPr>
          <w:sz w:val="24"/>
          <w:szCs w:val="24"/>
          <w:lang w:val="en-US" w:eastAsia="zh-CN"/>
        </w:rPr>
        <w:t>，</w:t>
      </w:r>
      <w:r w:rsidR="000F6150">
        <w:rPr>
          <w:rFonts w:hint="eastAsia"/>
          <w:sz w:val="24"/>
          <w:szCs w:val="24"/>
          <w:lang w:val="en-US" w:eastAsia="zh-CN"/>
        </w:rPr>
        <w:t>缔约方应考虑拟定的</w:t>
      </w:r>
      <w:proofErr w:type="gramStart"/>
      <w:r w:rsidR="000F6150">
        <w:rPr>
          <w:sz w:val="24"/>
          <w:szCs w:val="24"/>
          <w:lang w:val="en-US" w:eastAsia="zh-CN"/>
        </w:rPr>
        <w:t>汞进口</w:t>
      </w:r>
      <w:proofErr w:type="gramEnd"/>
      <w:r w:rsidR="000F6150">
        <w:rPr>
          <w:rFonts w:hint="eastAsia"/>
          <w:sz w:val="24"/>
          <w:szCs w:val="24"/>
          <w:lang w:val="en-US" w:eastAsia="zh-CN"/>
        </w:rPr>
        <w:t>是否</w:t>
      </w:r>
      <w:r w:rsidR="001E190E" w:rsidRPr="00B85768">
        <w:rPr>
          <w:sz w:val="24"/>
          <w:szCs w:val="24"/>
          <w:lang w:val="en-US" w:eastAsia="zh-CN"/>
        </w:rPr>
        <w:t>符合国家行动计划列明的措施和减少目标，</w:t>
      </w:r>
      <w:r w:rsidR="000F6150">
        <w:rPr>
          <w:rFonts w:hint="eastAsia"/>
          <w:sz w:val="24"/>
          <w:szCs w:val="24"/>
          <w:lang w:val="en-US" w:eastAsia="zh-CN"/>
        </w:rPr>
        <w:t>如果不符合，那么该缔约方就不</w:t>
      </w:r>
      <w:r w:rsidR="00BA10FB">
        <w:rPr>
          <w:rFonts w:hint="eastAsia"/>
          <w:sz w:val="24"/>
          <w:szCs w:val="24"/>
          <w:lang w:val="en-US" w:eastAsia="zh-CN"/>
        </w:rPr>
        <w:t>可</w:t>
      </w:r>
      <w:r w:rsidR="000F6150">
        <w:rPr>
          <w:rFonts w:hint="eastAsia"/>
          <w:sz w:val="24"/>
          <w:szCs w:val="24"/>
          <w:lang w:val="en-US" w:eastAsia="zh-CN"/>
        </w:rPr>
        <w:t>把此用途视为</w:t>
      </w:r>
      <w:r w:rsidR="000F6150" w:rsidRPr="00BA10FB">
        <w:rPr>
          <w:rFonts w:ascii="SimSun" w:hAnsi="SimSun"/>
          <w:sz w:val="24"/>
          <w:szCs w:val="24"/>
          <w:lang w:val="en-US" w:eastAsia="zh-CN"/>
        </w:rPr>
        <w:t>“</w:t>
      </w:r>
      <w:r w:rsidR="000F6150" w:rsidRPr="00BA10FB">
        <w:rPr>
          <w:rFonts w:ascii="SimSun" w:hAnsi="SimSun"/>
          <w:sz w:val="24"/>
          <w:szCs w:val="24"/>
          <w:lang w:eastAsia="zh-CN"/>
        </w:rPr>
        <w:t>允许用途</w:t>
      </w:r>
      <w:r w:rsidR="000F6150" w:rsidRPr="00BA10FB">
        <w:rPr>
          <w:rFonts w:ascii="SimSun" w:hAnsi="SimSun"/>
          <w:sz w:val="24"/>
          <w:szCs w:val="24"/>
          <w:lang w:val="en-US" w:eastAsia="zh-CN"/>
        </w:rPr>
        <w:t>”</w:t>
      </w:r>
      <w:r w:rsidR="001E190E">
        <w:rPr>
          <w:rFonts w:ascii="Calibri" w:hAnsi="Calibri" w:hint="eastAsia"/>
          <w:sz w:val="24"/>
          <w:szCs w:val="24"/>
          <w:lang w:val="en-US" w:eastAsia="zh-CN"/>
        </w:rPr>
        <w:t>。</w:t>
      </w:r>
      <w:r w:rsidR="003F15BC" w:rsidRPr="003F15BC">
        <w:rPr>
          <w:rFonts w:ascii="Calibri" w:hAnsi="Calibri"/>
          <w:sz w:val="24"/>
          <w:szCs w:val="24"/>
          <w:lang w:val="en-US" w:eastAsia="zh-CN"/>
        </w:rPr>
        <w:t xml:space="preserve"> </w:t>
      </w:r>
    </w:p>
    <w:p w:rsidR="003F15BC" w:rsidRPr="003F15BC" w:rsidRDefault="001E190E" w:rsidP="003F15BC">
      <w:pPr>
        <w:tabs>
          <w:tab w:val="clear" w:pos="1247"/>
          <w:tab w:val="clear" w:pos="1814"/>
          <w:tab w:val="clear" w:pos="2381"/>
          <w:tab w:val="clear" w:pos="2948"/>
          <w:tab w:val="clear" w:pos="3515"/>
        </w:tabs>
        <w:spacing w:after="240" w:line="276" w:lineRule="auto"/>
        <w:jc w:val="both"/>
        <w:rPr>
          <w:rFonts w:ascii="Calibri" w:hAnsi="Calibri"/>
          <w:sz w:val="24"/>
          <w:szCs w:val="24"/>
          <w:lang w:val="en-US" w:eastAsia="zh-CN"/>
        </w:rPr>
      </w:pPr>
      <w:r w:rsidRPr="00B85768">
        <w:rPr>
          <w:sz w:val="24"/>
          <w:szCs w:val="24"/>
          <w:lang w:val="en-US" w:eastAsia="zh-CN"/>
        </w:rPr>
        <w:t>根据第</w:t>
      </w:r>
      <w:r w:rsidRPr="00B85768">
        <w:rPr>
          <w:sz w:val="24"/>
          <w:szCs w:val="24"/>
          <w:lang w:val="en-US" w:eastAsia="zh-CN"/>
        </w:rPr>
        <w:t>3</w:t>
      </w:r>
      <w:r w:rsidRPr="00B85768">
        <w:rPr>
          <w:sz w:val="24"/>
          <w:szCs w:val="24"/>
          <w:lang w:val="en-US" w:eastAsia="zh-CN"/>
        </w:rPr>
        <w:t>条第</w:t>
      </w:r>
      <w:r w:rsidRPr="00B85768">
        <w:rPr>
          <w:sz w:val="24"/>
          <w:szCs w:val="24"/>
          <w:lang w:val="en-US" w:eastAsia="zh-CN"/>
        </w:rPr>
        <w:t>6</w:t>
      </w:r>
      <w:r w:rsidRPr="00B85768">
        <w:rPr>
          <w:sz w:val="24"/>
          <w:szCs w:val="24"/>
          <w:lang w:val="en-US" w:eastAsia="zh-CN"/>
        </w:rPr>
        <w:t>段，出口国</w:t>
      </w:r>
      <w:r w:rsidR="00BB226A" w:rsidRPr="00B85768">
        <w:rPr>
          <w:sz w:val="24"/>
          <w:szCs w:val="24"/>
          <w:lang w:val="en-US" w:eastAsia="zh-CN"/>
        </w:rPr>
        <w:t>在授权出口前</w:t>
      </w:r>
      <w:r w:rsidRPr="00B85768">
        <w:rPr>
          <w:sz w:val="24"/>
          <w:szCs w:val="24"/>
          <w:lang w:val="en-US" w:eastAsia="zh-CN"/>
        </w:rPr>
        <w:t>必须</w:t>
      </w:r>
      <w:r w:rsidR="00BB226A" w:rsidRPr="00B85768">
        <w:rPr>
          <w:sz w:val="24"/>
          <w:szCs w:val="24"/>
          <w:lang w:val="en-US" w:eastAsia="zh-CN"/>
        </w:rPr>
        <w:t>获得进</w:t>
      </w:r>
      <w:r w:rsidR="00BB226A" w:rsidRPr="00B85768">
        <w:rPr>
          <w:sz w:val="24"/>
          <w:szCs w:val="24"/>
          <w:lang w:eastAsia="zh-CN"/>
        </w:rPr>
        <w:t>口缔约方出具的书面同意。在提议的手工和小规模采金汞用途不符合国家行动计划或违法国内法律的情况下，不会给予此种同意。因此，对国家行动计划的此节而言，各国必须</w:t>
      </w:r>
      <w:r w:rsidR="000056EF" w:rsidRPr="00B85768">
        <w:rPr>
          <w:sz w:val="24"/>
          <w:szCs w:val="24"/>
          <w:lang w:eastAsia="zh-CN"/>
        </w:rPr>
        <w:t>包含</w:t>
      </w:r>
      <w:r w:rsidR="00BB226A" w:rsidRPr="00B85768">
        <w:rPr>
          <w:sz w:val="24"/>
          <w:szCs w:val="24"/>
          <w:lang w:eastAsia="zh-CN"/>
        </w:rPr>
        <w:t>管理</w:t>
      </w:r>
      <w:proofErr w:type="gramStart"/>
      <w:r w:rsidR="00BB226A" w:rsidRPr="00B85768">
        <w:rPr>
          <w:sz w:val="24"/>
          <w:szCs w:val="24"/>
          <w:lang w:eastAsia="zh-CN"/>
        </w:rPr>
        <w:t>汞贸易</w:t>
      </w:r>
      <w:proofErr w:type="gramEnd"/>
      <w:r w:rsidR="00BB226A" w:rsidRPr="00B85768">
        <w:rPr>
          <w:sz w:val="24"/>
          <w:szCs w:val="24"/>
          <w:lang w:eastAsia="zh-CN"/>
        </w:rPr>
        <w:t>和</w:t>
      </w:r>
      <w:r w:rsidR="00043BF4" w:rsidRPr="00B85768">
        <w:rPr>
          <w:sz w:val="24"/>
          <w:szCs w:val="24"/>
          <w:lang w:eastAsia="zh-CN"/>
        </w:rPr>
        <w:t>防止</w:t>
      </w:r>
      <w:r w:rsidR="00BB226A" w:rsidRPr="00B85768">
        <w:rPr>
          <w:sz w:val="24"/>
          <w:szCs w:val="24"/>
          <w:lang w:eastAsia="zh-CN"/>
        </w:rPr>
        <w:t>在手工和小规模采金中汞挪用的战略，</w:t>
      </w:r>
      <w:r w:rsidR="000056EF" w:rsidRPr="00B85768">
        <w:rPr>
          <w:sz w:val="24"/>
          <w:szCs w:val="24"/>
          <w:lang w:eastAsia="zh-CN"/>
        </w:rPr>
        <w:t>战略</w:t>
      </w:r>
      <w:r w:rsidR="0001687A" w:rsidRPr="00B85768">
        <w:rPr>
          <w:sz w:val="24"/>
          <w:szCs w:val="24"/>
          <w:lang w:eastAsia="zh-CN"/>
        </w:rPr>
        <w:t>需</w:t>
      </w:r>
      <w:r w:rsidR="00BB226A" w:rsidRPr="00B85768">
        <w:rPr>
          <w:sz w:val="24"/>
          <w:szCs w:val="24"/>
          <w:lang w:eastAsia="zh-CN"/>
        </w:rPr>
        <w:t>符合</w:t>
      </w:r>
      <w:r w:rsidR="00BB226A" w:rsidRPr="00B85768">
        <w:rPr>
          <w:sz w:val="24"/>
          <w:szCs w:val="24"/>
          <w:lang w:eastAsia="zh-CN"/>
        </w:rPr>
        <w:t>(1)</w:t>
      </w:r>
      <w:r w:rsidR="00BB226A" w:rsidRPr="00B85768">
        <w:rPr>
          <w:sz w:val="24"/>
          <w:szCs w:val="24"/>
          <w:lang w:eastAsia="zh-CN"/>
        </w:rPr>
        <w:t>第</w:t>
      </w:r>
      <w:r w:rsidR="00BB226A" w:rsidRPr="00B85768">
        <w:rPr>
          <w:sz w:val="24"/>
          <w:szCs w:val="24"/>
          <w:lang w:eastAsia="zh-CN"/>
        </w:rPr>
        <w:t>7</w:t>
      </w:r>
      <w:r w:rsidR="00BB226A" w:rsidRPr="00B85768">
        <w:rPr>
          <w:sz w:val="24"/>
          <w:szCs w:val="24"/>
          <w:lang w:eastAsia="zh-CN"/>
        </w:rPr>
        <w:t>条中的义务，包括国家行动计划措施和减少目标</w:t>
      </w:r>
      <w:r w:rsidR="0075156F" w:rsidRPr="00B85768">
        <w:rPr>
          <w:sz w:val="24"/>
          <w:szCs w:val="24"/>
          <w:lang w:eastAsia="zh-CN"/>
        </w:rPr>
        <w:t>；</w:t>
      </w:r>
      <w:r w:rsidR="0075156F" w:rsidRPr="00B85768">
        <w:rPr>
          <w:sz w:val="24"/>
          <w:szCs w:val="24"/>
          <w:lang w:eastAsia="zh-CN"/>
        </w:rPr>
        <w:t>(2)</w:t>
      </w:r>
      <w:r w:rsidR="00B85768">
        <w:rPr>
          <w:rFonts w:hint="eastAsia"/>
          <w:sz w:val="24"/>
          <w:szCs w:val="24"/>
          <w:lang w:eastAsia="zh-CN"/>
        </w:rPr>
        <w:t xml:space="preserve"> </w:t>
      </w:r>
      <w:r w:rsidR="0075156F" w:rsidRPr="00B85768">
        <w:rPr>
          <w:sz w:val="24"/>
          <w:szCs w:val="24"/>
          <w:lang w:eastAsia="zh-CN"/>
        </w:rPr>
        <w:t>第</w:t>
      </w:r>
      <w:r w:rsidR="0075156F" w:rsidRPr="00B85768">
        <w:rPr>
          <w:sz w:val="24"/>
          <w:szCs w:val="24"/>
          <w:lang w:eastAsia="zh-CN"/>
        </w:rPr>
        <w:t>3</w:t>
      </w:r>
      <w:r w:rsidR="0075156F" w:rsidRPr="00B85768">
        <w:rPr>
          <w:sz w:val="24"/>
          <w:szCs w:val="24"/>
          <w:lang w:eastAsia="zh-CN"/>
        </w:rPr>
        <w:t>条中的义务</w:t>
      </w:r>
      <w:r w:rsidR="0075156F" w:rsidRPr="0001687A">
        <w:rPr>
          <w:sz w:val="24"/>
          <w:szCs w:val="24"/>
          <w:lang w:eastAsia="zh-CN"/>
        </w:rPr>
        <w:t>，包</w:t>
      </w:r>
      <w:r w:rsidR="0075156F">
        <w:rPr>
          <w:rFonts w:ascii="Calibri" w:hAnsi="Calibri" w:hint="eastAsia"/>
          <w:sz w:val="24"/>
          <w:szCs w:val="24"/>
          <w:lang w:eastAsia="zh-CN"/>
        </w:rPr>
        <w:t>括禁止在手工和小规模采金中使用来自原生汞矿开采的汞</w:t>
      </w:r>
      <w:r w:rsidR="0075156F" w:rsidRPr="0075156F">
        <w:rPr>
          <w:rFonts w:ascii="Calibri" w:hAnsi="Calibri" w:hint="eastAsia"/>
          <w:sz w:val="24"/>
          <w:szCs w:val="24"/>
          <w:lang w:val="en-US" w:eastAsia="zh-CN"/>
        </w:rPr>
        <w:t>和</w:t>
      </w:r>
      <w:r w:rsidR="0075156F" w:rsidRPr="0075156F">
        <w:rPr>
          <w:rFonts w:ascii="Calibri" w:hAnsi="Calibri"/>
          <w:sz w:val="24"/>
          <w:szCs w:val="24"/>
          <w:lang w:eastAsia="zh-CN"/>
        </w:rPr>
        <w:t>氯碱</w:t>
      </w:r>
      <w:r w:rsidR="0075156F" w:rsidRPr="0075156F">
        <w:rPr>
          <w:rFonts w:ascii="Calibri" w:hAnsi="Calibri" w:hint="eastAsia"/>
          <w:sz w:val="24"/>
          <w:szCs w:val="24"/>
          <w:lang w:eastAsia="zh-CN"/>
        </w:rPr>
        <w:t>厂</w:t>
      </w:r>
      <w:r w:rsidR="0075156F" w:rsidRPr="0075156F">
        <w:rPr>
          <w:rFonts w:ascii="Calibri" w:hAnsi="Calibri"/>
          <w:sz w:val="24"/>
          <w:szCs w:val="24"/>
          <w:lang w:eastAsia="zh-CN"/>
        </w:rPr>
        <w:t>退役过程中出现</w:t>
      </w:r>
      <w:r w:rsidR="0075156F" w:rsidRPr="0075156F">
        <w:rPr>
          <w:rFonts w:ascii="Calibri" w:hAnsi="Calibri" w:hint="eastAsia"/>
          <w:sz w:val="24"/>
          <w:szCs w:val="24"/>
          <w:lang w:eastAsia="zh-CN"/>
        </w:rPr>
        <w:t>的</w:t>
      </w:r>
      <w:r w:rsidR="0075156F" w:rsidRPr="0075156F">
        <w:rPr>
          <w:rFonts w:ascii="Calibri" w:hAnsi="Calibri"/>
          <w:sz w:val="24"/>
          <w:szCs w:val="24"/>
          <w:lang w:eastAsia="zh-CN"/>
        </w:rPr>
        <w:t>过量汞</w:t>
      </w:r>
      <w:r w:rsidR="0075156F">
        <w:rPr>
          <w:rFonts w:ascii="Calibri" w:hAnsi="Calibri" w:hint="eastAsia"/>
          <w:sz w:val="24"/>
          <w:szCs w:val="24"/>
          <w:lang w:val="en-US" w:eastAsia="zh-CN"/>
        </w:rPr>
        <w:t>。</w:t>
      </w:r>
      <w:r w:rsidR="000056EF">
        <w:rPr>
          <w:rFonts w:ascii="Calibri" w:hAnsi="Calibri" w:hint="eastAsia"/>
          <w:sz w:val="24"/>
          <w:szCs w:val="24"/>
          <w:lang w:val="en-US" w:eastAsia="zh-CN"/>
        </w:rPr>
        <w:t>战略还需要考虑国内法律以及</w:t>
      </w:r>
      <w:r w:rsidR="000056EF" w:rsidRPr="000056EF">
        <w:rPr>
          <w:sz w:val="24"/>
          <w:szCs w:val="24"/>
          <w:lang w:val="en-US" w:eastAsia="zh-CN"/>
        </w:rPr>
        <w:t>第</w:t>
      </w:r>
      <w:r w:rsidR="000056EF" w:rsidRPr="000056EF">
        <w:rPr>
          <w:sz w:val="24"/>
          <w:szCs w:val="24"/>
          <w:lang w:val="en-US" w:eastAsia="zh-CN"/>
        </w:rPr>
        <w:t>3</w:t>
      </w:r>
      <w:r w:rsidR="000056EF" w:rsidRPr="000056EF">
        <w:rPr>
          <w:sz w:val="24"/>
          <w:szCs w:val="24"/>
          <w:lang w:val="en-US" w:eastAsia="zh-CN"/>
        </w:rPr>
        <w:t>条</w:t>
      </w:r>
      <w:r w:rsidR="000056EF">
        <w:rPr>
          <w:rFonts w:ascii="Calibri" w:hAnsi="Calibri" w:hint="eastAsia"/>
          <w:sz w:val="24"/>
          <w:szCs w:val="24"/>
          <w:lang w:val="en-US" w:eastAsia="zh-CN"/>
        </w:rPr>
        <w:t>中的知情同意贸易规定。</w:t>
      </w:r>
      <w:r w:rsidR="003F15BC" w:rsidRPr="003F15BC">
        <w:rPr>
          <w:rFonts w:ascii="Calibri" w:hAnsi="Calibri"/>
          <w:sz w:val="24"/>
          <w:szCs w:val="24"/>
          <w:lang w:val="en-US" w:eastAsia="zh-CN"/>
        </w:rPr>
        <w:t xml:space="preserve"> </w:t>
      </w:r>
    </w:p>
    <w:p w:rsidR="003F15BC" w:rsidRPr="002416D2" w:rsidRDefault="00516302" w:rsidP="003F15BC">
      <w:pPr>
        <w:tabs>
          <w:tab w:val="clear" w:pos="1247"/>
          <w:tab w:val="clear" w:pos="1814"/>
          <w:tab w:val="clear" w:pos="2381"/>
          <w:tab w:val="clear" w:pos="2948"/>
          <w:tab w:val="clear" w:pos="3515"/>
        </w:tabs>
        <w:spacing w:after="240" w:line="276" w:lineRule="auto"/>
        <w:jc w:val="both"/>
        <w:rPr>
          <w:rFonts w:ascii="Calibri" w:hAnsi="Calibri"/>
          <w:sz w:val="10"/>
          <w:szCs w:val="10"/>
          <w:lang w:val="en-US" w:eastAsia="zh-CN"/>
        </w:rPr>
      </w:pPr>
      <w:r>
        <w:rPr>
          <w:noProof/>
          <w:lang w:val="en-US" w:eastAsia="zh-CN"/>
        </w:rPr>
        <mc:AlternateContent>
          <mc:Choice Requires="wps">
            <w:drawing>
              <wp:anchor distT="0" distB="0" distL="114300" distR="114300" simplePos="0" relativeHeight="251679232" behindDoc="1" locked="0" layoutInCell="1" allowOverlap="1">
                <wp:simplePos x="0" y="0"/>
                <wp:positionH relativeFrom="column">
                  <wp:posOffset>-946150</wp:posOffset>
                </wp:positionH>
                <wp:positionV relativeFrom="paragraph">
                  <wp:posOffset>182245</wp:posOffset>
                </wp:positionV>
                <wp:extent cx="3391535" cy="307975"/>
                <wp:effectExtent l="0" t="0" r="0" b="0"/>
                <wp:wrapNone/>
                <wp:docPr id="384" name="Rectangle 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91535" cy="3079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4" o:spid="_x0000_s1026" style="position:absolute;margin-left:-74.5pt;margin-top:14.35pt;width:267.05pt;height:24.2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" fillcolor="#d9d9d9" stroked="f" strokeweight="2.25pt">
                <v:path arrowok="t"/>
              </v:rect>
            </w:pict>
          </mc:Fallback>
        </mc:AlternateContent>
      </w:r>
    </w:p>
    <w:p w:rsidR="003F15BC" w:rsidRPr="006D2B88" w:rsidRDefault="003F15BC" w:rsidP="003F15BC">
      <w:pPr>
        <w:tabs>
          <w:tab w:val="clear" w:pos="1247"/>
          <w:tab w:val="clear" w:pos="1814"/>
          <w:tab w:val="clear" w:pos="2381"/>
          <w:tab w:val="clear" w:pos="2948"/>
          <w:tab w:val="clear" w:pos="3515"/>
          <w:tab w:val="left" w:pos="426"/>
        </w:tabs>
        <w:suppressAutoHyphens/>
        <w:spacing w:before="240"/>
        <w:outlineLvl w:val="2"/>
        <w:rPr>
          <w:rFonts w:eastAsia="MS ????"/>
          <w:b/>
          <w:iCs/>
          <w:spacing w:val="-1"/>
          <w:sz w:val="24"/>
          <w:szCs w:val="24"/>
          <w:lang w:val="en-CA" w:eastAsia="zh-CN"/>
        </w:rPr>
      </w:pPr>
      <w:bookmarkStart w:id="117" w:name="_Toc427067375"/>
      <w:r w:rsidRPr="006D2B88">
        <w:rPr>
          <w:rFonts w:eastAsia="MS ????"/>
          <w:b/>
          <w:iCs/>
          <w:spacing w:val="-1"/>
          <w:sz w:val="24"/>
          <w:szCs w:val="24"/>
          <w:lang w:val="en-CA" w:eastAsia="zh-CN"/>
        </w:rPr>
        <w:t xml:space="preserve">5.6 (b) </w:t>
      </w:r>
      <w:r w:rsidR="002416D2">
        <w:rPr>
          <w:rFonts w:eastAsia="MS ????"/>
          <w:b/>
          <w:iCs/>
          <w:spacing w:val="-1"/>
          <w:sz w:val="24"/>
          <w:szCs w:val="24"/>
          <w:lang w:val="en-CA" w:eastAsia="zh-CN"/>
        </w:rPr>
        <w:t xml:space="preserve">   </w:t>
      </w:r>
      <w:r w:rsidR="003E2AF3" w:rsidRPr="006D2B88">
        <w:rPr>
          <w:rFonts w:eastAsia="SimHei"/>
          <w:b/>
          <w:iCs/>
          <w:spacing w:val="-1"/>
          <w:sz w:val="24"/>
          <w:szCs w:val="24"/>
          <w:lang w:val="en-CA" w:eastAsia="zh-CN"/>
        </w:rPr>
        <w:t>管理贸易的战略</w:t>
      </w:r>
      <w:bookmarkEnd w:id="117"/>
    </w:p>
    <w:p w:rsidR="003F15BC" w:rsidRPr="003F15BC" w:rsidRDefault="00742B29" w:rsidP="003F15BC">
      <w:pPr>
        <w:tabs>
          <w:tab w:val="clear" w:pos="1247"/>
          <w:tab w:val="clear" w:pos="1814"/>
          <w:tab w:val="clear" w:pos="2381"/>
          <w:tab w:val="clear" w:pos="2948"/>
          <w:tab w:val="clear" w:pos="3515"/>
        </w:tabs>
        <w:spacing w:before="240" w:after="200" w:line="276" w:lineRule="auto"/>
        <w:jc w:val="both"/>
        <w:rPr>
          <w:rFonts w:ascii="Calibri" w:hAnsi="Calibri"/>
          <w:sz w:val="24"/>
          <w:szCs w:val="24"/>
          <w:lang w:val="en-US" w:eastAsia="zh-CN"/>
        </w:rPr>
      </w:pPr>
      <w:r w:rsidRPr="00262681">
        <w:rPr>
          <w:sz w:val="24"/>
          <w:szCs w:val="24"/>
          <w:lang w:val="en-US" w:eastAsia="zh-CN"/>
        </w:rPr>
        <w:t>附件</w:t>
      </w:r>
      <w:r w:rsidR="003F15BC" w:rsidRPr="00262681">
        <w:rPr>
          <w:sz w:val="24"/>
          <w:szCs w:val="24"/>
          <w:lang w:val="en-US" w:eastAsia="zh-CN"/>
        </w:rPr>
        <w:t xml:space="preserve">C </w:t>
      </w:r>
      <w:r w:rsidRPr="00262681">
        <w:rPr>
          <w:sz w:val="24"/>
          <w:szCs w:val="24"/>
          <w:lang w:val="en-US" w:eastAsia="zh-CN"/>
        </w:rPr>
        <w:t>第</w:t>
      </w:r>
      <w:r w:rsidR="003F15BC" w:rsidRPr="00262681">
        <w:rPr>
          <w:sz w:val="24"/>
          <w:szCs w:val="24"/>
          <w:lang w:val="en-US" w:eastAsia="zh-CN"/>
        </w:rPr>
        <w:t>1(f)</w:t>
      </w:r>
      <w:r w:rsidRPr="00262681">
        <w:rPr>
          <w:sz w:val="24"/>
          <w:szCs w:val="24"/>
          <w:lang w:val="en-US" w:eastAsia="zh-CN"/>
        </w:rPr>
        <w:t>段要求</w:t>
      </w:r>
      <w:r>
        <w:rPr>
          <w:rFonts w:ascii="Calibri" w:hAnsi="Calibri" w:hint="eastAsia"/>
          <w:sz w:val="24"/>
          <w:szCs w:val="24"/>
          <w:lang w:val="en-US" w:eastAsia="zh-CN"/>
        </w:rPr>
        <w:t>国家行动计划必须包含管理贸易的战略。各国在制定其贸易战略时，不妨考虑以下问题：</w:t>
      </w:r>
    </w:p>
    <w:p w:rsidR="003F15BC" w:rsidRPr="003F15BC" w:rsidRDefault="002627B7" w:rsidP="003F15BC">
      <w:pPr>
        <w:numPr>
          <w:ilvl w:val="0"/>
          <w:numId w:val="46"/>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需</w:t>
      </w:r>
      <w:r w:rsidR="00712146">
        <w:rPr>
          <w:rFonts w:ascii="Calibri" w:hAnsi="Calibri" w:hint="eastAsia"/>
          <w:sz w:val="24"/>
          <w:szCs w:val="24"/>
          <w:lang w:val="en-US" w:eastAsia="zh-CN"/>
        </w:rPr>
        <w:t>何种程序来确保</w:t>
      </w:r>
      <w:r w:rsidR="00DD0C7F">
        <w:rPr>
          <w:rFonts w:ascii="Calibri" w:hAnsi="Calibri" w:hint="eastAsia"/>
          <w:sz w:val="24"/>
          <w:szCs w:val="24"/>
          <w:lang w:val="en-US" w:eastAsia="zh-CN"/>
        </w:rPr>
        <w:t>进口汞的预期用途被记录、追踪和核实？</w:t>
      </w:r>
      <w:r w:rsidR="003F15BC" w:rsidRPr="003F15BC">
        <w:rPr>
          <w:rFonts w:ascii="Calibri" w:hAnsi="Calibri"/>
          <w:sz w:val="24"/>
          <w:szCs w:val="24"/>
          <w:lang w:val="en-US" w:eastAsia="zh-CN"/>
        </w:rPr>
        <w:t xml:space="preserve"> </w:t>
      </w:r>
    </w:p>
    <w:p w:rsidR="003F15BC" w:rsidRPr="003F15BC" w:rsidRDefault="00DD0C7F" w:rsidP="003F15BC">
      <w:pPr>
        <w:numPr>
          <w:ilvl w:val="0"/>
          <w:numId w:val="46"/>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出口商</w:t>
      </w:r>
      <w:r w:rsidR="00027F40">
        <w:rPr>
          <w:rFonts w:ascii="Calibri" w:hAnsi="Calibri" w:hint="eastAsia"/>
          <w:sz w:val="24"/>
          <w:szCs w:val="24"/>
          <w:lang w:val="en-US" w:eastAsia="zh-CN"/>
        </w:rPr>
        <w:t>是否已向</w:t>
      </w:r>
      <w:r>
        <w:rPr>
          <w:rFonts w:ascii="Calibri" w:hAnsi="Calibri" w:hint="eastAsia"/>
          <w:sz w:val="24"/>
          <w:szCs w:val="24"/>
          <w:lang w:val="en-US" w:eastAsia="zh-CN"/>
        </w:rPr>
        <w:t>进口</w:t>
      </w:r>
      <w:proofErr w:type="gramStart"/>
      <w:r>
        <w:rPr>
          <w:rFonts w:ascii="Calibri" w:hAnsi="Calibri" w:hint="eastAsia"/>
          <w:sz w:val="24"/>
          <w:szCs w:val="24"/>
          <w:lang w:val="en-US" w:eastAsia="zh-CN"/>
        </w:rPr>
        <w:t>国</w:t>
      </w:r>
      <w:r w:rsidR="00027F40">
        <w:rPr>
          <w:rFonts w:ascii="Calibri" w:hAnsi="Calibri" w:hint="eastAsia"/>
          <w:sz w:val="24"/>
          <w:szCs w:val="24"/>
          <w:lang w:val="en-US" w:eastAsia="zh-CN"/>
        </w:rPr>
        <w:t>表明</w:t>
      </w:r>
      <w:r>
        <w:rPr>
          <w:rFonts w:ascii="Calibri" w:hAnsi="Calibri" w:hint="eastAsia"/>
          <w:sz w:val="24"/>
          <w:szCs w:val="24"/>
          <w:lang w:val="en-US" w:eastAsia="zh-CN"/>
        </w:rPr>
        <w:t>汞不</w:t>
      </w:r>
      <w:proofErr w:type="gramEnd"/>
      <w:r>
        <w:rPr>
          <w:rFonts w:ascii="Calibri" w:hAnsi="Calibri" w:hint="eastAsia"/>
          <w:sz w:val="24"/>
          <w:szCs w:val="24"/>
          <w:lang w:val="en-US" w:eastAsia="zh-CN"/>
        </w:rPr>
        <w:t>来自</w:t>
      </w:r>
      <w:r w:rsidR="002627B7">
        <w:rPr>
          <w:rFonts w:ascii="Calibri" w:hAnsi="Calibri" w:hint="eastAsia"/>
          <w:sz w:val="24"/>
          <w:szCs w:val="24"/>
          <w:lang w:val="en-US" w:eastAsia="zh-CN"/>
        </w:rPr>
        <w:t>禁止的来源？</w:t>
      </w:r>
    </w:p>
    <w:p w:rsidR="003F15BC" w:rsidRPr="003F15BC" w:rsidRDefault="002627B7" w:rsidP="003F15BC">
      <w:pPr>
        <w:numPr>
          <w:ilvl w:val="0"/>
          <w:numId w:val="46"/>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应使用何种评估标准和程序来评估用于手工和小规模采金的</w:t>
      </w:r>
      <w:proofErr w:type="gramStart"/>
      <w:r>
        <w:rPr>
          <w:rFonts w:ascii="Calibri" w:hAnsi="Calibri" w:hint="eastAsia"/>
          <w:sz w:val="24"/>
          <w:szCs w:val="24"/>
          <w:lang w:val="en-US" w:eastAsia="zh-CN"/>
        </w:rPr>
        <w:t>汞进口</w:t>
      </w:r>
      <w:proofErr w:type="gramEnd"/>
      <w:r>
        <w:rPr>
          <w:rFonts w:ascii="Calibri" w:hAnsi="Calibri" w:hint="eastAsia"/>
          <w:sz w:val="24"/>
          <w:szCs w:val="24"/>
          <w:lang w:val="en-US" w:eastAsia="zh-CN"/>
        </w:rPr>
        <w:t>是否应该</w:t>
      </w:r>
      <w:r w:rsidRPr="002627B7">
        <w:rPr>
          <w:sz w:val="24"/>
          <w:szCs w:val="24"/>
          <w:lang w:val="en-US" w:eastAsia="zh-CN"/>
        </w:rPr>
        <w:t>依照第</w:t>
      </w:r>
      <w:r w:rsidRPr="002627B7">
        <w:rPr>
          <w:sz w:val="24"/>
          <w:szCs w:val="24"/>
          <w:lang w:val="en-US" w:eastAsia="zh-CN"/>
        </w:rPr>
        <w:t>3</w:t>
      </w:r>
      <w:r w:rsidRPr="002627B7">
        <w:rPr>
          <w:sz w:val="24"/>
          <w:szCs w:val="24"/>
          <w:lang w:val="en-US" w:eastAsia="zh-CN"/>
        </w:rPr>
        <w:t>条中的同意规定获准？</w:t>
      </w:r>
      <w:r w:rsidR="003F15BC" w:rsidRPr="002627B7">
        <w:rPr>
          <w:sz w:val="24"/>
          <w:szCs w:val="24"/>
          <w:vertAlign w:val="superscript"/>
          <w:lang w:val="en-US"/>
        </w:rPr>
        <w:footnoteReference w:id="15"/>
      </w:r>
      <w:r w:rsidR="003F15BC" w:rsidRPr="002627B7">
        <w:rPr>
          <w:sz w:val="24"/>
          <w:szCs w:val="24"/>
          <w:lang w:val="en-US" w:eastAsia="zh-CN"/>
        </w:rPr>
        <w:t xml:space="preserve"> </w:t>
      </w:r>
      <w:r w:rsidRPr="002627B7">
        <w:rPr>
          <w:sz w:val="24"/>
          <w:szCs w:val="24"/>
          <w:lang w:val="en-US" w:eastAsia="zh-CN"/>
        </w:rPr>
        <w:t>评估程序应包括各项机制，以确定进口</w:t>
      </w:r>
      <w:proofErr w:type="gramStart"/>
      <w:r w:rsidRPr="002627B7">
        <w:rPr>
          <w:sz w:val="24"/>
          <w:szCs w:val="24"/>
          <w:lang w:val="en-US" w:eastAsia="zh-CN"/>
        </w:rPr>
        <w:t>汞是否</w:t>
      </w:r>
      <w:proofErr w:type="gramEnd"/>
      <w:r w:rsidRPr="002627B7">
        <w:rPr>
          <w:sz w:val="24"/>
          <w:szCs w:val="24"/>
          <w:lang w:val="en-US" w:eastAsia="zh-CN"/>
        </w:rPr>
        <w:t>符合第</w:t>
      </w:r>
      <w:r w:rsidRPr="002627B7">
        <w:rPr>
          <w:sz w:val="24"/>
          <w:szCs w:val="24"/>
          <w:lang w:val="en-US" w:eastAsia="zh-CN"/>
        </w:rPr>
        <w:t>7</w:t>
      </w:r>
      <w:r w:rsidRPr="002627B7">
        <w:rPr>
          <w:sz w:val="24"/>
          <w:szCs w:val="24"/>
          <w:lang w:val="en-US" w:eastAsia="zh-CN"/>
        </w:rPr>
        <w:t>条</w:t>
      </w:r>
      <w:r>
        <w:rPr>
          <w:rFonts w:ascii="Calibri" w:hAnsi="Calibri" w:hint="eastAsia"/>
          <w:sz w:val="24"/>
          <w:szCs w:val="24"/>
          <w:lang w:val="en-US" w:eastAsia="zh-CN"/>
        </w:rPr>
        <w:t>、国家行动计划措施和目标以及确保进口汞</w:t>
      </w:r>
      <w:proofErr w:type="gramStart"/>
      <w:r>
        <w:rPr>
          <w:rFonts w:ascii="Calibri" w:hAnsi="Calibri" w:hint="eastAsia"/>
          <w:sz w:val="24"/>
          <w:szCs w:val="24"/>
          <w:lang w:val="en-US" w:eastAsia="zh-CN"/>
        </w:rPr>
        <w:t>不</w:t>
      </w:r>
      <w:proofErr w:type="gramEnd"/>
      <w:r w:rsidR="006053E7">
        <w:rPr>
          <w:rFonts w:ascii="Calibri" w:hAnsi="Calibri" w:hint="eastAsia"/>
          <w:sz w:val="24"/>
          <w:szCs w:val="24"/>
          <w:lang w:val="en-US" w:eastAsia="zh-CN"/>
        </w:rPr>
        <w:t>来</w:t>
      </w:r>
      <w:r>
        <w:rPr>
          <w:rFonts w:ascii="Calibri" w:hAnsi="Calibri" w:hint="eastAsia"/>
          <w:sz w:val="24"/>
          <w:szCs w:val="24"/>
          <w:lang w:val="en-US" w:eastAsia="zh-CN"/>
        </w:rPr>
        <w:t>自被禁止的供应来源的机制。</w:t>
      </w:r>
    </w:p>
    <w:p w:rsidR="003F15BC" w:rsidRPr="003F15BC" w:rsidRDefault="002627B7" w:rsidP="003F15BC">
      <w:pPr>
        <w:numPr>
          <w:ilvl w:val="0"/>
          <w:numId w:val="46"/>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在何种情况下准许或否决汞的进口同意？</w:t>
      </w:r>
      <w:r w:rsidR="003F15BC" w:rsidRPr="003F15BC">
        <w:rPr>
          <w:rFonts w:ascii="Calibri" w:hAnsi="Calibri"/>
          <w:sz w:val="24"/>
          <w:szCs w:val="24"/>
          <w:lang w:val="en-US" w:eastAsia="zh-CN"/>
        </w:rPr>
        <w:t xml:space="preserve"> </w:t>
      </w:r>
    </w:p>
    <w:p w:rsidR="003F15BC" w:rsidRPr="003F15BC" w:rsidRDefault="002627B7"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lastRenderedPageBreak/>
        <w:t>首先，各国可考虑成立一个由相关机构（例如环境、贸易、采矿、商业、海关和地方当局）组成的特别工作组，该工作组将参与执行战略。</w:t>
      </w:r>
      <w:r w:rsidR="003F15BC" w:rsidRPr="003F15BC">
        <w:rPr>
          <w:rFonts w:ascii="Calibri" w:hAnsi="Calibri"/>
          <w:sz w:val="24"/>
          <w:szCs w:val="24"/>
          <w:lang w:val="en-US" w:eastAsia="zh-CN"/>
        </w:rPr>
        <w:t xml:space="preserve"> </w:t>
      </w:r>
    </w:p>
    <w:p w:rsidR="003F15BC" w:rsidRPr="003F15BC" w:rsidRDefault="002627B7"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各国在制定战略时可考虑以下步骤：</w:t>
      </w:r>
    </w:p>
    <w:p w:rsidR="003F15BC" w:rsidRPr="003F15BC" w:rsidRDefault="002627B7" w:rsidP="003F15BC">
      <w:pPr>
        <w:numPr>
          <w:ilvl w:val="0"/>
          <w:numId w:val="44"/>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审查关于汞的国内法律和规定，包括</w:t>
      </w:r>
      <w:r w:rsidR="004B531B">
        <w:rPr>
          <w:rFonts w:ascii="Calibri" w:hAnsi="Calibri" w:hint="eastAsia"/>
          <w:sz w:val="24"/>
          <w:szCs w:val="24"/>
          <w:lang w:val="en-US" w:eastAsia="zh-CN"/>
        </w:rPr>
        <w:t>汞</w:t>
      </w:r>
      <w:r>
        <w:rPr>
          <w:rFonts w:ascii="Calibri" w:hAnsi="Calibri" w:hint="eastAsia"/>
          <w:sz w:val="24"/>
          <w:szCs w:val="24"/>
          <w:lang w:val="en-US" w:eastAsia="zh-CN"/>
        </w:rPr>
        <w:t>在国内的应用</w:t>
      </w:r>
      <w:r w:rsidR="004B531B">
        <w:rPr>
          <w:rFonts w:ascii="Calibri" w:hAnsi="Calibri" w:hint="eastAsia"/>
          <w:sz w:val="24"/>
          <w:szCs w:val="24"/>
          <w:lang w:val="en-US" w:eastAsia="zh-CN"/>
        </w:rPr>
        <w:t>处理以及汞的国际贸易。该审查将确认与《公约》和任何其他相关国际环境协定的不一致之处或差距。</w:t>
      </w:r>
      <w:r w:rsidR="003F15BC" w:rsidRPr="003F15BC">
        <w:rPr>
          <w:rFonts w:ascii="Calibri" w:hAnsi="Calibri"/>
          <w:sz w:val="24"/>
          <w:szCs w:val="24"/>
          <w:lang w:val="en-US" w:eastAsia="zh-CN"/>
        </w:rPr>
        <w:t xml:space="preserve">  </w:t>
      </w:r>
    </w:p>
    <w:p w:rsidR="003F15BC" w:rsidRPr="003F15BC" w:rsidRDefault="00511EE4" w:rsidP="003F15BC">
      <w:pPr>
        <w:numPr>
          <w:ilvl w:val="0"/>
          <w:numId w:val="44"/>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将“压力点”或影响</w:t>
      </w:r>
      <w:proofErr w:type="gramStart"/>
      <w:r>
        <w:rPr>
          <w:rFonts w:ascii="Calibri" w:hAnsi="Calibri" w:hint="eastAsia"/>
          <w:sz w:val="24"/>
          <w:szCs w:val="24"/>
          <w:lang w:val="en-US" w:eastAsia="zh-CN"/>
        </w:rPr>
        <w:t>汞贸易</w:t>
      </w:r>
      <w:proofErr w:type="gramEnd"/>
      <w:r>
        <w:rPr>
          <w:rFonts w:ascii="Calibri" w:hAnsi="Calibri" w:hint="eastAsia"/>
          <w:sz w:val="24"/>
          <w:szCs w:val="24"/>
          <w:lang w:val="en-US" w:eastAsia="zh-CN"/>
        </w:rPr>
        <w:t>的其他因素编目。这可包括对</w:t>
      </w:r>
      <w:proofErr w:type="gramStart"/>
      <w:r>
        <w:rPr>
          <w:rFonts w:ascii="Calibri" w:hAnsi="Calibri" w:hint="eastAsia"/>
          <w:sz w:val="24"/>
          <w:szCs w:val="24"/>
          <w:lang w:val="en-US" w:eastAsia="zh-CN"/>
        </w:rPr>
        <w:t>汞供应</w:t>
      </w:r>
      <w:proofErr w:type="gramEnd"/>
      <w:r>
        <w:rPr>
          <w:rFonts w:ascii="Calibri" w:hAnsi="Calibri" w:hint="eastAsia"/>
          <w:sz w:val="24"/>
          <w:szCs w:val="24"/>
          <w:lang w:val="en-US" w:eastAsia="zh-CN"/>
        </w:rPr>
        <w:t>的其它现有国内用途，如牙科汞合金用途或制造其他含汞产品，如某些灯具，这可能影响贸易需求</w:t>
      </w:r>
      <w:r w:rsidR="007B06D1">
        <w:rPr>
          <w:rFonts w:ascii="Calibri" w:hAnsi="Calibri" w:hint="eastAsia"/>
          <w:sz w:val="24"/>
          <w:szCs w:val="24"/>
          <w:lang w:val="en-US" w:eastAsia="zh-CN"/>
        </w:rPr>
        <w:t>。</w:t>
      </w:r>
      <w:r>
        <w:rPr>
          <w:rFonts w:ascii="Calibri" w:hAnsi="Calibri" w:hint="eastAsia"/>
          <w:sz w:val="24"/>
          <w:szCs w:val="24"/>
          <w:lang w:val="en-US" w:eastAsia="zh-CN"/>
        </w:rPr>
        <w:t>其他压力</w:t>
      </w:r>
      <w:r w:rsidR="007B06D1">
        <w:rPr>
          <w:rFonts w:ascii="Calibri" w:hAnsi="Calibri" w:hint="eastAsia"/>
          <w:sz w:val="24"/>
          <w:szCs w:val="24"/>
          <w:lang w:val="en-US" w:eastAsia="zh-CN"/>
        </w:rPr>
        <w:t>点</w:t>
      </w:r>
      <w:r>
        <w:rPr>
          <w:rFonts w:ascii="Calibri" w:hAnsi="Calibri" w:hint="eastAsia"/>
          <w:sz w:val="24"/>
          <w:szCs w:val="24"/>
          <w:lang w:val="en-US" w:eastAsia="zh-CN"/>
        </w:rPr>
        <w:t>可能包括</w:t>
      </w:r>
      <w:r w:rsidRPr="00511EE4">
        <w:rPr>
          <w:rFonts w:ascii="Calibri" w:hAnsi="Calibri"/>
          <w:sz w:val="24"/>
          <w:szCs w:val="24"/>
          <w:lang w:eastAsia="zh-CN"/>
        </w:rPr>
        <w:t>氯碱</w:t>
      </w:r>
      <w:r w:rsidRPr="00511EE4">
        <w:rPr>
          <w:rFonts w:ascii="Calibri" w:hAnsi="Calibri" w:hint="eastAsia"/>
          <w:sz w:val="24"/>
          <w:szCs w:val="24"/>
          <w:lang w:eastAsia="zh-CN"/>
        </w:rPr>
        <w:t>厂</w:t>
      </w:r>
      <w:r w:rsidRPr="00511EE4">
        <w:rPr>
          <w:rFonts w:ascii="Calibri" w:hAnsi="Calibri"/>
          <w:sz w:val="24"/>
          <w:szCs w:val="24"/>
          <w:lang w:eastAsia="zh-CN"/>
        </w:rPr>
        <w:t>退役</w:t>
      </w:r>
      <w:r>
        <w:rPr>
          <w:rFonts w:ascii="Calibri" w:hAnsi="Calibri" w:hint="eastAsia"/>
          <w:sz w:val="24"/>
          <w:szCs w:val="24"/>
          <w:lang w:eastAsia="zh-CN"/>
        </w:rPr>
        <w:t>或该区域的活跃原生汞矿开采，此类</w:t>
      </w:r>
      <w:proofErr w:type="gramStart"/>
      <w:r>
        <w:rPr>
          <w:rFonts w:ascii="Calibri" w:hAnsi="Calibri" w:hint="eastAsia"/>
          <w:sz w:val="24"/>
          <w:szCs w:val="24"/>
          <w:lang w:eastAsia="zh-CN"/>
        </w:rPr>
        <w:t>汞供应</w:t>
      </w:r>
      <w:proofErr w:type="gramEnd"/>
      <w:r>
        <w:rPr>
          <w:rFonts w:ascii="Calibri" w:hAnsi="Calibri" w:hint="eastAsia"/>
          <w:sz w:val="24"/>
          <w:szCs w:val="24"/>
          <w:lang w:eastAsia="zh-CN"/>
        </w:rPr>
        <w:t>来源应认真监督，以确保其不会进入手工和小规模采金。</w:t>
      </w:r>
    </w:p>
    <w:p w:rsidR="003F15BC" w:rsidRPr="003F15BC" w:rsidRDefault="001D7AA3" w:rsidP="003F15BC">
      <w:pPr>
        <w:numPr>
          <w:ilvl w:val="0"/>
          <w:numId w:val="44"/>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研究跨境和在一国领土内</w:t>
      </w:r>
      <w:proofErr w:type="gramStart"/>
      <w:r>
        <w:rPr>
          <w:rFonts w:ascii="Calibri" w:hAnsi="Calibri" w:hint="eastAsia"/>
          <w:sz w:val="24"/>
          <w:szCs w:val="24"/>
          <w:lang w:val="en-US" w:eastAsia="zh-CN"/>
        </w:rPr>
        <w:t>汞贸易</w:t>
      </w:r>
      <w:proofErr w:type="gramEnd"/>
      <w:r>
        <w:rPr>
          <w:rFonts w:ascii="Calibri" w:hAnsi="Calibri" w:hint="eastAsia"/>
          <w:sz w:val="24"/>
          <w:szCs w:val="24"/>
          <w:lang w:val="en-US" w:eastAsia="zh-CN"/>
        </w:rPr>
        <w:t>流动的数量和路径</w:t>
      </w:r>
      <w:r w:rsidR="003F15BC" w:rsidRPr="003F15BC">
        <w:rPr>
          <w:rFonts w:ascii="Calibri" w:hAnsi="Calibri"/>
          <w:sz w:val="24"/>
          <w:szCs w:val="24"/>
          <w:vertAlign w:val="superscript"/>
          <w:lang w:val="en-US"/>
        </w:rPr>
        <w:footnoteReference w:id="16"/>
      </w:r>
      <w:r>
        <w:rPr>
          <w:rFonts w:ascii="Calibri" w:hAnsi="Calibri" w:hint="eastAsia"/>
          <w:sz w:val="24"/>
          <w:szCs w:val="24"/>
          <w:lang w:val="en-US" w:eastAsia="zh-CN"/>
        </w:rPr>
        <w:t>。各国可咨询联合国</w:t>
      </w:r>
      <w:r w:rsidRPr="001D7AA3">
        <w:rPr>
          <w:rFonts w:ascii="Calibri" w:hAnsi="Calibri"/>
          <w:sz w:val="24"/>
          <w:szCs w:val="24"/>
          <w:lang w:eastAsia="zh-CN"/>
        </w:rPr>
        <w:t>统计司</w:t>
      </w:r>
      <w:r>
        <w:rPr>
          <w:rFonts w:ascii="Calibri" w:hAnsi="Calibri"/>
          <w:bCs/>
          <w:sz w:val="24"/>
          <w:szCs w:val="24"/>
          <w:lang w:eastAsia="zh-CN"/>
        </w:rPr>
        <w:t>商品贸易</w:t>
      </w:r>
      <w:r>
        <w:rPr>
          <w:rFonts w:ascii="Calibri" w:hAnsi="Calibri" w:hint="eastAsia"/>
          <w:bCs/>
          <w:sz w:val="24"/>
          <w:szCs w:val="24"/>
          <w:lang w:eastAsia="zh-CN"/>
        </w:rPr>
        <w:t>科</w:t>
      </w:r>
      <w:r>
        <w:rPr>
          <w:rFonts w:ascii="Calibri" w:hAnsi="Calibri" w:hint="eastAsia"/>
          <w:sz w:val="24"/>
          <w:szCs w:val="24"/>
          <w:lang w:val="en-US" w:eastAsia="zh-CN"/>
        </w:rPr>
        <w:t>（该部门维护一个网上数据库</w:t>
      </w:r>
      <w:r w:rsidR="00FC1516">
        <w:rPr>
          <w:rFonts w:ascii="Calibri" w:hAnsi="Calibri" w:hint="eastAsia"/>
          <w:sz w:val="24"/>
          <w:szCs w:val="24"/>
          <w:lang w:val="en-US" w:eastAsia="zh-CN"/>
        </w:rPr>
        <w:t>，即</w:t>
      </w:r>
      <w:r w:rsidR="00FC1516" w:rsidRPr="00FC1516">
        <w:rPr>
          <w:rFonts w:ascii="Calibri" w:hAnsi="Calibri"/>
          <w:bCs/>
          <w:sz w:val="24"/>
          <w:szCs w:val="24"/>
          <w:lang w:eastAsia="zh-CN"/>
        </w:rPr>
        <w:t>商品贸易数据库</w:t>
      </w:r>
      <w:r>
        <w:rPr>
          <w:rFonts w:ascii="Calibri" w:hAnsi="Calibri" w:hint="eastAsia"/>
          <w:sz w:val="24"/>
          <w:szCs w:val="24"/>
          <w:lang w:val="en-US" w:eastAsia="zh-CN"/>
        </w:rPr>
        <w:t>）获取关于贸易流动的基本数据</w:t>
      </w:r>
      <w:r w:rsidR="003F15BC" w:rsidRPr="003F15BC">
        <w:rPr>
          <w:rFonts w:ascii="Calibri" w:eastAsia="MS ????" w:hAnsi="Calibri"/>
          <w:sz w:val="24"/>
          <w:szCs w:val="24"/>
          <w:vertAlign w:val="superscript"/>
          <w:lang w:val="en-US"/>
        </w:rPr>
        <w:footnoteReference w:id="17"/>
      </w:r>
      <w:r>
        <w:rPr>
          <w:rFonts w:ascii="Calibri" w:hAnsi="Calibri" w:hint="eastAsia"/>
          <w:sz w:val="24"/>
          <w:szCs w:val="24"/>
          <w:lang w:val="en-US" w:eastAsia="zh-CN"/>
        </w:rPr>
        <w:t>。</w:t>
      </w:r>
      <w:r w:rsidR="00936FC5">
        <w:rPr>
          <w:rFonts w:ascii="Calibri" w:hAnsi="Calibri" w:hint="eastAsia"/>
          <w:sz w:val="24"/>
          <w:szCs w:val="24"/>
          <w:lang w:val="en-US" w:eastAsia="zh-CN"/>
        </w:rPr>
        <w:t>使用</w:t>
      </w:r>
      <w:r w:rsidR="00FC1516">
        <w:rPr>
          <w:rFonts w:ascii="Calibri" w:hAnsi="Calibri" w:hint="eastAsia"/>
          <w:sz w:val="24"/>
          <w:szCs w:val="24"/>
          <w:lang w:val="en-US" w:eastAsia="zh-CN"/>
        </w:rPr>
        <w:t>汞的商品编码（</w:t>
      </w:r>
      <w:r w:rsidR="00FC1516" w:rsidRPr="007B06D1">
        <w:rPr>
          <w:sz w:val="24"/>
          <w:szCs w:val="24"/>
          <w:lang w:val="en-US" w:eastAsia="zh-CN"/>
        </w:rPr>
        <w:t>280540</w:t>
      </w:r>
      <w:r w:rsidR="00FC1516">
        <w:rPr>
          <w:rFonts w:ascii="Calibri" w:hAnsi="Calibri" w:hint="eastAsia"/>
          <w:sz w:val="24"/>
          <w:szCs w:val="24"/>
          <w:lang w:val="en-US" w:eastAsia="zh-CN"/>
        </w:rPr>
        <w:t>）和其它相关编码，可获取</w:t>
      </w:r>
      <w:r>
        <w:rPr>
          <w:rFonts w:ascii="Calibri" w:hAnsi="Calibri" w:hint="eastAsia"/>
          <w:sz w:val="24"/>
          <w:szCs w:val="24"/>
          <w:lang w:val="en-US" w:eastAsia="zh-CN"/>
        </w:rPr>
        <w:t>关于大型汞出口商</w:t>
      </w:r>
      <w:r w:rsidR="00936FC5">
        <w:rPr>
          <w:rFonts w:ascii="Calibri" w:hAnsi="Calibri" w:hint="eastAsia"/>
          <w:sz w:val="24"/>
          <w:szCs w:val="24"/>
          <w:lang w:val="en-US" w:eastAsia="zh-CN"/>
        </w:rPr>
        <w:t>和进入该区域的汞流动的数据</w:t>
      </w:r>
      <w:r w:rsidR="003F15BC" w:rsidRPr="003F15BC">
        <w:rPr>
          <w:rFonts w:ascii="Calibri" w:hAnsi="Calibri"/>
          <w:sz w:val="24"/>
          <w:szCs w:val="24"/>
          <w:lang w:val="en-US" w:eastAsia="zh-CN"/>
        </w:rPr>
        <w:t xml:space="preserve"> </w:t>
      </w:r>
      <w:r w:rsidR="00FC1516">
        <w:rPr>
          <w:rFonts w:ascii="Calibri" w:hAnsi="Calibri" w:hint="eastAsia"/>
          <w:sz w:val="24"/>
          <w:szCs w:val="24"/>
          <w:lang w:val="en-US" w:eastAsia="zh-CN"/>
        </w:rPr>
        <w:t>。对特定国家而言，将</w:t>
      </w:r>
      <w:r w:rsidR="00FC1516" w:rsidRPr="00FC1516">
        <w:rPr>
          <w:rFonts w:ascii="Calibri" w:hAnsi="Calibri"/>
          <w:bCs/>
          <w:sz w:val="24"/>
          <w:szCs w:val="24"/>
          <w:lang w:eastAsia="zh-CN"/>
        </w:rPr>
        <w:t>商品贸易数据库</w:t>
      </w:r>
      <w:r w:rsidR="00FC1516">
        <w:rPr>
          <w:rFonts w:ascii="Calibri" w:hAnsi="Calibri" w:hint="eastAsia"/>
          <w:bCs/>
          <w:sz w:val="24"/>
          <w:szCs w:val="24"/>
          <w:lang w:eastAsia="zh-CN"/>
        </w:rPr>
        <w:t>中将该国列为汞“目的地国”的数据与该国官方国内进口数据（海关）可能有用。如果前者数量大于后者，</w:t>
      </w:r>
      <w:r w:rsidR="00167770">
        <w:rPr>
          <w:rFonts w:ascii="Calibri" w:hAnsi="Calibri" w:hint="eastAsia"/>
          <w:bCs/>
          <w:sz w:val="24"/>
          <w:szCs w:val="24"/>
          <w:lang w:eastAsia="zh-CN"/>
        </w:rPr>
        <w:t>那么差额可能就是</w:t>
      </w:r>
      <w:r w:rsidR="00FC1516">
        <w:rPr>
          <w:rFonts w:ascii="Calibri" w:hAnsi="Calibri" w:hint="eastAsia"/>
          <w:bCs/>
          <w:sz w:val="24"/>
          <w:szCs w:val="24"/>
          <w:lang w:eastAsia="zh-CN"/>
        </w:rPr>
        <w:t>非法进口</w:t>
      </w:r>
      <w:r w:rsidR="00167770">
        <w:rPr>
          <w:rFonts w:ascii="Calibri" w:hAnsi="Calibri" w:hint="eastAsia"/>
          <w:bCs/>
          <w:sz w:val="24"/>
          <w:szCs w:val="24"/>
          <w:lang w:eastAsia="zh-CN"/>
        </w:rPr>
        <w:t>的，同时也认识到</w:t>
      </w:r>
      <w:r w:rsidR="00167770" w:rsidRPr="00FC1516">
        <w:rPr>
          <w:rFonts w:ascii="Calibri" w:hAnsi="Calibri"/>
          <w:bCs/>
          <w:sz w:val="24"/>
          <w:szCs w:val="24"/>
          <w:lang w:eastAsia="zh-CN"/>
        </w:rPr>
        <w:t>商品贸易数据库</w:t>
      </w:r>
      <w:r w:rsidR="00167770">
        <w:rPr>
          <w:rFonts w:ascii="Calibri" w:hAnsi="Calibri" w:hint="eastAsia"/>
          <w:bCs/>
          <w:sz w:val="24"/>
          <w:szCs w:val="24"/>
          <w:lang w:eastAsia="zh-CN"/>
        </w:rPr>
        <w:t>的数据可能存在误差或报告错误</w:t>
      </w:r>
      <w:r w:rsidR="00FC1516">
        <w:rPr>
          <w:rFonts w:ascii="Calibri" w:hAnsi="Calibri" w:hint="eastAsia"/>
          <w:bCs/>
          <w:sz w:val="24"/>
          <w:szCs w:val="24"/>
          <w:lang w:eastAsia="zh-CN"/>
        </w:rPr>
        <w:t>。</w:t>
      </w:r>
    </w:p>
    <w:p w:rsidR="003F15BC" w:rsidRPr="00850989" w:rsidRDefault="00FC1516" w:rsidP="00850989">
      <w:pPr>
        <w:numPr>
          <w:ilvl w:val="0"/>
          <w:numId w:val="44"/>
        </w:numPr>
        <w:tabs>
          <w:tab w:val="clear" w:pos="1247"/>
          <w:tab w:val="clear" w:pos="1814"/>
          <w:tab w:val="clear" w:pos="2381"/>
          <w:tab w:val="clear" w:pos="2948"/>
          <w:tab w:val="clear" w:pos="3515"/>
        </w:tabs>
        <w:spacing w:before="120" w:after="200" w:line="276" w:lineRule="auto"/>
        <w:jc w:val="both"/>
        <w:rPr>
          <w:rFonts w:ascii="Calibri" w:hAnsi="Calibri"/>
          <w:sz w:val="24"/>
          <w:szCs w:val="24"/>
          <w:lang w:val="en-US" w:eastAsia="zh-CN"/>
        </w:rPr>
      </w:pPr>
      <w:r>
        <w:rPr>
          <w:rFonts w:ascii="Calibri" w:hAnsi="Calibri" w:hint="eastAsia"/>
          <w:sz w:val="24"/>
          <w:szCs w:val="24"/>
          <w:lang w:val="en-US" w:eastAsia="zh-CN"/>
        </w:rPr>
        <w:t>研究非法</w:t>
      </w:r>
      <w:proofErr w:type="gramStart"/>
      <w:r>
        <w:rPr>
          <w:rFonts w:ascii="Calibri" w:hAnsi="Calibri" w:hint="eastAsia"/>
          <w:sz w:val="24"/>
          <w:szCs w:val="24"/>
          <w:lang w:val="en-US" w:eastAsia="zh-CN"/>
        </w:rPr>
        <w:t>汞进口</w:t>
      </w:r>
      <w:proofErr w:type="gramEnd"/>
      <w:r>
        <w:rPr>
          <w:rFonts w:ascii="Calibri" w:hAnsi="Calibri" w:hint="eastAsia"/>
          <w:sz w:val="24"/>
          <w:szCs w:val="24"/>
          <w:lang w:val="en-US" w:eastAsia="zh-CN"/>
        </w:rPr>
        <w:t>来源，包括现有或可能的</w:t>
      </w:r>
      <w:proofErr w:type="gramStart"/>
      <w:r>
        <w:rPr>
          <w:rFonts w:ascii="Calibri" w:hAnsi="Calibri" w:hint="eastAsia"/>
          <w:sz w:val="24"/>
          <w:szCs w:val="24"/>
          <w:lang w:val="en-US" w:eastAsia="zh-CN"/>
        </w:rPr>
        <w:t>汞进入</w:t>
      </w:r>
      <w:proofErr w:type="gramEnd"/>
      <w:r>
        <w:rPr>
          <w:rFonts w:ascii="Calibri" w:hAnsi="Calibri" w:hint="eastAsia"/>
          <w:sz w:val="24"/>
          <w:szCs w:val="24"/>
          <w:lang w:val="en-US" w:eastAsia="zh-CN"/>
        </w:rPr>
        <w:t>该国地点和国内的经销网络</w:t>
      </w:r>
      <w:r w:rsidR="003F15BC" w:rsidRPr="003F15BC">
        <w:rPr>
          <w:rFonts w:ascii="Calibri" w:hAnsi="Calibri"/>
          <w:sz w:val="24"/>
          <w:szCs w:val="24"/>
          <w:vertAlign w:val="superscript"/>
          <w:lang w:val="en-US"/>
        </w:rPr>
        <w:footnoteReference w:id="18"/>
      </w:r>
      <w:r>
        <w:rPr>
          <w:rFonts w:ascii="Calibri" w:hAnsi="Calibri" w:hint="eastAsia"/>
          <w:sz w:val="24"/>
          <w:szCs w:val="24"/>
          <w:lang w:val="en-US" w:eastAsia="zh-CN"/>
        </w:rPr>
        <w:t>。作为该项研究的一部分，各国不妨调查不同的非法商品是否</w:t>
      </w:r>
      <w:r w:rsidR="00850989">
        <w:rPr>
          <w:rFonts w:ascii="Calibri" w:hAnsi="Calibri" w:hint="eastAsia"/>
          <w:sz w:val="24"/>
          <w:szCs w:val="24"/>
          <w:lang w:val="en-US" w:eastAsia="zh-CN"/>
        </w:rPr>
        <w:t>与汞的走私路径相同。刑警组织和</w:t>
      </w:r>
      <w:r w:rsidR="00850989">
        <w:rPr>
          <w:rFonts w:ascii="Calibri" w:hAnsi="Calibri"/>
          <w:sz w:val="24"/>
          <w:szCs w:val="24"/>
          <w:lang w:eastAsia="zh-CN"/>
        </w:rPr>
        <w:t>巴塞尔公约、斯德哥尔摩公约和鹿特丹公约</w:t>
      </w:r>
      <w:r w:rsidR="00850989">
        <w:rPr>
          <w:rFonts w:ascii="Calibri" w:hAnsi="Calibri" w:hint="eastAsia"/>
          <w:sz w:val="24"/>
          <w:szCs w:val="24"/>
          <w:lang w:eastAsia="zh-CN"/>
        </w:rPr>
        <w:t>秘书处编写了一项电子学习单元，</w:t>
      </w:r>
      <w:proofErr w:type="gramStart"/>
      <w:r w:rsidR="00850989">
        <w:rPr>
          <w:rFonts w:ascii="Calibri" w:hAnsi="Calibri" w:hint="eastAsia"/>
          <w:sz w:val="24"/>
          <w:szCs w:val="24"/>
          <w:lang w:eastAsia="zh-CN"/>
        </w:rPr>
        <w:t>供执法</w:t>
      </w:r>
      <w:proofErr w:type="gramEnd"/>
      <w:r w:rsidR="00850989">
        <w:rPr>
          <w:rFonts w:ascii="Calibri" w:hAnsi="Calibri" w:hint="eastAsia"/>
          <w:sz w:val="24"/>
          <w:szCs w:val="24"/>
          <w:lang w:eastAsia="zh-CN"/>
        </w:rPr>
        <w:t>官员学习控制有害物质的贸易</w:t>
      </w:r>
      <w:r w:rsidR="003F15BC" w:rsidRPr="003F15BC">
        <w:rPr>
          <w:rFonts w:ascii="Calibri" w:eastAsia="MS ????" w:hAnsi="Calibri"/>
          <w:sz w:val="24"/>
          <w:szCs w:val="24"/>
          <w:vertAlign w:val="superscript"/>
          <w:lang w:val="en-US"/>
        </w:rPr>
        <w:footnoteReference w:id="19"/>
      </w:r>
      <w:r w:rsidR="00850989">
        <w:rPr>
          <w:rFonts w:ascii="Calibri" w:hAnsi="Calibri" w:hint="eastAsia"/>
          <w:sz w:val="24"/>
          <w:szCs w:val="24"/>
          <w:lang w:val="en-US" w:eastAsia="zh-CN"/>
        </w:rPr>
        <w:t>。政府可能</w:t>
      </w:r>
      <w:r w:rsidR="002A133D">
        <w:rPr>
          <w:rFonts w:ascii="Calibri" w:hAnsi="Calibri" w:hint="eastAsia"/>
          <w:sz w:val="24"/>
          <w:szCs w:val="24"/>
          <w:lang w:val="en-US" w:eastAsia="zh-CN"/>
        </w:rPr>
        <w:t>发现</w:t>
      </w:r>
      <w:r w:rsidR="00850989">
        <w:rPr>
          <w:rFonts w:ascii="Calibri" w:hAnsi="Calibri" w:hint="eastAsia"/>
          <w:sz w:val="24"/>
          <w:szCs w:val="24"/>
          <w:lang w:val="en-US" w:eastAsia="zh-CN"/>
        </w:rPr>
        <w:t>学习单元中的资料对</w:t>
      </w:r>
      <w:proofErr w:type="gramStart"/>
      <w:r w:rsidR="00850989">
        <w:rPr>
          <w:rFonts w:ascii="Calibri" w:hAnsi="Calibri" w:hint="eastAsia"/>
          <w:sz w:val="24"/>
          <w:szCs w:val="24"/>
          <w:lang w:val="en-US" w:eastAsia="zh-CN"/>
        </w:rPr>
        <w:t>该目的</w:t>
      </w:r>
      <w:proofErr w:type="gramEnd"/>
      <w:r w:rsidR="00850989">
        <w:rPr>
          <w:rFonts w:ascii="Calibri" w:hAnsi="Calibri" w:hint="eastAsia"/>
          <w:sz w:val="24"/>
          <w:szCs w:val="24"/>
          <w:lang w:val="en-US" w:eastAsia="zh-CN"/>
        </w:rPr>
        <w:t>有用。另外</w:t>
      </w:r>
      <w:r w:rsidR="002A133D">
        <w:rPr>
          <w:rFonts w:ascii="Calibri" w:hAnsi="Calibri" w:hint="eastAsia"/>
          <w:sz w:val="24"/>
          <w:szCs w:val="24"/>
          <w:lang w:val="en-US" w:eastAsia="zh-CN"/>
        </w:rPr>
        <w:t>，</w:t>
      </w:r>
      <w:r w:rsidR="00850989">
        <w:rPr>
          <w:rFonts w:ascii="Calibri" w:hAnsi="Calibri" w:hint="eastAsia"/>
          <w:sz w:val="24"/>
          <w:szCs w:val="24"/>
          <w:lang w:val="en-US" w:eastAsia="zh-CN"/>
        </w:rPr>
        <w:t>对限定防止非法</w:t>
      </w:r>
      <w:proofErr w:type="gramStart"/>
      <w:r w:rsidR="002A133D">
        <w:rPr>
          <w:rFonts w:ascii="Calibri" w:hAnsi="Calibri" w:hint="eastAsia"/>
          <w:sz w:val="24"/>
          <w:szCs w:val="24"/>
          <w:lang w:val="en-US" w:eastAsia="zh-CN"/>
        </w:rPr>
        <w:t>汞</w:t>
      </w:r>
      <w:r w:rsidR="00F50710">
        <w:rPr>
          <w:rFonts w:ascii="Calibri" w:hAnsi="Calibri" w:hint="eastAsia"/>
          <w:sz w:val="24"/>
          <w:szCs w:val="24"/>
          <w:lang w:val="en-US" w:eastAsia="zh-CN"/>
        </w:rPr>
        <w:t>贸易</w:t>
      </w:r>
      <w:proofErr w:type="gramEnd"/>
      <w:r w:rsidR="002A133D">
        <w:rPr>
          <w:rFonts w:ascii="Calibri" w:hAnsi="Calibri" w:hint="eastAsia"/>
          <w:sz w:val="24"/>
          <w:szCs w:val="24"/>
          <w:lang w:val="en-US" w:eastAsia="zh-CN"/>
        </w:rPr>
        <w:t>战略的</w:t>
      </w:r>
      <w:r w:rsidR="00850989">
        <w:rPr>
          <w:rFonts w:ascii="Calibri" w:hAnsi="Calibri" w:hint="eastAsia"/>
          <w:sz w:val="24"/>
          <w:szCs w:val="24"/>
          <w:lang w:val="en-US" w:eastAsia="zh-CN"/>
        </w:rPr>
        <w:t>可能</w:t>
      </w:r>
      <w:r w:rsidR="002A133D">
        <w:rPr>
          <w:rFonts w:ascii="Calibri" w:hAnsi="Calibri" w:hint="eastAsia"/>
          <w:sz w:val="24"/>
          <w:szCs w:val="24"/>
          <w:lang w:val="en-US" w:eastAsia="zh-CN"/>
        </w:rPr>
        <w:t>组成</w:t>
      </w:r>
      <w:r w:rsidR="00850989">
        <w:rPr>
          <w:rFonts w:ascii="Calibri" w:hAnsi="Calibri" w:hint="eastAsia"/>
          <w:sz w:val="24"/>
          <w:szCs w:val="24"/>
          <w:lang w:val="en-US" w:eastAsia="zh-CN"/>
        </w:rPr>
        <w:t>要素可能有用的是</w:t>
      </w:r>
      <w:r w:rsidR="00850989" w:rsidRPr="00850989">
        <w:rPr>
          <w:rFonts w:ascii="Calibri" w:hAnsi="Calibri" w:hint="eastAsia"/>
          <w:sz w:val="24"/>
          <w:szCs w:val="24"/>
          <w:lang w:val="en-US" w:eastAsia="zh-CN"/>
        </w:rPr>
        <w:t>国际打击野生动物犯罪问题集团组织</w:t>
      </w:r>
      <w:r w:rsidR="002A133D">
        <w:rPr>
          <w:rFonts w:ascii="Calibri" w:hAnsi="Calibri" w:hint="eastAsia"/>
          <w:sz w:val="24"/>
          <w:szCs w:val="24"/>
          <w:lang w:val="en-US" w:eastAsia="zh-CN"/>
        </w:rPr>
        <w:t>编制</w:t>
      </w:r>
      <w:r w:rsidR="00850989">
        <w:rPr>
          <w:rFonts w:ascii="Calibri" w:hAnsi="Calibri" w:hint="eastAsia"/>
          <w:sz w:val="24"/>
          <w:szCs w:val="24"/>
          <w:lang w:val="en-US" w:eastAsia="zh-CN"/>
        </w:rPr>
        <w:t>的用来打击野生动物和森林犯罪的工具包</w:t>
      </w:r>
      <w:r w:rsidR="003F15BC" w:rsidRPr="003F15BC">
        <w:rPr>
          <w:rFonts w:ascii="Calibri" w:eastAsia="MS ????" w:hAnsi="Calibri"/>
          <w:sz w:val="24"/>
          <w:szCs w:val="24"/>
          <w:vertAlign w:val="superscript"/>
          <w:lang w:val="en-US"/>
        </w:rPr>
        <w:footnoteReference w:id="20"/>
      </w:r>
      <w:r w:rsidR="002A133D">
        <w:rPr>
          <w:rFonts w:ascii="Calibri" w:hAnsi="Calibri" w:hint="eastAsia"/>
          <w:sz w:val="24"/>
          <w:szCs w:val="24"/>
          <w:lang w:val="en-US" w:eastAsia="zh-CN"/>
        </w:rPr>
        <w:t>。</w:t>
      </w:r>
      <w:r w:rsidR="003F15BC" w:rsidRPr="00850989">
        <w:rPr>
          <w:rFonts w:ascii="Calibri" w:hAnsi="Calibri"/>
          <w:sz w:val="24"/>
          <w:szCs w:val="24"/>
          <w:lang w:val="en-US" w:eastAsia="zh-CN"/>
        </w:rPr>
        <w:t xml:space="preserve">  </w:t>
      </w:r>
    </w:p>
    <w:p w:rsidR="003F15BC" w:rsidRPr="003F15BC" w:rsidRDefault="00E84898"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制定的最终战略可包括：</w:t>
      </w:r>
    </w:p>
    <w:p w:rsidR="003F15BC" w:rsidRPr="003F15BC" w:rsidRDefault="00E84898" w:rsidP="003F15BC">
      <w:pPr>
        <w:numPr>
          <w:ilvl w:val="0"/>
          <w:numId w:val="44"/>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就</w:t>
      </w:r>
      <w:r w:rsidRPr="007671C3">
        <w:rPr>
          <w:sz w:val="24"/>
          <w:szCs w:val="24"/>
          <w:lang w:val="en-US" w:eastAsia="zh-CN"/>
        </w:rPr>
        <w:t>第</w:t>
      </w:r>
      <w:r w:rsidRPr="007671C3">
        <w:rPr>
          <w:sz w:val="24"/>
          <w:szCs w:val="24"/>
          <w:lang w:val="en-US" w:eastAsia="zh-CN"/>
        </w:rPr>
        <w:t>3</w:t>
      </w:r>
      <w:r w:rsidRPr="007671C3">
        <w:rPr>
          <w:sz w:val="24"/>
          <w:szCs w:val="24"/>
          <w:lang w:val="en-US" w:eastAsia="zh-CN"/>
        </w:rPr>
        <w:t>条的</w:t>
      </w:r>
      <w:r>
        <w:rPr>
          <w:rFonts w:ascii="Calibri" w:hAnsi="Calibri" w:hint="eastAsia"/>
          <w:sz w:val="24"/>
          <w:szCs w:val="24"/>
          <w:lang w:val="en-US" w:eastAsia="zh-CN"/>
        </w:rPr>
        <w:t>要求以及防止非法运输入境的方法对贸易官员进行协调和培训，</w:t>
      </w:r>
      <w:r w:rsidR="003F15BC" w:rsidRPr="003F15BC">
        <w:rPr>
          <w:rFonts w:ascii="Calibri" w:hAnsi="Calibri"/>
          <w:sz w:val="24"/>
          <w:szCs w:val="24"/>
          <w:lang w:val="en-US" w:eastAsia="zh-CN"/>
        </w:rPr>
        <w:t xml:space="preserve"> </w:t>
      </w:r>
    </w:p>
    <w:p w:rsidR="003F15BC" w:rsidRPr="003F15BC" w:rsidRDefault="00E84898" w:rsidP="003F15BC">
      <w:pPr>
        <w:numPr>
          <w:ilvl w:val="0"/>
          <w:numId w:val="44"/>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lastRenderedPageBreak/>
        <w:t>与邻国协调，酌情制定统一贸易和税收制度，并就执法进行合作，包括防止或尽量减少非法汞贸易。</w:t>
      </w:r>
    </w:p>
    <w:p w:rsidR="003F15BC" w:rsidRPr="003F15BC" w:rsidRDefault="00516302" w:rsidP="003F15BC">
      <w:pPr>
        <w:numPr>
          <w:ilvl w:val="0"/>
          <w:numId w:val="44"/>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80256" behindDoc="1" locked="0" layoutInCell="1" allowOverlap="1">
                <wp:simplePos x="0" y="0"/>
                <wp:positionH relativeFrom="column">
                  <wp:posOffset>-926465</wp:posOffset>
                </wp:positionH>
                <wp:positionV relativeFrom="paragraph">
                  <wp:posOffset>427990</wp:posOffset>
                </wp:positionV>
                <wp:extent cx="4844415" cy="457200"/>
                <wp:effectExtent l="0" t="0" r="0" b="0"/>
                <wp:wrapNone/>
                <wp:docPr id="385"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44415" cy="4572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5" o:spid="_x0000_s1026" style="position:absolute;margin-left:-72.95pt;margin-top:33.7pt;width:381.45pt;height:36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" fillcolor="#d9d9d9" stroked="f" strokeweight="2.25pt">
                <v:path arrowok="t"/>
              </v:rect>
            </w:pict>
          </mc:Fallback>
        </mc:AlternateContent>
      </w:r>
      <w:r w:rsidR="00E84898">
        <w:rPr>
          <w:rFonts w:ascii="Calibri" w:hAnsi="Calibri" w:hint="eastAsia"/>
          <w:sz w:val="24"/>
          <w:szCs w:val="24"/>
          <w:lang w:val="en-US" w:eastAsia="zh-CN"/>
        </w:rPr>
        <w:t>扩充</w:t>
      </w:r>
      <w:r w:rsidR="0089086B">
        <w:rPr>
          <w:rFonts w:ascii="Calibri" w:hAnsi="Calibri" w:hint="eastAsia"/>
          <w:sz w:val="24"/>
          <w:szCs w:val="24"/>
          <w:lang w:val="en-US" w:eastAsia="zh-CN"/>
        </w:rPr>
        <w:t>基准估计</w:t>
      </w:r>
      <w:r w:rsidR="00E84898">
        <w:rPr>
          <w:rFonts w:ascii="Calibri" w:hAnsi="Calibri" w:hint="eastAsia"/>
          <w:sz w:val="24"/>
          <w:szCs w:val="24"/>
          <w:lang w:val="en-US" w:eastAsia="zh-CN"/>
        </w:rPr>
        <w:t>，包括</w:t>
      </w:r>
      <w:r w:rsidR="007671C3">
        <w:rPr>
          <w:rFonts w:ascii="Calibri" w:hAnsi="Calibri" w:hint="eastAsia"/>
          <w:sz w:val="24"/>
          <w:szCs w:val="24"/>
          <w:lang w:val="en-US" w:eastAsia="zh-CN"/>
        </w:rPr>
        <w:t>在一国中包含所有汞来源的汞质量平衡。</w:t>
      </w:r>
      <w:r w:rsidR="003F15BC" w:rsidRPr="003F15BC">
        <w:rPr>
          <w:rFonts w:ascii="Calibri" w:hAnsi="Calibri"/>
          <w:sz w:val="24"/>
          <w:szCs w:val="24"/>
          <w:lang w:val="en-US" w:eastAsia="zh-CN"/>
        </w:rPr>
        <w:t xml:space="preserve"> </w:t>
      </w:r>
    </w:p>
    <w:p w:rsidR="003F15BC" w:rsidRPr="003F15BC" w:rsidRDefault="003F15BC" w:rsidP="003F15BC">
      <w:pPr>
        <w:tabs>
          <w:tab w:val="clear" w:pos="1247"/>
          <w:tab w:val="clear" w:pos="1814"/>
          <w:tab w:val="clear" w:pos="2381"/>
          <w:tab w:val="clear" w:pos="2948"/>
          <w:tab w:val="clear" w:pos="3515"/>
        </w:tabs>
        <w:spacing w:before="120" w:line="276" w:lineRule="auto"/>
        <w:jc w:val="both"/>
        <w:rPr>
          <w:rFonts w:ascii="Calibri" w:hAnsi="Calibri"/>
          <w:sz w:val="24"/>
          <w:szCs w:val="24"/>
          <w:lang w:val="en-US" w:eastAsia="zh-CN"/>
        </w:rPr>
      </w:pPr>
    </w:p>
    <w:p w:rsidR="007671C3" w:rsidRPr="00F50710" w:rsidRDefault="003F15BC" w:rsidP="007671C3">
      <w:pPr>
        <w:tabs>
          <w:tab w:val="clear" w:pos="1247"/>
          <w:tab w:val="clear" w:pos="1814"/>
          <w:tab w:val="clear" w:pos="2381"/>
          <w:tab w:val="clear" w:pos="2948"/>
          <w:tab w:val="clear" w:pos="3515"/>
          <w:tab w:val="left" w:pos="426"/>
        </w:tabs>
        <w:suppressAutoHyphens/>
        <w:outlineLvl w:val="2"/>
        <w:rPr>
          <w:rFonts w:eastAsia="SimHei"/>
          <w:b/>
          <w:iCs/>
          <w:spacing w:val="-1"/>
          <w:w w:val="102"/>
          <w:sz w:val="24"/>
          <w:szCs w:val="24"/>
          <w:lang w:val="en-CA" w:eastAsia="zh-CN"/>
        </w:rPr>
      </w:pPr>
      <w:bookmarkStart w:id="118" w:name="_Toc427067376"/>
      <w:r w:rsidRPr="00F50710">
        <w:rPr>
          <w:rFonts w:eastAsia="MS ????"/>
          <w:b/>
          <w:iCs/>
          <w:spacing w:val="-1"/>
          <w:w w:val="102"/>
          <w:sz w:val="24"/>
          <w:szCs w:val="24"/>
          <w:lang w:val="en-CA" w:eastAsia="zh-CN"/>
        </w:rPr>
        <w:t xml:space="preserve">5.6 (c) </w:t>
      </w:r>
      <w:bookmarkEnd w:id="118"/>
      <w:r w:rsidR="000B6310">
        <w:rPr>
          <w:rFonts w:eastAsia="MS ????"/>
          <w:b/>
          <w:iCs/>
          <w:spacing w:val="-1"/>
          <w:w w:val="102"/>
          <w:sz w:val="24"/>
          <w:szCs w:val="24"/>
          <w:lang w:val="en-CA" w:eastAsia="zh-CN"/>
        </w:rPr>
        <w:t xml:space="preserve">   </w:t>
      </w:r>
      <w:r w:rsidR="00043BF4" w:rsidRPr="00F50710">
        <w:rPr>
          <w:rFonts w:eastAsia="SimHei"/>
          <w:b/>
          <w:iCs/>
          <w:spacing w:val="-1"/>
          <w:w w:val="102"/>
          <w:sz w:val="24"/>
          <w:szCs w:val="24"/>
          <w:lang w:val="en-CA" w:eastAsia="zh-CN"/>
        </w:rPr>
        <w:t>防止</w:t>
      </w:r>
      <w:r w:rsidR="007671C3" w:rsidRPr="00F50710">
        <w:rPr>
          <w:rFonts w:eastAsia="SimHei"/>
          <w:b/>
          <w:iCs/>
          <w:spacing w:val="-1"/>
          <w:w w:val="102"/>
          <w:sz w:val="24"/>
          <w:szCs w:val="24"/>
          <w:lang w:val="en-CA" w:eastAsia="zh-CN"/>
        </w:rPr>
        <w:t>汞挪用至</w:t>
      </w:r>
      <w:r w:rsidR="00266245" w:rsidRPr="00F50710">
        <w:rPr>
          <w:rFonts w:eastAsia="SimHei"/>
          <w:b/>
          <w:iCs/>
          <w:spacing w:val="-1"/>
          <w:w w:val="102"/>
          <w:sz w:val="24"/>
          <w:szCs w:val="24"/>
          <w:lang w:val="en-CA" w:eastAsia="zh-CN"/>
        </w:rPr>
        <w:t>手工和小规模采金的战略</w:t>
      </w:r>
    </w:p>
    <w:p w:rsidR="007671C3" w:rsidRPr="00074E0B" w:rsidRDefault="007671C3" w:rsidP="007671C3">
      <w:pPr>
        <w:tabs>
          <w:tab w:val="clear" w:pos="1247"/>
          <w:tab w:val="clear" w:pos="1814"/>
          <w:tab w:val="clear" w:pos="2381"/>
          <w:tab w:val="clear" w:pos="2948"/>
          <w:tab w:val="clear" w:pos="3515"/>
          <w:tab w:val="left" w:pos="426"/>
        </w:tabs>
        <w:suppressAutoHyphens/>
        <w:outlineLvl w:val="2"/>
        <w:rPr>
          <w:rFonts w:ascii="Calibri" w:hAnsi="Calibri"/>
          <w:b/>
          <w:iCs/>
          <w:spacing w:val="-1"/>
          <w:w w:val="102"/>
          <w:sz w:val="24"/>
          <w:szCs w:val="24"/>
          <w:lang w:val="en-CA" w:eastAsia="zh-CN"/>
        </w:rPr>
      </w:pPr>
    </w:p>
    <w:p w:rsidR="003F15BC" w:rsidRPr="003F15BC" w:rsidRDefault="007671C3" w:rsidP="003F15BC">
      <w:pPr>
        <w:tabs>
          <w:tab w:val="clear" w:pos="1247"/>
          <w:tab w:val="clear" w:pos="1814"/>
          <w:tab w:val="clear" w:pos="2381"/>
          <w:tab w:val="clear" w:pos="2948"/>
          <w:tab w:val="clear" w:pos="3515"/>
        </w:tabs>
        <w:spacing w:after="240" w:line="276" w:lineRule="auto"/>
        <w:jc w:val="both"/>
        <w:rPr>
          <w:rFonts w:ascii="Calibri" w:hAnsi="Calibri"/>
          <w:sz w:val="24"/>
          <w:szCs w:val="24"/>
          <w:lang w:val="en-US" w:eastAsia="zh-CN"/>
        </w:rPr>
      </w:pPr>
      <w:r w:rsidRPr="007671C3">
        <w:rPr>
          <w:sz w:val="24"/>
          <w:szCs w:val="24"/>
          <w:lang w:val="en-US" w:eastAsia="zh-CN"/>
        </w:rPr>
        <w:t>附件</w:t>
      </w:r>
      <w:r w:rsidR="003F15BC" w:rsidRPr="007671C3">
        <w:rPr>
          <w:sz w:val="24"/>
          <w:szCs w:val="24"/>
          <w:lang w:val="en-US" w:eastAsia="zh-CN"/>
        </w:rPr>
        <w:t>C</w:t>
      </w:r>
      <w:r w:rsidRPr="007671C3">
        <w:rPr>
          <w:sz w:val="24"/>
          <w:szCs w:val="24"/>
          <w:lang w:val="en-US" w:eastAsia="zh-CN"/>
        </w:rPr>
        <w:t>第</w:t>
      </w:r>
      <w:r w:rsidR="003F15BC" w:rsidRPr="007671C3">
        <w:rPr>
          <w:sz w:val="24"/>
          <w:szCs w:val="24"/>
          <w:lang w:val="en-US" w:eastAsia="zh-CN"/>
        </w:rPr>
        <w:t>1(f)</w:t>
      </w:r>
      <w:r w:rsidRPr="007671C3">
        <w:rPr>
          <w:sz w:val="24"/>
          <w:szCs w:val="24"/>
          <w:lang w:val="en-US" w:eastAsia="zh-CN"/>
        </w:rPr>
        <w:t>段</w:t>
      </w:r>
      <w:r>
        <w:rPr>
          <w:rFonts w:ascii="Calibri" w:hAnsi="Calibri" w:hint="eastAsia"/>
          <w:sz w:val="24"/>
          <w:szCs w:val="24"/>
          <w:lang w:val="en-US" w:eastAsia="zh-CN"/>
        </w:rPr>
        <w:t>还要求国家行动计划包含</w:t>
      </w:r>
      <w:r w:rsidR="00043BF4">
        <w:rPr>
          <w:rFonts w:ascii="Calibri" w:hAnsi="Calibri" w:hint="eastAsia"/>
          <w:sz w:val="24"/>
          <w:szCs w:val="24"/>
          <w:lang w:val="en-US" w:eastAsia="zh-CN"/>
        </w:rPr>
        <w:t>防止</w:t>
      </w:r>
      <w:r>
        <w:rPr>
          <w:rFonts w:ascii="Calibri" w:hAnsi="Calibri" w:hint="eastAsia"/>
          <w:sz w:val="24"/>
          <w:szCs w:val="24"/>
          <w:lang w:val="en-US" w:eastAsia="zh-CN"/>
        </w:rPr>
        <w:t>国内外来源的汞挪用至手工和小规模采金的战略。各国为更好跟踪</w:t>
      </w:r>
      <w:proofErr w:type="gramStart"/>
      <w:r>
        <w:rPr>
          <w:rFonts w:ascii="Calibri" w:hAnsi="Calibri" w:hint="eastAsia"/>
          <w:sz w:val="24"/>
          <w:szCs w:val="24"/>
          <w:lang w:val="en-US" w:eastAsia="zh-CN"/>
        </w:rPr>
        <w:t>一</w:t>
      </w:r>
      <w:proofErr w:type="gramEnd"/>
      <w:r>
        <w:rPr>
          <w:rFonts w:ascii="Calibri" w:hAnsi="Calibri" w:hint="eastAsia"/>
          <w:sz w:val="24"/>
          <w:szCs w:val="24"/>
          <w:lang w:val="en-US" w:eastAsia="zh-CN"/>
        </w:rPr>
        <w:t>国内的合法</w:t>
      </w:r>
      <w:proofErr w:type="gramStart"/>
      <w:r>
        <w:rPr>
          <w:rFonts w:ascii="Calibri" w:hAnsi="Calibri" w:hint="eastAsia"/>
          <w:sz w:val="24"/>
          <w:szCs w:val="24"/>
          <w:lang w:val="en-US" w:eastAsia="zh-CN"/>
        </w:rPr>
        <w:t>汞贸易</w:t>
      </w:r>
      <w:proofErr w:type="gramEnd"/>
      <w:r>
        <w:rPr>
          <w:rFonts w:ascii="Calibri" w:hAnsi="Calibri" w:hint="eastAsia"/>
          <w:sz w:val="24"/>
          <w:szCs w:val="24"/>
          <w:lang w:val="en-US" w:eastAsia="zh-CN"/>
        </w:rPr>
        <w:t>和</w:t>
      </w:r>
      <w:r w:rsidR="00043BF4">
        <w:rPr>
          <w:rFonts w:ascii="Calibri" w:hAnsi="Calibri" w:hint="eastAsia"/>
          <w:sz w:val="24"/>
          <w:szCs w:val="24"/>
          <w:lang w:val="en-US" w:eastAsia="zh-CN"/>
        </w:rPr>
        <w:t>防止</w:t>
      </w:r>
      <w:r>
        <w:rPr>
          <w:rFonts w:ascii="Calibri" w:hAnsi="Calibri" w:hint="eastAsia"/>
          <w:sz w:val="24"/>
          <w:szCs w:val="24"/>
          <w:lang w:val="en-US" w:eastAsia="zh-CN"/>
        </w:rPr>
        <w:t>挪用，可以考虑：</w:t>
      </w:r>
    </w:p>
    <w:p w:rsidR="003F15BC" w:rsidRPr="003F15BC" w:rsidRDefault="007671C3" w:rsidP="003F15BC">
      <w:pPr>
        <w:numPr>
          <w:ilvl w:val="0"/>
          <w:numId w:val="45"/>
        </w:numPr>
        <w:tabs>
          <w:tab w:val="clear" w:pos="1247"/>
          <w:tab w:val="clear" w:pos="1814"/>
          <w:tab w:val="clear" w:pos="2381"/>
          <w:tab w:val="clear" w:pos="2948"/>
          <w:tab w:val="clear" w:pos="3515"/>
        </w:tabs>
        <w:spacing w:before="120" w:after="200" w:line="276" w:lineRule="auto"/>
        <w:ind w:left="357"/>
        <w:jc w:val="both"/>
        <w:rPr>
          <w:rFonts w:ascii="Calibri" w:hAnsi="Calibri"/>
          <w:sz w:val="24"/>
          <w:szCs w:val="24"/>
          <w:lang w:val="en-US" w:eastAsia="zh-CN"/>
        </w:rPr>
      </w:pPr>
      <w:proofErr w:type="gramStart"/>
      <w:r>
        <w:rPr>
          <w:rFonts w:ascii="Calibri" w:hAnsi="Calibri" w:hint="eastAsia"/>
          <w:sz w:val="24"/>
          <w:szCs w:val="24"/>
          <w:lang w:val="en-US" w:eastAsia="zh-CN"/>
        </w:rPr>
        <w:t>为汞贸易商</w:t>
      </w:r>
      <w:proofErr w:type="gramEnd"/>
      <w:r>
        <w:rPr>
          <w:rFonts w:ascii="Calibri" w:hAnsi="Calibri" w:hint="eastAsia"/>
          <w:sz w:val="24"/>
          <w:szCs w:val="24"/>
          <w:lang w:val="en-US" w:eastAsia="zh-CN"/>
        </w:rPr>
        <w:t>和（或）大额</w:t>
      </w:r>
      <w:proofErr w:type="gramStart"/>
      <w:r>
        <w:rPr>
          <w:rFonts w:ascii="Calibri" w:hAnsi="Calibri" w:hint="eastAsia"/>
          <w:sz w:val="24"/>
          <w:szCs w:val="24"/>
          <w:lang w:val="en-US" w:eastAsia="zh-CN"/>
        </w:rPr>
        <w:t>汞销售</w:t>
      </w:r>
      <w:proofErr w:type="gramEnd"/>
      <w:r>
        <w:rPr>
          <w:rFonts w:ascii="Calibri" w:hAnsi="Calibri" w:hint="eastAsia"/>
          <w:sz w:val="24"/>
          <w:szCs w:val="24"/>
          <w:lang w:val="en-US" w:eastAsia="zh-CN"/>
        </w:rPr>
        <w:t>制定许可证要求。许可证要求可要求对国内进口或销售</w:t>
      </w:r>
      <w:proofErr w:type="gramStart"/>
      <w:r>
        <w:rPr>
          <w:rFonts w:ascii="Calibri" w:hAnsi="Calibri" w:hint="eastAsia"/>
          <w:sz w:val="24"/>
          <w:szCs w:val="24"/>
          <w:lang w:val="en-US" w:eastAsia="zh-CN"/>
        </w:rPr>
        <w:t>汞进行</w:t>
      </w:r>
      <w:proofErr w:type="gramEnd"/>
      <w:r>
        <w:rPr>
          <w:rFonts w:ascii="Calibri" w:hAnsi="Calibri" w:hint="eastAsia"/>
          <w:sz w:val="24"/>
          <w:szCs w:val="24"/>
          <w:lang w:val="en-US" w:eastAsia="zh-CN"/>
        </w:rPr>
        <w:t>事先批准，因此政府可以确保进口</w:t>
      </w:r>
      <w:proofErr w:type="gramStart"/>
      <w:r>
        <w:rPr>
          <w:rFonts w:ascii="Calibri" w:hAnsi="Calibri" w:hint="eastAsia"/>
          <w:sz w:val="24"/>
          <w:szCs w:val="24"/>
          <w:lang w:val="en-US" w:eastAsia="zh-CN"/>
        </w:rPr>
        <w:t>汞不会</w:t>
      </w:r>
      <w:proofErr w:type="gramEnd"/>
      <w:r>
        <w:rPr>
          <w:rFonts w:ascii="Calibri" w:hAnsi="Calibri" w:hint="eastAsia"/>
          <w:sz w:val="24"/>
          <w:szCs w:val="24"/>
          <w:lang w:val="en-US" w:eastAsia="zh-CN"/>
        </w:rPr>
        <w:t>被非法挪用到手工和小规模采金中。该许可证要求还可以</w:t>
      </w:r>
      <w:r w:rsidR="00331DC5">
        <w:rPr>
          <w:rFonts w:ascii="Calibri" w:hAnsi="Calibri" w:hint="eastAsia"/>
          <w:sz w:val="24"/>
          <w:szCs w:val="24"/>
          <w:lang w:val="en-US" w:eastAsia="zh-CN"/>
        </w:rPr>
        <w:t>用来根据国家行动计划中的减少目标，</w:t>
      </w:r>
      <w:r>
        <w:rPr>
          <w:rFonts w:ascii="Calibri" w:hAnsi="Calibri" w:hint="eastAsia"/>
          <w:sz w:val="24"/>
          <w:szCs w:val="24"/>
          <w:lang w:val="en-US" w:eastAsia="zh-CN"/>
        </w:rPr>
        <w:t>追踪和管理</w:t>
      </w:r>
      <w:r w:rsidR="00331DC5">
        <w:rPr>
          <w:rFonts w:ascii="Calibri" w:hAnsi="Calibri" w:hint="eastAsia"/>
          <w:sz w:val="24"/>
          <w:szCs w:val="24"/>
          <w:lang w:val="en-US" w:eastAsia="zh-CN"/>
        </w:rPr>
        <w:t>手工和小规模采金中汞用途的数量和地点</w:t>
      </w:r>
      <w:r w:rsidR="00D22049">
        <w:rPr>
          <w:rFonts w:ascii="Calibri" w:hAnsi="Calibri" w:hint="eastAsia"/>
          <w:sz w:val="24"/>
          <w:szCs w:val="24"/>
          <w:lang w:val="en-US" w:eastAsia="zh-CN"/>
        </w:rPr>
        <w:t>。</w:t>
      </w:r>
    </w:p>
    <w:p w:rsidR="003F15BC" w:rsidRPr="003F15BC" w:rsidRDefault="00D22049" w:rsidP="003F15BC">
      <w:pPr>
        <w:numPr>
          <w:ilvl w:val="0"/>
          <w:numId w:val="45"/>
        </w:numPr>
        <w:tabs>
          <w:tab w:val="clear" w:pos="1247"/>
          <w:tab w:val="clear" w:pos="1814"/>
          <w:tab w:val="clear" w:pos="2381"/>
          <w:tab w:val="clear" w:pos="2948"/>
          <w:tab w:val="clear" w:pos="3515"/>
        </w:tabs>
        <w:spacing w:before="120" w:after="200" w:line="276" w:lineRule="auto"/>
        <w:ind w:left="357"/>
        <w:jc w:val="both"/>
        <w:rPr>
          <w:rFonts w:ascii="Calibri" w:hAnsi="Calibri"/>
          <w:sz w:val="24"/>
          <w:szCs w:val="24"/>
          <w:lang w:val="en-US" w:eastAsia="zh-CN"/>
        </w:rPr>
      </w:pPr>
      <w:r>
        <w:rPr>
          <w:rFonts w:ascii="Calibri" w:hAnsi="Calibri" w:hint="eastAsia"/>
          <w:sz w:val="24"/>
          <w:szCs w:val="24"/>
          <w:lang w:val="en-US" w:eastAsia="zh-CN"/>
        </w:rPr>
        <w:t>应当设立销售注册点，服务所有国内汞交易，记录卖方和买方的身份，包括</w:t>
      </w:r>
      <w:proofErr w:type="gramStart"/>
      <w:r>
        <w:rPr>
          <w:rFonts w:ascii="Calibri" w:hAnsi="Calibri" w:hint="eastAsia"/>
          <w:sz w:val="24"/>
          <w:szCs w:val="24"/>
          <w:lang w:val="en-US" w:eastAsia="zh-CN"/>
        </w:rPr>
        <w:t>汞交易</w:t>
      </w:r>
      <w:proofErr w:type="gramEnd"/>
      <w:r>
        <w:rPr>
          <w:rFonts w:ascii="Calibri" w:hAnsi="Calibri" w:hint="eastAsia"/>
          <w:sz w:val="24"/>
          <w:szCs w:val="24"/>
          <w:lang w:val="en-US" w:eastAsia="zh-CN"/>
        </w:rPr>
        <w:t>的数量、地点和日期。该种系统</w:t>
      </w:r>
      <w:r w:rsidR="00A37B75">
        <w:rPr>
          <w:rFonts w:ascii="Calibri" w:hAnsi="Calibri" w:hint="eastAsia"/>
          <w:sz w:val="24"/>
          <w:szCs w:val="24"/>
          <w:lang w:val="en-US" w:eastAsia="zh-CN"/>
        </w:rPr>
        <w:t>在某些国家</w:t>
      </w:r>
      <w:r>
        <w:rPr>
          <w:rFonts w:ascii="Calibri" w:hAnsi="Calibri" w:hint="eastAsia"/>
          <w:sz w:val="24"/>
          <w:szCs w:val="24"/>
          <w:lang w:val="en-US" w:eastAsia="zh-CN"/>
        </w:rPr>
        <w:t>适用于涉及黄金的交易，以限制该商品的非法贸易。该注册系统会有额外的益处，能够</w:t>
      </w:r>
      <w:r w:rsidR="00A37B75">
        <w:rPr>
          <w:rFonts w:ascii="Calibri" w:hAnsi="Calibri" w:hint="eastAsia"/>
          <w:sz w:val="24"/>
          <w:szCs w:val="24"/>
          <w:lang w:val="en-US" w:eastAsia="zh-CN"/>
        </w:rPr>
        <w:t>对</w:t>
      </w:r>
      <w:r>
        <w:rPr>
          <w:rFonts w:ascii="Calibri" w:hAnsi="Calibri" w:hint="eastAsia"/>
          <w:sz w:val="24"/>
          <w:szCs w:val="24"/>
          <w:lang w:val="en-US" w:eastAsia="zh-CN"/>
        </w:rPr>
        <w:t>特定国家</w:t>
      </w:r>
      <w:r w:rsidR="00A37B75">
        <w:rPr>
          <w:rFonts w:ascii="Calibri" w:hAnsi="Calibri" w:hint="eastAsia"/>
          <w:sz w:val="24"/>
          <w:szCs w:val="24"/>
          <w:lang w:val="en-US" w:eastAsia="zh-CN"/>
        </w:rPr>
        <w:t>的</w:t>
      </w:r>
      <w:proofErr w:type="gramStart"/>
      <w:r>
        <w:rPr>
          <w:rFonts w:ascii="Calibri" w:hAnsi="Calibri" w:hint="eastAsia"/>
          <w:sz w:val="24"/>
          <w:szCs w:val="24"/>
          <w:lang w:val="en-US" w:eastAsia="zh-CN"/>
        </w:rPr>
        <w:t>汞贸易</w:t>
      </w:r>
      <w:proofErr w:type="gramEnd"/>
      <w:r w:rsidR="00A37B75">
        <w:rPr>
          <w:rFonts w:ascii="Calibri" w:hAnsi="Calibri" w:hint="eastAsia"/>
          <w:sz w:val="24"/>
          <w:szCs w:val="24"/>
          <w:lang w:val="en-US" w:eastAsia="zh-CN"/>
        </w:rPr>
        <w:t>进行</w:t>
      </w:r>
      <w:r>
        <w:rPr>
          <w:rFonts w:ascii="Calibri" w:hAnsi="Calibri" w:hint="eastAsia"/>
          <w:sz w:val="24"/>
          <w:szCs w:val="24"/>
          <w:lang w:val="en-US" w:eastAsia="zh-CN"/>
        </w:rPr>
        <w:t>数据核实和</w:t>
      </w:r>
      <w:r w:rsidR="00A37B75">
        <w:rPr>
          <w:rFonts w:ascii="Calibri" w:hAnsi="Calibri" w:hint="eastAsia"/>
          <w:sz w:val="24"/>
          <w:szCs w:val="24"/>
          <w:lang w:val="en-US" w:eastAsia="zh-CN"/>
        </w:rPr>
        <w:t>全面分析。</w:t>
      </w:r>
      <w:r w:rsidR="003F15BC" w:rsidRPr="003F15BC">
        <w:rPr>
          <w:rFonts w:ascii="Calibri" w:hAnsi="Calibri"/>
          <w:sz w:val="24"/>
          <w:szCs w:val="24"/>
          <w:lang w:val="en-US" w:eastAsia="zh-CN"/>
        </w:rPr>
        <w:t xml:space="preserve"> </w:t>
      </w:r>
    </w:p>
    <w:p w:rsidR="003F15BC" w:rsidRPr="003F15BC" w:rsidRDefault="00A37B75" w:rsidP="003F15BC">
      <w:pPr>
        <w:numPr>
          <w:ilvl w:val="0"/>
          <w:numId w:val="45"/>
        </w:numPr>
        <w:tabs>
          <w:tab w:val="clear" w:pos="1247"/>
          <w:tab w:val="clear" w:pos="1814"/>
          <w:tab w:val="clear" w:pos="2381"/>
          <w:tab w:val="clear" w:pos="2948"/>
          <w:tab w:val="clear" w:pos="3515"/>
        </w:tabs>
        <w:spacing w:before="120" w:after="200" w:line="276" w:lineRule="auto"/>
        <w:ind w:left="357"/>
        <w:jc w:val="both"/>
        <w:rPr>
          <w:rFonts w:ascii="Calibri" w:hAnsi="Calibri"/>
          <w:sz w:val="24"/>
          <w:szCs w:val="24"/>
          <w:lang w:val="en-US" w:eastAsia="zh-CN"/>
        </w:rPr>
      </w:pPr>
      <w:r>
        <w:rPr>
          <w:rFonts w:ascii="Calibri" w:hAnsi="Calibri" w:hint="eastAsia"/>
          <w:sz w:val="24"/>
          <w:szCs w:val="24"/>
          <w:lang w:val="en-US" w:eastAsia="zh-CN"/>
        </w:rPr>
        <w:t>制定</w:t>
      </w:r>
      <w:proofErr w:type="gramStart"/>
      <w:r>
        <w:rPr>
          <w:rFonts w:ascii="Calibri" w:hAnsi="Calibri" w:hint="eastAsia"/>
          <w:sz w:val="24"/>
          <w:szCs w:val="24"/>
          <w:lang w:val="en-US" w:eastAsia="zh-CN"/>
        </w:rPr>
        <w:t>汞运输</w:t>
      </w:r>
      <w:proofErr w:type="gramEnd"/>
      <w:r>
        <w:rPr>
          <w:rFonts w:ascii="Calibri" w:hAnsi="Calibri" w:hint="eastAsia"/>
          <w:sz w:val="24"/>
          <w:szCs w:val="24"/>
          <w:lang w:val="en-US" w:eastAsia="zh-CN"/>
        </w:rPr>
        <w:t>的清单要求</w:t>
      </w:r>
      <w:r w:rsidR="003F15BC" w:rsidRPr="003F15BC">
        <w:rPr>
          <w:rFonts w:ascii="Calibri" w:hAnsi="Calibri"/>
          <w:sz w:val="24"/>
          <w:szCs w:val="24"/>
          <w:vertAlign w:val="superscript"/>
          <w:lang w:val="en-US"/>
        </w:rPr>
        <w:footnoteReference w:id="21"/>
      </w:r>
      <w:r>
        <w:rPr>
          <w:rFonts w:ascii="Calibri" w:hAnsi="Calibri" w:hint="eastAsia"/>
          <w:sz w:val="24"/>
          <w:szCs w:val="24"/>
          <w:lang w:val="en-US" w:eastAsia="zh-CN"/>
        </w:rPr>
        <w:t>。危险废物的运输常常要求</w:t>
      </w:r>
      <w:r w:rsidR="008045BA">
        <w:rPr>
          <w:rFonts w:ascii="Calibri" w:hAnsi="Calibri" w:hint="eastAsia"/>
          <w:sz w:val="24"/>
          <w:szCs w:val="24"/>
          <w:lang w:val="en-US" w:eastAsia="zh-CN"/>
        </w:rPr>
        <w:t>使用</w:t>
      </w:r>
      <w:r>
        <w:rPr>
          <w:rFonts w:ascii="Calibri" w:hAnsi="Calibri" w:hint="eastAsia"/>
          <w:sz w:val="24"/>
          <w:szCs w:val="24"/>
          <w:lang w:val="en-US" w:eastAsia="zh-CN"/>
        </w:rPr>
        <w:t>清单</w:t>
      </w:r>
      <w:r w:rsidR="003F15BC" w:rsidRPr="003F15BC">
        <w:rPr>
          <w:rFonts w:ascii="Calibri" w:eastAsia="MS ????" w:hAnsi="Calibri"/>
          <w:sz w:val="24"/>
          <w:szCs w:val="24"/>
          <w:vertAlign w:val="superscript"/>
          <w:lang w:val="en-US"/>
        </w:rPr>
        <w:footnoteReference w:id="22"/>
      </w:r>
      <w:r>
        <w:rPr>
          <w:rFonts w:ascii="Calibri" w:hAnsi="Calibri" w:hint="eastAsia"/>
          <w:sz w:val="24"/>
          <w:szCs w:val="24"/>
          <w:lang w:val="en-US" w:eastAsia="zh-CN"/>
        </w:rPr>
        <w:t>。此类清单</w:t>
      </w:r>
      <w:r w:rsidR="008045BA">
        <w:rPr>
          <w:rFonts w:ascii="Calibri" w:hAnsi="Calibri" w:hint="eastAsia"/>
          <w:sz w:val="24"/>
          <w:szCs w:val="24"/>
          <w:lang w:val="en-US" w:eastAsia="zh-CN"/>
        </w:rPr>
        <w:t>设计时可</w:t>
      </w:r>
      <w:r>
        <w:rPr>
          <w:rFonts w:ascii="Calibri" w:hAnsi="Calibri" w:hint="eastAsia"/>
          <w:sz w:val="24"/>
          <w:szCs w:val="24"/>
          <w:lang w:val="en-US" w:eastAsia="zh-CN"/>
        </w:rPr>
        <w:t>要求卖方、运输方和目的地</w:t>
      </w:r>
      <w:r w:rsidR="008045BA">
        <w:rPr>
          <w:rFonts w:ascii="Calibri" w:hAnsi="Calibri" w:hint="eastAsia"/>
          <w:sz w:val="24"/>
          <w:szCs w:val="24"/>
          <w:lang w:val="en-US" w:eastAsia="zh-CN"/>
        </w:rPr>
        <w:t>场所</w:t>
      </w:r>
      <w:r>
        <w:rPr>
          <w:rFonts w:ascii="Calibri" w:hAnsi="Calibri" w:hint="eastAsia"/>
          <w:sz w:val="24"/>
          <w:szCs w:val="24"/>
          <w:lang w:val="en-US" w:eastAsia="zh-CN"/>
        </w:rPr>
        <w:t>填写和签署清单，并向政府提供副本，从而确保每批</w:t>
      </w:r>
      <w:proofErr w:type="gramStart"/>
      <w:r>
        <w:rPr>
          <w:rFonts w:ascii="Calibri" w:hAnsi="Calibri" w:hint="eastAsia"/>
          <w:sz w:val="24"/>
          <w:szCs w:val="24"/>
          <w:lang w:val="en-US" w:eastAsia="zh-CN"/>
        </w:rPr>
        <w:t>汞运输</w:t>
      </w:r>
      <w:proofErr w:type="gramEnd"/>
      <w:r>
        <w:rPr>
          <w:rFonts w:ascii="Calibri" w:hAnsi="Calibri" w:hint="eastAsia"/>
          <w:sz w:val="24"/>
          <w:szCs w:val="24"/>
          <w:lang w:val="en-US" w:eastAsia="zh-CN"/>
        </w:rPr>
        <w:t>到达恰当的目的地</w:t>
      </w:r>
      <w:r w:rsidR="008045BA">
        <w:rPr>
          <w:rFonts w:ascii="Calibri" w:hAnsi="Calibri" w:hint="eastAsia"/>
          <w:sz w:val="24"/>
          <w:szCs w:val="24"/>
          <w:lang w:val="en-US" w:eastAsia="zh-CN"/>
        </w:rPr>
        <w:t>场所</w:t>
      </w:r>
      <w:r>
        <w:rPr>
          <w:rFonts w:ascii="Calibri" w:hAnsi="Calibri" w:hint="eastAsia"/>
          <w:sz w:val="24"/>
          <w:szCs w:val="24"/>
          <w:lang w:val="en-US" w:eastAsia="zh-CN"/>
        </w:rPr>
        <w:t>，而不是非法挪用到手工和小规模采金中。运输也可通过使用条码和（或）全球定位系统设备通过电子方式追踪。</w:t>
      </w:r>
    </w:p>
    <w:p w:rsidR="003F15BC" w:rsidRPr="003F15BC" w:rsidRDefault="00EC114F" w:rsidP="003F15BC">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pPr>
      <w:r>
        <w:rPr>
          <w:rFonts w:ascii="Calibri" w:hAnsi="Calibri" w:hint="eastAsia"/>
          <w:sz w:val="24"/>
          <w:szCs w:val="24"/>
          <w:lang w:val="en-US" w:eastAsia="zh-CN"/>
        </w:rPr>
        <w:t>一国如在国境内有原生汞矿开采或汞电池氯碱厂，国家行动计划还应包括</w:t>
      </w:r>
      <w:r w:rsidRPr="00EC114F">
        <w:rPr>
          <w:sz w:val="24"/>
          <w:szCs w:val="24"/>
          <w:lang w:val="en-US" w:eastAsia="zh-CN"/>
        </w:rPr>
        <w:t>依照第</w:t>
      </w:r>
      <w:r w:rsidRPr="00EC114F">
        <w:rPr>
          <w:sz w:val="24"/>
          <w:szCs w:val="24"/>
          <w:lang w:val="en-US" w:eastAsia="zh-CN"/>
        </w:rPr>
        <w:t>3</w:t>
      </w:r>
      <w:r w:rsidRPr="00EC114F">
        <w:rPr>
          <w:sz w:val="24"/>
          <w:szCs w:val="24"/>
          <w:lang w:val="en-US" w:eastAsia="zh-CN"/>
        </w:rPr>
        <w:t>条中</w:t>
      </w:r>
      <w:r>
        <w:rPr>
          <w:rFonts w:ascii="Calibri" w:hAnsi="Calibri" w:hint="eastAsia"/>
          <w:sz w:val="24"/>
          <w:szCs w:val="24"/>
          <w:lang w:val="en-US" w:eastAsia="zh-CN"/>
        </w:rPr>
        <w:t>禁止的内容，防止将此类国内汞来源挪用至手工和小规模采金的战略。除了上述许可证和清单程序，此类措施可包含对此类来源</w:t>
      </w:r>
      <w:proofErr w:type="gramStart"/>
      <w:r>
        <w:rPr>
          <w:rFonts w:ascii="Calibri" w:hAnsi="Calibri" w:hint="eastAsia"/>
          <w:sz w:val="24"/>
          <w:szCs w:val="24"/>
          <w:lang w:val="en-US" w:eastAsia="zh-CN"/>
        </w:rPr>
        <w:t>汞销售</w:t>
      </w:r>
      <w:proofErr w:type="gramEnd"/>
      <w:r>
        <w:rPr>
          <w:rFonts w:ascii="Calibri" w:hAnsi="Calibri" w:hint="eastAsia"/>
          <w:sz w:val="24"/>
          <w:szCs w:val="24"/>
          <w:lang w:val="en-US" w:eastAsia="zh-CN"/>
        </w:rPr>
        <w:t>的法律限制和（或）对原生矿中的汞和</w:t>
      </w:r>
      <w:r w:rsidRPr="00EC114F">
        <w:rPr>
          <w:rFonts w:ascii="Calibri" w:hAnsi="Calibri"/>
          <w:sz w:val="24"/>
          <w:szCs w:val="24"/>
          <w:lang w:eastAsia="zh-CN"/>
        </w:rPr>
        <w:t>氯碱</w:t>
      </w:r>
      <w:r w:rsidRPr="00EC114F">
        <w:rPr>
          <w:rFonts w:ascii="Calibri" w:hAnsi="Calibri" w:hint="eastAsia"/>
          <w:sz w:val="24"/>
          <w:szCs w:val="24"/>
          <w:lang w:eastAsia="zh-CN"/>
        </w:rPr>
        <w:t>厂</w:t>
      </w:r>
      <w:r w:rsidRPr="00EC114F">
        <w:rPr>
          <w:rFonts w:ascii="Calibri" w:hAnsi="Calibri"/>
          <w:sz w:val="24"/>
          <w:szCs w:val="24"/>
          <w:lang w:eastAsia="zh-CN"/>
        </w:rPr>
        <w:t>退役过程中出现</w:t>
      </w:r>
      <w:r w:rsidRPr="00EC114F">
        <w:rPr>
          <w:rFonts w:ascii="Calibri" w:hAnsi="Calibri" w:hint="eastAsia"/>
          <w:sz w:val="24"/>
          <w:szCs w:val="24"/>
          <w:lang w:eastAsia="zh-CN"/>
        </w:rPr>
        <w:t>的</w:t>
      </w:r>
      <w:r w:rsidRPr="00EC114F">
        <w:rPr>
          <w:rFonts w:ascii="Calibri" w:hAnsi="Calibri"/>
          <w:sz w:val="24"/>
          <w:szCs w:val="24"/>
          <w:lang w:eastAsia="zh-CN"/>
        </w:rPr>
        <w:t>过量</w:t>
      </w:r>
      <w:proofErr w:type="gramStart"/>
      <w:r w:rsidRPr="00EC114F">
        <w:rPr>
          <w:rFonts w:ascii="Calibri" w:hAnsi="Calibri"/>
          <w:sz w:val="24"/>
          <w:szCs w:val="24"/>
          <w:lang w:eastAsia="zh-CN"/>
        </w:rPr>
        <w:t>汞</w:t>
      </w:r>
      <w:r>
        <w:rPr>
          <w:rFonts w:ascii="Calibri" w:hAnsi="Calibri" w:hint="eastAsia"/>
          <w:sz w:val="24"/>
          <w:szCs w:val="24"/>
          <w:lang w:eastAsia="zh-CN"/>
        </w:rPr>
        <w:t>实行</w:t>
      </w:r>
      <w:proofErr w:type="gramEnd"/>
      <w:r>
        <w:rPr>
          <w:rFonts w:ascii="Calibri" w:hAnsi="Calibri" w:hint="eastAsia"/>
          <w:sz w:val="24"/>
          <w:szCs w:val="24"/>
          <w:lang w:eastAsia="zh-CN"/>
        </w:rPr>
        <w:t>的</w:t>
      </w:r>
      <w:r>
        <w:rPr>
          <w:rFonts w:ascii="Calibri" w:hAnsi="Calibri" w:hint="eastAsia"/>
          <w:sz w:val="24"/>
          <w:szCs w:val="24"/>
          <w:lang w:val="en-US" w:eastAsia="zh-CN"/>
        </w:rPr>
        <w:t>补充管理要求。</w:t>
      </w:r>
    </w:p>
    <w:p w:rsidR="003F15BC" w:rsidRPr="000D0E00" w:rsidRDefault="00A80B16" w:rsidP="00A80B16">
      <w:pPr>
        <w:tabs>
          <w:tab w:val="clear" w:pos="1247"/>
          <w:tab w:val="clear" w:pos="1814"/>
          <w:tab w:val="clear" w:pos="2381"/>
          <w:tab w:val="clear" w:pos="2948"/>
          <w:tab w:val="clear" w:pos="3515"/>
        </w:tabs>
        <w:spacing w:after="200" w:line="276" w:lineRule="auto"/>
        <w:jc w:val="both"/>
        <w:rPr>
          <w:rFonts w:eastAsia="SimHei"/>
          <w:b/>
          <w:bCs/>
          <w:sz w:val="28"/>
          <w:szCs w:val="28"/>
          <w:lang w:val="en-US" w:eastAsia="zh-CN"/>
        </w:rPr>
      </w:pPr>
      <w:r>
        <w:rPr>
          <w:rFonts w:ascii="Calibri" w:hAnsi="Calibri"/>
          <w:sz w:val="24"/>
          <w:szCs w:val="24"/>
          <w:lang w:val="en-US" w:eastAsia="zh-CN"/>
        </w:rPr>
        <w:br w:type="page"/>
      </w:r>
      <w:bookmarkStart w:id="119" w:name="_Toc427067378"/>
      <w:r w:rsidR="003F15BC" w:rsidRPr="000D0E00">
        <w:rPr>
          <w:b/>
          <w:bCs/>
          <w:sz w:val="28"/>
          <w:szCs w:val="28"/>
          <w:lang w:val="en-US" w:eastAsia="zh-CN"/>
        </w:rPr>
        <w:lastRenderedPageBreak/>
        <w:t>5.7</w:t>
      </w:r>
      <w:r w:rsidR="003F15BC" w:rsidRPr="000D0E00">
        <w:rPr>
          <w:b/>
          <w:bCs/>
          <w:sz w:val="28"/>
          <w:szCs w:val="28"/>
          <w:lang w:val="en-US" w:eastAsia="zh-CN"/>
        </w:rPr>
        <w:tab/>
      </w:r>
      <w:r w:rsidR="006A5A28" w:rsidRPr="000D0E00">
        <w:rPr>
          <w:rFonts w:eastAsia="SimHei"/>
          <w:b/>
          <w:bCs/>
          <w:sz w:val="28"/>
          <w:szCs w:val="28"/>
          <w:lang w:val="en-US" w:eastAsia="zh-CN"/>
        </w:rPr>
        <w:t>国家行动计划实施和不断</w:t>
      </w:r>
      <w:r w:rsidR="00A15B52" w:rsidRPr="000D0E00">
        <w:rPr>
          <w:rFonts w:eastAsia="SimHei"/>
          <w:b/>
          <w:bCs/>
          <w:sz w:val="28"/>
          <w:szCs w:val="28"/>
          <w:lang w:val="en-US" w:eastAsia="zh-CN"/>
        </w:rPr>
        <w:t>完善过程吸引利益攸关方参与</w:t>
      </w:r>
      <w:r w:rsidR="006A5A28" w:rsidRPr="000D0E00">
        <w:rPr>
          <w:rFonts w:eastAsia="SimHei"/>
          <w:b/>
          <w:bCs/>
          <w:sz w:val="28"/>
          <w:szCs w:val="28"/>
          <w:lang w:val="en-US" w:eastAsia="zh-CN"/>
        </w:rPr>
        <w:t>的战略</w:t>
      </w:r>
      <w:bookmarkEnd w:id="119"/>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line="276" w:lineRule="auto"/>
        <w:ind w:right="67"/>
        <w:jc w:val="both"/>
        <w:rPr>
          <w:rFonts w:ascii="Calibri" w:hAnsi="Calibri"/>
          <w:w w:val="102"/>
          <w:sz w:val="24"/>
          <w:szCs w:val="24"/>
          <w:lang w:val="en-US" w:eastAsia="zh-CN"/>
        </w:rPr>
      </w:pPr>
      <w:r>
        <w:rPr>
          <w:noProof/>
          <w:lang w:val="en-US" w:eastAsia="zh-CN"/>
        </w:rPr>
        <mc:AlternateContent>
          <mc:Choice Requires="wps">
            <w:drawing>
              <wp:anchor distT="0" distB="0" distL="114300" distR="114300" simplePos="0" relativeHeight="251681280" behindDoc="1" locked="0" layoutInCell="1" allowOverlap="1">
                <wp:simplePos x="0" y="0"/>
                <wp:positionH relativeFrom="column">
                  <wp:posOffset>-934720</wp:posOffset>
                </wp:positionH>
                <wp:positionV relativeFrom="paragraph">
                  <wp:posOffset>-464820</wp:posOffset>
                </wp:positionV>
                <wp:extent cx="6375400" cy="531495"/>
                <wp:effectExtent l="0" t="0" r="6350" b="1905"/>
                <wp:wrapNone/>
                <wp:docPr id="386" name="Rectangle 3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75400" cy="53149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6" o:spid="_x0000_s1026" style="position:absolute;margin-left:-73.6pt;margin-top:-36.6pt;width:502pt;height:41.8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" fillcolor="#d9d9d9" stroked="f" strokeweight="2.25pt">
                <v:path arrowok="t"/>
              </v:rect>
            </w:pict>
          </mc:Fallback>
        </mc:AlternateContent>
      </w: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lang w:val="en-US"/>
        </w:rPr>
      </w:pPr>
      <w:r>
        <w:rPr>
          <w:noProof/>
          <w:lang w:val="en-US" w:eastAsia="zh-CN"/>
        </w:rPr>
        <mc:AlternateContent>
          <mc:Choice Requires="wps">
            <w:drawing>
              <wp:inline distT="0" distB="0" distL="0" distR="0">
                <wp:extent cx="5507355" cy="1977390"/>
                <wp:effectExtent l="95250" t="38100" r="36195" b="99060"/>
                <wp:docPr id="2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7355" cy="197739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rPr>
                                <w:rFonts w:ascii="Garamond" w:hAnsi="Garamond"/>
                                <w:b/>
                                <w:color w:val="365F91"/>
                                <w:sz w:val="24"/>
                                <w:szCs w:val="24"/>
                              </w:rPr>
                            </w:pPr>
                            <w:r w:rsidRPr="006A5A28">
                              <w:rPr>
                                <w:rFonts w:ascii="SimHei" w:eastAsia="SimHei" w:hAnsi="SimHei" w:hint="eastAsia"/>
                                <w:b/>
                                <w:color w:val="365F91"/>
                                <w:sz w:val="24"/>
                                <w:szCs w:val="24"/>
                                <w:lang w:eastAsia="zh-CN"/>
                              </w:rPr>
                              <w:t>行动范例</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70"/>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确认熟悉手工和小规模采金活动的主要非政府行为体；</w:t>
                            </w:r>
                          </w:p>
                          <w:p w:rsidR="00F25B14" w:rsidRPr="003F15BC" w:rsidRDefault="00F25B14" w:rsidP="003F15BC">
                            <w:pPr>
                              <w:pStyle w:val="ListParagraph"/>
                              <w:numPr>
                                <w:ilvl w:val="0"/>
                                <w:numId w:val="70"/>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为利益攸关方提供的激励，鼓励其参与咨询过程；</w:t>
                            </w:r>
                          </w:p>
                          <w:p w:rsidR="00F25B14" w:rsidRPr="003F15BC" w:rsidRDefault="00F25B14" w:rsidP="003F15BC">
                            <w:pPr>
                              <w:pStyle w:val="ListParagraph"/>
                              <w:numPr>
                                <w:ilvl w:val="0"/>
                                <w:numId w:val="70"/>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吸引领袖在社区一级的参与；</w:t>
                            </w:r>
                          </w:p>
                          <w:p w:rsidR="00F25B14" w:rsidRPr="003F15BC" w:rsidRDefault="00F25B14" w:rsidP="003F15BC">
                            <w:pPr>
                              <w:pStyle w:val="ListParagraph"/>
                              <w:numPr>
                                <w:ilvl w:val="0"/>
                                <w:numId w:val="70"/>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在受采矿和加工影响的社区中或附近举行咨询会议；</w:t>
                            </w:r>
                          </w:p>
                          <w:p w:rsidR="00F25B14" w:rsidRPr="003F15BC" w:rsidRDefault="00F25B14" w:rsidP="003F15BC">
                            <w:pPr>
                              <w:pStyle w:val="ListParagraph"/>
                              <w:numPr>
                                <w:ilvl w:val="0"/>
                                <w:numId w:val="70"/>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在</w:t>
                            </w:r>
                            <w:proofErr w:type="gramStart"/>
                            <w:r>
                              <w:rPr>
                                <w:rFonts w:ascii="Garamond" w:hAnsi="Garamond" w:hint="eastAsia"/>
                                <w:color w:val="365F91"/>
                                <w:sz w:val="24"/>
                                <w:szCs w:val="24"/>
                                <w:lang w:eastAsia="zh-CN"/>
                              </w:rPr>
                              <w:t>所有利益</w:t>
                            </w:r>
                            <w:proofErr w:type="gramEnd"/>
                            <w:r>
                              <w:rPr>
                                <w:rFonts w:ascii="Garamond" w:hAnsi="Garamond" w:hint="eastAsia"/>
                                <w:color w:val="365F91"/>
                                <w:sz w:val="24"/>
                                <w:szCs w:val="24"/>
                                <w:lang w:eastAsia="zh-CN"/>
                              </w:rPr>
                              <w:t>攸关方之间建立和维护交流时间表</w:t>
                            </w:r>
                          </w:p>
                        </w:txbxContent>
                      </wps:txbx>
                      <wps:bodyPr rot="0" vert="horz" wrap="square" lIns="91440" tIns="45720" rIns="91440" bIns="45720" anchor="t" anchorCtr="0">
                        <a:noAutofit/>
                      </wps:bodyPr>
                    </wps:wsp>
                  </a:graphicData>
                </a:graphic>
              </wp:inline>
            </w:drawing>
          </mc:Choice>
          <mc:Fallback>
            <w:pict>
              <v:shape id="_x0000_s1053" type="#_x0000_t202" style="width:433.65pt;height:15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" fillcolor="#dce6f2" stroked="f">
                <v:shadow on="t" color="black" opacity="26214f" origin=".5,-.5" offset="-.74836mm,.74836mm"/>
                <v:textbox>
                  <w:txbxContent>
                    <w:p w:rsidR="00F25B14" w:rsidRPr="003F15BC" w:rsidRDefault="00F25B14" w:rsidP="003F15BC">
                      <w:pPr>
                        <w:rPr>
                          <w:rFonts w:ascii="Garamond" w:hAnsi="Garamond"/>
                          <w:b/>
                          <w:color w:val="365F91"/>
                          <w:sz w:val="24"/>
                          <w:szCs w:val="24"/>
                        </w:rPr>
                      </w:pPr>
                      <w:r w:rsidRPr="006A5A28">
                        <w:rPr>
                          <w:rFonts w:ascii="SimHei" w:eastAsia="SimHei" w:hAnsi="SimHei" w:hint="eastAsia"/>
                          <w:b/>
                          <w:color w:val="365F91"/>
                          <w:sz w:val="24"/>
                          <w:szCs w:val="24"/>
                          <w:lang w:eastAsia="zh-CN"/>
                        </w:rPr>
                        <w:t>行动范例</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70"/>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确认熟悉手工和小规模采金活动的主要非政府行为体；</w:t>
                      </w:r>
                    </w:p>
                    <w:p w:rsidR="00F25B14" w:rsidRPr="003F15BC" w:rsidRDefault="00F25B14" w:rsidP="003F15BC">
                      <w:pPr>
                        <w:pStyle w:val="ListParagraph"/>
                        <w:numPr>
                          <w:ilvl w:val="0"/>
                          <w:numId w:val="70"/>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为利益攸关方提供的激励，鼓励其参与咨询过程；</w:t>
                      </w:r>
                    </w:p>
                    <w:p w:rsidR="00F25B14" w:rsidRPr="003F15BC" w:rsidRDefault="00F25B14" w:rsidP="003F15BC">
                      <w:pPr>
                        <w:pStyle w:val="ListParagraph"/>
                        <w:numPr>
                          <w:ilvl w:val="0"/>
                          <w:numId w:val="70"/>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吸引领袖在社区一级的参与；</w:t>
                      </w:r>
                    </w:p>
                    <w:p w:rsidR="00F25B14" w:rsidRPr="003F15BC" w:rsidRDefault="00F25B14" w:rsidP="003F15BC">
                      <w:pPr>
                        <w:pStyle w:val="ListParagraph"/>
                        <w:numPr>
                          <w:ilvl w:val="0"/>
                          <w:numId w:val="70"/>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在受采矿和加工影响的社区中或附近举行咨询会议；</w:t>
                      </w:r>
                    </w:p>
                    <w:p w:rsidR="00F25B14" w:rsidRPr="003F15BC" w:rsidRDefault="00F25B14" w:rsidP="003F15BC">
                      <w:pPr>
                        <w:pStyle w:val="ListParagraph"/>
                        <w:numPr>
                          <w:ilvl w:val="0"/>
                          <w:numId w:val="70"/>
                        </w:numPr>
                        <w:spacing w:before="120" w:after="0"/>
                        <w:ind w:left="714" w:hanging="357"/>
                        <w:contextualSpacing w:val="0"/>
                        <w:rPr>
                          <w:rFonts w:ascii="Garamond" w:hAnsi="Garamond"/>
                          <w:color w:val="365F91"/>
                          <w:sz w:val="24"/>
                          <w:szCs w:val="24"/>
                        </w:rPr>
                      </w:pPr>
                      <w:r>
                        <w:rPr>
                          <w:rFonts w:ascii="Garamond" w:hAnsi="Garamond" w:hint="eastAsia"/>
                          <w:color w:val="365F91"/>
                          <w:sz w:val="24"/>
                          <w:szCs w:val="24"/>
                          <w:lang w:eastAsia="zh-CN"/>
                        </w:rPr>
                        <w:t>在所有利益攸关方之间建立和维护交流时间表</w:t>
                      </w:r>
                    </w:p>
                  </w:txbxContent>
                </v:textbox>
                <w10:anchorlock/>
              </v:shape>
            </w:pict>
          </mc:Fallback>
        </mc:AlternateConten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lang w:val="en-US"/>
        </w:rPr>
      </w:pPr>
    </w:p>
    <w:p w:rsidR="003F15BC" w:rsidRPr="003F15BC" w:rsidRDefault="006A5A28" w:rsidP="003F15BC">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lang w:val="en-US" w:eastAsia="zh-CN"/>
        </w:rPr>
      </w:pPr>
      <w:r w:rsidRPr="00A15B52">
        <w:rPr>
          <w:sz w:val="24"/>
          <w:szCs w:val="24"/>
          <w:lang w:val="en-US" w:eastAsia="zh-CN"/>
        </w:rPr>
        <w:t>附件</w:t>
      </w:r>
      <w:r w:rsidRPr="00A15B52">
        <w:rPr>
          <w:sz w:val="24"/>
          <w:szCs w:val="24"/>
          <w:lang w:val="en-US" w:eastAsia="zh-CN"/>
        </w:rPr>
        <w:t>C</w:t>
      </w:r>
      <w:r w:rsidRPr="00A15B52">
        <w:rPr>
          <w:sz w:val="24"/>
          <w:szCs w:val="24"/>
          <w:lang w:val="en-US" w:eastAsia="zh-CN"/>
        </w:rPr>
        <w:t>第</w:t>
      </w:r>
      <w:r w:rsidR="003F15BC" w:rsidRPr="00A15B52">
        <w:rPr>
          <w:sz w:val="24"/>
          <w:szCs w:val="24"/>
          <w:lang w:val="en-US" w:eastAsia="zh-CN"/>
        </w:rPr>
        <w:t>1 (g)</w:t>
      </w:r>
      <w:r>
        <w:rPr>
          <w:rFonts w:ascii="Calibri" w:hAnsi="Calibri" w:hint="eastAsia"/>
          <w:sz w:val="24"/>
          <w:szCs w:val="24"/>
          <w:lang w:val="en-US" w:eastAsia="zh-CN"/>
        </w:rPr>
        <w:t>段要求国家行动计划包括</w:t>
      </w:r>
      <w:r w:rsidR="00A15B52">
        <w:rPr>
          <w:rFonts w:ascii="Calibri" w:hAnsi="Calibri" w:hint="eastAsia"/>
          <w:sz w:val="24"/>
          <w:szCs w:val="24"/>
          <w:lang w:val="en-US" w:eastAsia="zh-CN"/>
        </w:rPr>
        <w:t>“</w:t>
      </w:r>
      <w:r w:rsidR="00A15B52" w:rsidRPr="00A15B52">
        <w:rPr>
          <w:rFonts w:ascii="Calibri" w:hAnsi="Calibri"/>
          <w:sz w:val="24"/>
          <w:szCs w:val="24"/>
          <w:lang w:eastAsia="zh-CN"/>
        </w:rPr>
        <w:t>实施和不断完善国家行动计划的过程中，吸引利益攸关方参与的战略</w:t>
      </w:r>
      <w:r w:rsidR="00A15B52">
        <w:rPr>
          <w:rFonts w:ascii="Calibri" w:hAnsi="Calibri" w:hint="eastAsia"/>
          <w:sz w:val="24"/>
          <w:szCs w:val="24"/>
          <w:lang w:eastAsia="zh-CN"/>
        </w:rPr>
        <w:t>”。为了使国家行动计划有效地实现其目标，所有相关利益攸关方应参与其设计和实施。</w:t>
      </w:r>
      <w:r w:rsidR="00A15B52" w:rsidRPr="00A15B52">
        <w:rPr>
          <w:sz w:val="24"/>
          <w:szCs w:val="24"/>
          <w:lang w:eastAsia="zh-CN"/>
        </w:rPr>
        <w:t>第</w:t>
      </w:r>
      <w:r w:rsidR="00A15B52" w:rsidRPr="00A15B52">
        <w:rPr>
          <w:sz w:val="24"/>
          <w:szCs w:val="24"/>
          <w:lang w:eastAsia="zh-CN"/>
        </w:rPr>
        <w:t>4.1</w:t>
      </w:r>
      <w:r w:rsidR="00A15B52" w:rsidRPr="00A15B52">
        <w:rPr>
          <w:sz w:val="24"/>
          <w:szCs w:val="24"/>
          <w:lang w:eastAsia="zh-CN"/>
        </w:rPr>
        <w:t>章</w:t>
      </w:r>
      <w:r w:rsidR="00A15B52">
        <w:rPr>
          <w:rFonts w:ascii="Calibri" w:hAnsi="Calibri" w:hint="eastAsia"/>
          <w:sz w:val="24"/>
          <w:szCs w:val="24"/>
          <w:lang w:eastAsia="zh-CN"/>
        </w:rPr>
        <w:t>描述了吸引利益攸关方参与国家行动计划的最初制定阶段的重要性。主要利益攸关方还应参与实施过程。让利益攸关方参与从制定到实施的过程将有助于培养对流程的主人翁意识，从而更易于实施国家行动计划提议的改变。</w:t>
      </w:r>
      <w:r w:rsidR="003F15BC" w:rsidRPr="003F15BC">
        <w:rPr>
          <w:rFonts w:ascii="Calibri" w:hAnsi="Calibri"/>
          <w:sz w:val="24"/>
          <w:szCs w:val="24"/>
          <w:lang w:val="en-US" w:eastAsia="zh-CN"/>
        </w:rPr>
        <w:t xml:space="preserve"> </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lang w:val="en-US" w:eastAsia="zh-CN"/>
        </w:rPr>
      </w:pPr>
    </w:p>
    <w:p w:rsidR="003F15BC" w:rsidRPr="003F15BC" w:rsidRDefault="00EF078E" w:rsidP="003F15BC">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pacing w:val="-2"/>
          <w:sz w:val="24"/>
          <w:szCs w:val="24"/>
          <w:lang w:val="en-US" w:eastAsia="zh-CN"/>
        </w:rPr>
      </w:pPr>
      <w:r>
        <w:rPr>
          <w:rFonts w:ascii="Calibri" w:hAnsi="Calibri" w:hint="eastAsia"/>
          <w:sz w:val="24"/>
          <w:szCs w:val="24"/>
          <w:lang w:val="en-US" w:eastAsia="zh-CN"/>
        </w:rPr>
        <w:t>尽管《公约》</w:t>
      </w:r>
      <w:r w:rsidR="006E6288">
        <w:rPr>
          <w:rFonts w:ascii="Calibri" w:hAnsi="Calibri" w:hint="eastAsia"/>
          <w:sz w:val="24"/>
          <w:szCs w:val="24"/>
          <w:lang w:val="en-US" w:eastAsia="zh-CN"/>
        </w:rPr>
        <w:t>未定义</w:t>
      </w:r>
      <w:r>
        <w:rPr>
          <w:rFonts w:ascii="Calibri" w:hAnsi="Calibri" w:hint="eastAsia"/>
          <w:sz w:val="24"/>
          <w:szCs w:val="24"/>
          <w:lang w:val="en-US" w:eastAsia="zh-CN"/>
        </w:rPr>
        <w:t>“利益攸关方”这一名词，该名词</w:t>
      </w:r>
      <w:r w:rsidR="006E6288">
        <w:rPr>
          <w:rFonts w:ascii="Calibri" w:hAnsi="Calibri" w:hint="eastAsia"/>
          <w:sz w:val="24"/>
          <w:szCs w:val="24"/>
          <w:lang w:val="en-US" w:eastAsia="zh-CN"/>
        </w:rPr>
        <w:t>可</w:t>
      </w:r>
      <w:r>
        <w:rPr>
          <w:rFonts w:ascii="Calibri" w:hAnsi="Calibri" w:hint="eastAsia"/>
          <w:sz w:val="24"/>
          <w:szCs w:val="24"/>
          <w:lang w:val="en-US" w:eastAsia="zh-CN"/>
        </w:rPr>
        <w:t>包括政府众多相关部委（如环境、采矿、卫生、劳工）</w:t>
      </w:r>
      <w:r w:rsidR="006E6288">
        <w:rPr>
          <w:rFonts w:ascii="Calibri" w:hAnsi="Calibri" w:hint="eastAsia"/>
          <w:sz w:val="24"/>
          <w:szCs w:val="24"/>
          <w:lang w:val="en-US" w:eastAsia="zh-CN"/>
        </w:rPr>
        <w:t>及其</w:t>
      </w:r>
      <w:r>
        <w:rPr>
          <w:rFonts w:ascii="Calibri" w:hAnsi="Calibri" w:hint="eastAsia"/>
          <w:sz w:val="24"/>
          <w:szCs w:val="24"/>
          <w:lang w:val="en-US" w:eastAsia="zh-CN"/>
        </w:rPr>
        <w:t>在当地政府的对应机构、小规模采矿者或代表其利益的协会、非政府组织、大型采矿利益集团、保健专家和工作者、黄金购买者、学术界及其它各方。尤其</w:t>
      </w:r>
      <w:r w:rsidR="003555AB">
        <w:rPr>
          <w:rFonts w:ascii="Calibri" w:hAnsi="Calibri" w:hint="eastAsia"/>
          <w:sz w:val="24"/>
          <w:szCs w:val="24"/>
          <w:lang w:val="en-US" w:eastAsia="zh-CN"/>
        </w:rPr>
        <w:t>应注意，</w:t>
      </w:r>
      <w:r>
        <w:rPr>
          <w:rFonts w:ascii="Calibri" w:hAnsi="Calibri" w:hint="eastAsia"/>
          <w:sz w:val="24"/>
          <w:szCs w:val="24"/>
          <w:lang w:val="en-US" w:eastAsia="zh-CN"/>
        </w:rPr>
        <w:t>采矿者和采矿社区</w:t>
      </w:r>
      <w:r w:rsidR="003555AB">
        <w:rPr>
          <w:rFonts w:ascii="Calibri" w:hAnsi="Calibri" w:hint="eastAsia"/>
          <w:sz w:val="24"/>
          <w:szCs w:val="24"/>
          <w:lang w:val="en-US" w:eastAsia="zh-CN"/>
        </w:rPr>
        <w:t>成员</w:t>
      </w:r>
      <w:r>
        <w:rPr>
          <w:rFonts w:ascii="Calibri" w:hAnsi="Calibri" w:hint="eastAsia"/>
          <w:sz w:val="24"/>
          <w:szCs w:val="24"/>
          <w:lang w:val="en-US" w:eastAsia="zh-CN"/>
        </w:rPr>
        <w:t>与问题之间存在</w:t>
      </w:r>
      <w:r w:rsidR="000D0E00">
        <w:rPr>
          <w:rFonts w:ascii="Calibri" w:hAnsi="Calibri" w:hint="eastAsia"/>
          <w:sz w:val="24"/>
          <w:szCs w:val="24"/>
          <w:lang w:val="en-US" w:eastAsia="zh-CN"/>
        </w:rPr>
        <w:t>个人</w:t>
      </w:r>
      <w:r>
        <w:rPr>
          <w:rFonts w:ascii="Calibri" w:hAnsi="Calibri" w:hint="eastAsia"/>
          <w:sz w:val="24"/>
          <w:szCs w:val="24"/>
          <w:lang w:val="en-US" w:eastAsia="zh-CN"/>
        </w:rPr>
        <w:t>联系，</w:t>
      </w:r>
      <w:r w:rsidR="00BB5D31">
        <w:rPr>
          <w:rFonts w:ascii="Calibri" w:hAnsi="Calibri" w:hint="eastAsia"/>
          <w:sz w:val="24"/>
          <w:szCs w:val="24"/>
          <w:lang w:val="en-US" w:eastAsia="zh-CN"/>
        </w:rPr>
        <w:t>他们</w:t>
      </w:r>
      <w:r>
        <w:rPr>
          <w:rFonts w:ascii="Calibri" w:hAnsi="Calibri" w:hint="eastAsia"/>
          <w:sz w:val="24"/>
          <w:szCs w:val="24"/>
          <w:lang w:val="en-US" w:eastAsia="zh-CN"/>
        </w:rPr>
        <w:t>了解</w:t>
      </w:r>
      <w:r w:rsidR="006E6288">
        <w:rPr>
          <w:rFonts w:ascii="Calibri" w:hAnsi="Calibri" w:hint="eastAsia"/>
          <w:sz w:val="24"/>
          <w:szCs w:val="24"/>
          <w:lang w:val="en-US" w:eastAsia="zh-CN"/>
        </w:rPr>
        <w:t>手工和小规模采金在现实中如何进行的错综复杂关系。将其知识纳入国家行动计划架构将确保项目的目标可行，将</w:t>
      </w:r>
      <w:r w:rsidR="00BB5D31">
        <w:rPr>
          <w:rFonts w:ascii="Calibri" w:hAnsi="Calibri" w:hint="eastAsia"/>
          <w:sz w:val="24"/>
          <w:szCs w:val="24"/>
          <w:lang w:val="en-US" w:eastAsia="zh-CN"/>
        </w:rPr>
        <w:t>使</w:t>
      </w:r>
      <w:r w:rsidR="006E6288">
        <w:rPr>
          <w:rFonts w:ascii="Calibri" w:hAnsi="Calibri" w:hint="eastAsia"/>
          <w:sz w:val="24"/>
          <w:szCs w:val="24"/>
          <w:lang w:val="en-US" w:eastAsia="zh-CN"/>
        </w:rPr>
        <w:t>社区成员</w:t>
      </w:r>
      <w:r w:rsidR="00BB5D31">
        <w:rPr>
          <w:rFonts w:ascii="Calibri" w:hAnsi="Calibri" w:hint="eastAsia"/>
          <w:sz w:val="24"/>
          <w:szCs w:val="24"/>
          <w:lang w:val="en-US" w:eastAsia="zh-CN"/>
        </w:rPr>
        <w:t>更</w:t>
      </w:r>
      <w:r w:rsidR="006E6288">
        <w:rPr>
          <w:rFonts w:ascii="Calibri" w:hAnsi="Calibri" w:hint="eastAsia"/>
          <w:sz w:val="24"/>
          <w:szCs w:val="24"/>
          <w:lang w:val="en-US" w:eastAsia="zh-CN"/>
        </w:rPr>
        <w:t>愿意参与国家行动计划</w:t>
      </w:r>
      <w:r w:rsidR="00BB5D31">
        <w:rPr>
          <w:rFonts w:ascii="Calibri" w:hAnsi="Calibri" w:hint="eastAsia"/>
          <w:sz w:val="24"/>
          <w:szCs w:val="24"/>
          <w:lang w:val="en-US" w:eastAsia="zh-CN"/>
        </w:rPr>
        <w:t>的</w:t>
      </w:r>
      <w:r w:rsidR="006E6288">
        <w:rPr>
          <w:rFonts w:ascii="Calibri" w:hAnsi="Calibri" w:hint="eastAsia"/>
          <w:sz w:val="24"/>
          <w:szCs w:val="24"/>
          <w:lang w:val="en-US" w:eastAsia="zh-CN"/>
        </w:rPr>
        <w:t>实施。当地政府、当地保健工作者、基于社区的机构和其它利益攸关方也可能</w:t>
      </w:r>
      <w:r w:rsidR="003555AB">
        <w:rPr>
          <w:rFonts w:ascii="Calibri" w:hAnsi="Calibri" w:hint="eastAsia"/>
          <w:sz w:val="24"/>
          <w:szCs w:val="24"/>
          <w:lang w:val="en-US" w:eastAsia="zh-CN"/>
        </w:rPr>
        <w:t>是</w:t>
      </w:r>
      <w:r w:rsidR="006E6288">
        <w:rPr>
          <w:rFonts w:ascii="Calibri" w:hAnsi="Calibri" w:hint="eastAsia"/>
          <w:sz w:val="24"/>
          <w:szCs w:val="24"/>
          <w:lang w:val="en-US" w:eastAsia="zh-CN"/>
        </w:rPr>
        <w:t>与国家行动计划相关的实地实施方案的重要合作伙伴，因此</w:t>
      </w:r>
      <w:r w:rsidR="003555AB">
        <w:rPr>
          <w:rFonts w:ascii="Calibri" w:hAnsi="Calibri" w:hint="eastAsia"/>
          <w:sz w:val="24"/>
          <w:szCs w:val="24"/>
          <w:lang w:val="en-US" w:eastAsia="zh-CN"/>
        </w:rPr>
        <w:t>应</w:t>
      </w:r>
      <w:r w:rsidR="006E6288">
        <w:rPr>
          <w:rFonts w:ascii="Calibri" w:hAnsi="Calibri" w:hint="eastAsia"/>
          <w:sz w:val="24"/>
          <w:szCs w:val="24"/>
          <w:lang w:val="en-US" w:eastAsia="zh-CN"/>
        </w:rPr>
        <w:t>从一开始就对其设计和实施计划做出贡献，以确保计划切实可行。大型采矿部门作为利益攸关方的作用因为技术指南而</w:t>
      </w:r>
      <w:r w:rsidR="00FA413A">
        <w:rPr>
          <w:rFonts w:ascii="Calibri" w:hAnsi="Calibri" w:hint="eastAsia"/>
          <w:sz w:val="24"/>
          <w:szCs w:val="24"/>
          <w:lang w:val="en-US" w:eastAsia="zh-CN"/>
        </w:rPr>
        <w:t>应</w:t>
      </w:r>
      <w:r w:rsidR="006E6288">
        <w:rPr>
          <w:rFonts w:ascii="Calibri" w:hAnsi="Calibri" w:hint="eastAsia"/>
          <w:sz w:val="24"/>
          <w:szCs w:val="24"/>
          <w:lang w:val="en-US" w:eastAsia="zh-CN"/>
        </w:rPr>
        <w:t>被认真考虑，还因为该部门与土地用途冲突和取得采矿地区有关。</w:t>
      </w:r>
      <w:r w:rsidR="003F15BC" w:rsidRPr="003F15BC">
        <w:rPr>
          <w:rFonts w:ascii="Calibri" w:hAnsi="Calibri"/>
          <w:spacing w:val="-2"/>
          <w:sz w:val="24"/>
          <w:szCs w:val="24"/>
          <w:lang w:val="en-US" w:eastAsia="zh-CN"/>
        </w:rPr>
        <w:t xml:space="preserve"> </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lang w:val="en-US" w:eastAsia="zh-CN"/>
        </w:rPr>
      </w:pP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lang w:val="en-US"/>
        </w:rPr>
      </w:pPr>
      <w:r>
        <w:rPr>
          <w:noProof/>
          <w:lang w:val="en-US" w:eastAsia="zh-CN"/>
        </w:rPr>
        <w:lastRenderedPageBreak/>
        <mc:AlternateContent>
          <mc:Choice Requires="wps">
            <w:drawing>
              <wp:inline distT="0" distB="0" distL="0" distR="0">
                <wp:extent cx="5837555" cy="2087880"/>
                <wp:effectExtent l="95250" t="38100" r="29845" b="102870"/>
                <wp:docPr id="2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7555" cy="208788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555AB" w:rsidRDefault="00F25B14" w:rsidP="003F15BC">
                            <w:pPr>
                              <w:widowControl w:val="0"/>
                              <w:autoSpaceDE w:val="0"/>
                              <w:autoSpaceDN w:val="0"/>
                              <w:adjustRightInd w:val="0"/>
                              <w:ind w:right="144"/>
                              <w:jc w:val="both"/>
                              <w:rPr>
                                <w:rFonts w:ascii="SimHei" w:eastAsia="SimHei" w:hAnsi="SimHei"/>
                                <w:b/>
                                <w:bCs/>
                                <w:color w:val="365F91"/>
                                <w:spacing w:val="-1"/>
                                <w:sz w:val="24"/>
                                <w:szCs w:val="24"/>
                                <w:lang w:eastAsia="zh-CN"/>
                              </w:rPr>
                            </w:pPr>
                            <w:r w:rsidRPr="003555AB">
                              <w:rPr>
                                <w:rFonts w:ascii="SimHei" w:eastAsia="SimHei" w:hAnsi="SimHei" w:hint="eastAsia"/>
                                <w:b/>
                                <w:bCs/>
                                <w:color w:val="365F91"/>
                                <w:sz w:val="24"/>
                                <w:szCs w:val="24"/>
                                <w:lang w:eastAsia="zh-CN"/>
                              </w:rPr>
                              <w:t>采矿者参与</w:t>
                            </w:r>
                          </w:p>
                          <w:p w:rsidR="00F25B14" w:rsidRPr="003F15BC" w:rsidRDefault="00F25B14" w:rsidP="003F15BC">
                            <w:pPr>
                              <w:widowControl w:val="0"/>
                              <w:autoSpaceDE w:val="0"/>
                              <w:autoSpaceDN w:val="0"/>
                              <w:adjustRightInd w:val="0"/>
                              <w:ind w:right="144"/>
                              <w:jc w:val="both"/>
                              <w:rPr>
                                <w:rFonts w:ascii="Garamond" w:hAnsi="Garamond"/>
                                <w:color w:val="365F91"/>
                                <w:sz w:val="24"/>
                                <w:szCs w:val="24"/>
                                <w:lang w:eastAsia="zh-CN"/>
                              </w:rPr>
                            </w:pPr>
                            <w:r>
                              <w:rPr>
                                <w:rFonts w:ascii="Garamond" w:hAnsi="Garamond" w:hint="eastAsia"/>
                                <w:color w:val="365F91"/>
                                <w:sz w:val="24"/>
                                <w:szCs w:val="24"/>
                                <w:lang w:eastAsia="zh-CN"/>
                              </w:rPr>
                              <w:t>在世界上大部分地区，采矿社区常在地理上远离中心管理机构，仅受矿产资源在何处自然产生的影响。此外，这些社区大都不与城市社会结构紧密联系，不认可也不利用政府行动常使用的交流渠道或方式。</w:t>
                            </w:r>
                          </w:p>
                          <w:p w:rsidR="00F25B14" w:rsidRPr="003F15BC" w:rsidRDefault="00F25B14" w:rsidP="003F15BC">
                            <w:pPr>
                              <w:widowControl w:val="0"/>
                              <w:autoSpaceDE w:val="0"/>
                              <w:autoSpaceDN w:val="0"/>
                              <w:adjustRightInd w:val="0"/>
                              <w:ind w:right="144"/>
                              <w:jc w:val="both"/>
                              <w:rPr>
                                <w:rFonts w:ascii="Garamond" w:hAnsi="Garamond"/>
                                <w:color w:val="365F91"/>
                                <w:w w:val="102"/>
                                <w:sz w:val="24"/>
                                <w:szCs w:val="24"/>
                                <w:lang w:eastAsia="zh-CN"/>
                              </w:rPr>
                            </w:pPr>
                          </w:p>
                          <w:p w:rsidR="00F25B14" w:rsidRPr="003F15BC" w:rsidRDefault="00F25B14" w:rsidP="003F15BC">
                            <w:pPr>
                              <w:jc w:val="both"/>
                              <w:rPr>
                                <w:rFonts w:ascii="Garamond" w:hAnsi="Garamond"/>
                                <w:color w:val="365F91"/>
                                <w:sz w:val="24"/>
                                <w:szCs w:val="24"/>
                                <w:lang w:eastAsia="zh-CN"/>
                              </w:rPr>
                            </w:pPr>
                            <w:r>
                              <w:rPr>
                                <w:rFonts w:ascii="Garamond" w:hAnsi="Garamond" w:hint="eastAsia"/>
                                <w:color w:val="365F91"/>
                                <w:sz w:val="24"/>
                                <w:szCs w:val="24"/>
                                <w:lang w:eastAsia="zh-CN"/>
                              </w:rPr>
                              <w:t>而且，在许多辖区，采矿者非法作业。在这种情况下，采矿者的非法地位可能使政府难以</w:t>
                            </w:r>
                            <w:r w:rsidR="00B81A82">
                              <w:rPr>
                                <w:rFonts w:ascii="Garamond" w:hAnsi="Garamond" w:hint="eastAsia"/>
                                <w:color w:val="365F91"/>
                                <w:sz w:val="24"/>
                                <w:szCs w:val="24"/>
                                <w:lang w:eastAsia="zh-CN"/>
                              </w:rPr>
                              <w:t>接触他们</w:t>
                            </w:r>
                            <w:r>
                              <w:rPr>
                                <w:rFonts w:ascii="Garamond" w:hAnsi="Garamond" w:hint="eastAsia"/>
                                <w:color w:val="365F91"/>
                                <w:sz w:val="24"/>
                                <w:szCs w:val="24"/>
                                <w:lang w:eastAsia="zh-CN"/>
                              </w:rPr>
                              <w:t>，反之亦然。尽管如此，有意义和有效地吸引小规模采矿者参与将提高所选战略</w:t>
                            </w:r>
                            <w:proofErr w:type="gramStart"/>
                            <w:r>
                              <w:rPr>
                                <w:rFonts w:ascii="Garamond" w:hAnsi="Garamond" w:hint="eastAsia"/>
                                <w:color w:val="365F91"/>
                                <w:sz w:val="24"/>
                                <w:szCs w:val="24"/>
                                <w:lang w:eastAsia="zh-CN"/>
                              </w:rPr>
                              <w:t>实地在</w:t>
                            </w:r>
                            <w:proofErr w:type="gramEnd"/>
                            <w:r>
                              <w:rPr>
                                <w:rFonts w:ascii="Garamond" w:hAnsi="Garamond" w:hint="eastAsia"/>
                                <w:color w:val="365F91"/>
                                <w:sz w:val="24"/>
                                <w:szCs w:val="24"/>
                                <w:lang w:eastAsia="zh-CN"/>
                              </w:rPr>
                              <w:t>采矿社区中奏效的可能性。政府应考虑如何克服该困难，找到与采矿者的对话渠道。采矿者参与到国家行动计划的制定和实施中将有助于确保其长期的成功。</w:t>
                            </w:r>
                          </w:p>
                        </w:txbxContent>
                      </wps:txbx>
                      <wps:bodyPr rot="0" vert="horz" wrap="square" lIns="91440" tIns="45720" rIns="91440" bIns="45720" anchor="t" anchorCtr="0">
                        <a:noAutofit/>
                      </wps:bodyPr>
                    </wps:wsp>
                  </a:graphicData>
                </a:graphic>
              </wp:inline>
            </w:drawing>
          </mc:Choice>
          <mc:Fallback>
            <w:pict>
              <v:shape id="_x0000_s1054" type="#_x0000_t202" style="width:459.65pt;height:16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" fillcolor="#dce6f2" stroked="f">
                <v:shadow on="t" color="black" opacity="26214f" origin=".5,-.5" offset="-.74836mm,.74836mm"/>
                <v:textbox>
                  <w:txbxContent>
                    <w:p w:rsidR="00F25B14" w:rsidRPr="003555AB" w:rsidRDefault="00F25B14" w:rsidP="003F15BC">
                      <w:pPr>
                        <w:widowControl w:val="0"/>
                        <w:autoSpaceDE w:val="0"/>
                        <w:autoSpaceDN w:val="0"/>
                        <w:adjustRightInd w:val="0"/>
                        <w:ind w:right="144"/>
                        <w:jc w:val="both"/>
                        <w:rPr>
                          <w:rFonts w:ascii="SimHei" w:eastAsia="SimHei" w:hAnsi="SimHei"/>
                          <w:b/>
                          <w:bCs/>
                          <w:color w:val="365F91"/>
                          <w:spacing w:val="-1"/>
                          <w:sz w:val="24"/>
                          <w:szCs w:val="24"/>
                        </w:rPr>
                      </w:pPr>
                      <w:r w:rsidRPr="003555AB">
                        <w:rPr>
                          <w:rFonts w:ascii="SimHei" w:eastAsia="SimHei" w:hAnsi="SimHei" w:hint="eastAsia"/>
                          <w:b/>
                          <w:bCs/>
                          <w:color w:val="365F91"/>
                          <w:sz w:val="24"/>
                          <w:szCs w:val="24"/>
                          <w:lang w:eastAsia="zh-CN"/>
                        </w:rPr>
                        <w:t>采矿者参与</w:t>
                      </w:r>
                    </w:p>
                    <w:p w:rsidR="00F25B14" w:rsidRPr="003F15BC" w:rsidRDefault="00F25B14" w:rsidP="003F15BC">
                      <w:pPr>
                        <w:widowControl w:val="0"/>
                        <w:autoSpaceDE w:val="0"/>
                        <w:autoSpaceDN w:val="0"/>
                        <w:adjustRightInd w:val="0"/>
                        <w:ind w:right="144"/>
                        <w:jc w:val="both"/>
                        <w:rPr>
                          <w:rFonts w:ascii="Garamond" w:hAnsi="Garamond"/>
                          <w:color w:val="365F91"/>
                          <w:sz w:val="24"/>
                          <w:szCs w:val="24"/>
                          <w:lang w:eastAsia="zh-CN"/>
                        </w:rPr>
                      </w:pPr>
                      <w:r>
                        <w:rPr>
                          <w:rFonts w:ascii="Garamond" w:hAnsi="Garamond" w:hint="eastAsia"/>
                          <w:color w:val="365F91"/>
                          <w:sz w:val="24"/>
                          <w:szCs w:val="24"/>
                          <w:lang w:eastAsia="zh-CN"/>
                        </w:rPr>
                        <w:t>在世界上大部分地区，采矿社区常在地理上远离中心管理机构，仅受矿产资源在何处自然产生的影响。此外，这些社区大都不与城市社会结构紧密联系，不认可也不利用政府行动常使用的交流渠道或方式。</w:t>
                      </w:r>
                    </w:p>
                    <w:p w:rsidR="00F25B14" w:rsidRPr="003F15BC" w:rsidRDefault="00F25B14" w:rsidP="003F15BC">
                      <w:pPr>
                        <w:widowControl w:val="0"/>
                        <w:autoSpaceDE w:val="0"/>
                        <w:autoSpaceDN w:val="0"/>
                        <w:adjustRightInd w:val="0"/>
                        <w:ind w:right="144"/>
                        <w:jc w:val="both"/>
                        <w:rPr>
                          <w:rFonts w:ascii="Garamond" w:hAnsi="Garamond"/>
                          <w:color w:val="365F91"/>
                          <w:w w:val="102"/>
                          <w:sz w:val="24"/>
                          <w:szCs w:val="24"/>
                          <w:lang w:eastAsia="zh-CN"/>
                        </w:rPr>
                      </w:pPr>
                    </w:p>
                    <w:p w:rsidR="00F25B14" w:rsidRPr="003F15BC" w:rsidRDefault="00F25B14" w:rsidP="003F15BC">
                      <w:pPr>
                        <w:jc w:val="both"/>
                        <w:rPr>
                          <w:rFonts w:ascii="Garamond" w:hAnsi="Garamond"/>
                          <w:color w:val="365F91"/>
                          <w:sz w:val="24"/>
                          <w:szCs w:val="24"/>
                          <w:lang w:eastAsia="zh-CN"/>
                        </w:rPr>
                      </w:pPr>
                      <w:r>
                        <w:rPr>
                          <w:rFonts w:ascii="Garamond" w:hAnsi="Garamond" w:hint="eastAsia"/>
                          <w:color w:val="365F91"/>
                          <w:sz w:val="24"/>
                          <w:szCs w:val="24"/>
                          <w:lang w:eastAsia="zh-CN"/>
                        </w:rPr>
                        <w:t>而且，在许多辖区，采矿者非法作业。在这种情况下，采矿者的非法地位可能使政府难以</w:t>
                      </w:r>
                      <w:r w:rsidR="00B81A82">
                        <w:rPr>
                          <w:rFonts w:ascii="Garamond" w:hAnsi="Garamond" w:hint="eastAsia"/>
                          <w:color w:val="365F91"/>
                          <w:sz w:val="24"/>
                          <w:szCs w:val="24"/>
                          <w:lang w:eastAsia="zh-CN"/>
                        </w:rPr>
                        <w:t>接触他们</w:t>
                      </w:r>
                      <w:r>
                        <w:rPr>
                          <w:rFonts w:ascii="Garamond" w:hAnsi="Garamond" w:hint="eastAsia"/>
                          <w:color w:val="365F91"/>
                          <w:sz w:val="24"/>
                          <w:szCs w:val="24"/>
                          <w:lang w:eastAsia="zh-CN"/>
                        </w:rPr>
                        <w:t>，反之亦然。尽管如此，有意义和有效地吸引小规模采矿者参与将提高所选战略实地在采矿社区中奏效的可能性。政府应考虑如何克服该困难，找到与采矿者的对话渠道。采矿者参与到国家行动计划的制定和实施中将有助于确保其长期的成功。</w:t>
                      </w:r>
                    </w:p>
                  </w:txbxContent>
                </v:textbox>
                <w10:anchorlock/>
              </v:shape>
            </w:pict>
          </mc:Fallback>
        </mc:AlternateConten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76" w:lineRule="auto"/>
        <w:ind w:right="144"/>
        <w:jc w:val="both"/>
        <w:rPr>
          <w:rFonts w:ascii="Calibri" w:hAnsi="Calibri"/>
          <w:sz w:val="24"/>
          <w:szCs w:val="24"/>
          <w:lang w:val="en-US"/>
        </w:rPr>
      </w:pPr>
    </w:p>
    <w:p w:rsidR="003F15BC" w:rsidRPr="003F15BC" w:rsidRDefault="000E4BCC" w:rsidP="003F15BC">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pacing w:val="12"/>
          <w:sz w:val="24"/>
          <w:szCs w:val="24"/>
          <w:lang w:val="en-US" w:eastAsia="zh-CN"/>
        </w:rPr>
      </w:pPr>
      <w:r>
        <w:rPr>
          <w:rFonts w:ascii="Calibri" w:hAnsi="Calibri" w:hint="eastAsia"/>
          <w:sz w:val="24"/>
          <w:szCs w:val="24"/>
          <w:lang w:val="en-US" w:eastAsia="zh-CN"/>
        </w:rPr>
        <w:t>主要利益攸关方参与投入国家行动计划的实施和不断完善将有助于确保其长期的成功。将其实现的机制将需要针对</w:t>
      </w:r>
      <w:r w:rsidR="00D8355E">
        <w:rPr>
          <w:rFonts w:ascii="Calibri" w:hAnsi="Calibri" w:hint="eastAsia"/>
          <w:sz w:val="24"/>
          <w:szCs w:val="24"/>
          <w:lang w:val="en-US" w:eastAsia="zh-CN"/>
        </w:rPr>
        <w:t>具体</w:t>
      </w:r>
      <w:r>
        <w:rPr>
          <w:rFonts w:ascii="Calibri" w:hAnsi="Calibri" w:hint="eastAsia"/>
          <w:sz w:val="24"/>
          <w:szCs w:val="24"/>
          <w:lang w:val="en-US" w:eastAsia="zh-CN"/>
        </w:rPr>
        <w:t>国家，应由工作组及其利益攸关</w:t>
      </w:r>
      <w:proofErr w:type="gramStart"/>
      <w:r>
        <w:rPr>
          <w:rFonts w:ascii="Calibri" w:hAnsi="Calibri" w:hint="eastAsia"/>
          <w:sz w:val="24"/>
          <w:szCs w:val="24"/>
          <w:lang w:val="en-US" w:eastAsia="zh-CN"/>
        </w:rPr>
        <w:t>方咨询</w:t>
      </w:r>
      <w:proofErr w:type="gramEnd"/>
      <w:r>
        <w:rPr>
          <w:rFonts w:ascii="Calibri" w:hAnsi="Calibri" w:hint="eastAsia"/>
          <w:sz w:val="24"/>
          <w:szCs w:val="24"/>
          <w:lang w:val="en-US" w:eastAsia="zh-CN"/>
        </w:rPr>
        <w:t>小组共同决定。不存在唯一的方法，但是要考虑的某些</w:t>
      </w:r>
      <w:r w:rsidR="00D8355E">
        <w:rPr>
          <w:rFonts w:ascii="Calibri" w:hAnsi="Calibri" w:hint="eastAsia"/>
          <w:sz w:val="24"/>
          <w:szCs w:val="24"/>
          <w:lang w:val="en-US" w:eastAsia="zh-CN"/>
        </w:rPr>
        <w:t>办法和方法包括：</w:t>
      </w:r>
      <w:r w:rsidR="003F15BC" w:rsidRPr="003F15BC">
        <w:rPr>
          <w:rFonts w:ascii="Calibri" w:hAnsi="Calibri"/>
          <w:sz w:val="24"/>
          <w:szCs w:val="24"/>
          <w:lang w:val="en-US" w:eastAsia="zh-CN"/>
        </w:rPr>
        <w:t xml:space="preserve"> </w:t>
      </w:r>
    </w:p>
    <w:p w:rsidR="003F15BC" w:rsidRPr="003F15BC" w:rsidRDefault="00D8355E" w:rsidP="003F15BC">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pacing w:val="7"/>
          <w:sz w:val="24"/>
          <w:szCs w:val="24"/>
          <w:lang w:val="en-US" w:eastAsia="zh-CN"/>
        </w:rPr>
      </w:pPr>
      <w:r>
        <w:rPr>
          <w:rFonts w:ascii="Calibri" w:hAnsi="Calibri" w:hint="eastAsia"/>
          <w:sz w:val="24"/>
          <w:szCs w:val="24"/>
          <w:lang w:val="en-US" w:eastAsia="zh-CN"/>
        </w:rPr>
        <w:t>提供中立的空间作为磋商场所；</w:t>
      </w:r>
    </w:p>
    <w:p w:rsidR="003F15BC" w:rsidRPr="003F15BC" w:rsidRDefault="00D8355E" w:rsidP="003F15BC">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pacing w:val="7"/>
          <w:sz w:val="24"/>
          <w:szCs w:val="24"/>
          <w:lang w:val="en-US" w:eastAsia="zh-CN"/>
        </w:rPr>
      </w:pPr>
      <w:r>
        <w:rPr>
          <w:rFonts w:ascii="Calibri" w:hAnsi="Calibri" w:hint="eastAsia"/>
          <w:sz w:val="24"/>
          <w:szCs w:val="24"/>
          <w:lang w:val="en-US" w:eastAsia="zh-CN"/>
        </w:rPr>
        <w:t>对流程透明化并分享信息；</w:t>
      </w:r>
    </w:p>
    <w:p w:rsidR="003F15BC" w:rsidRPr="003F15BC" w:rsidRDefault="00D8355E" w:rsidP="003F15BC">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z w:val="24"/>
          <w:szCs w:val="24"/>
          <w:lang w:val="en-US" w:eastAsia="zh-CN"/>
        </w:rPr>
      </w:pPr>
      <w:r>
        <w:rPr>
          <w:rFonts w:ascii="Calibri" w:hAnsi="Calibri" w:hint="eastAsia"/>
          <w:w w:val="102"/>
          <w:sz w:val="24"/>
          <w:szCs w:val="24"/>
          <w:lang w:val="en-US" w:eastAsia="zh-CN"/>
        </w:rPr>
        <w:t>为采矿者和其他主要利益攸关方提供参与磋商会议的后勤或财务支助；</w:t>
      </w:r>
    </w:p>
    <w:p w:rsidR="003F15BC" w:rsidRPr="003F15BC" w:rsidRDefault="00D8355E" w:rsidP="003F15BC">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sz w:val="24"/>
          <w:szCs w:val="24"/>
          <w:lang w:val="en-US" w:eastAsia="zh-CN"/>
        </w:rPr>
      </w:pPr>
      <w:r>
        <w:rPr>
          <w:rFonts w:ascii="Calibri" w:hAnsi="Calibri" w:hint="eastAsia"/>
          <w:spacing w:val="1"/>
          <w:sz w:val="24"/>
          <w:szCs w:val="24"/>
          <w:lang w:val="en-US" w:eastAsia="zh-CN"/>
        </w:rPr>
        <w:t>在采矿社区内或就近举行磋商会议；</w:t>
      </w:r>
    </w:p>
    <w:p w:rsidR="003F15BC" w:rsidRPr="003F15BC" w:rsidRDefault="00D8355E" w:rsidP="003F15BC">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w w:val="102"/>
          <w:sz w:val="24"/>
          <w:szCs w:val="24"/>
          <w:lang w:val="en-US" w:eastAsia="zh-CN"/>
        </w:rPr>
      </w:pPr>
      <w:r>
        <w:rPr>
          <w:rFonts w:ascii="Calibri" w:hAnsi="Calibri" w:hint="eastAsia"/>
          <w:spacing w:val="-1"/>
          <w:sz w:val="24"/>
          <w:szCs w:val="24"/>
          <w:lang w:val="en-US" w:eastAsia="zh-CN"/>
        </w:rPr>
        <w:t>通过邀请社区</w:t>
      </w:r>
      <w:r w:rsidR="00AD2590">
        <w:rPr>
          <w:rFonts w:ascii="Calibri" w:hAnsi="Calibri" w:hint="eastAsia"/>
          <w:spacing w:val="-1"/>
          <w:sz w:val="24"/>
          <w:szCs w:val="24"/>
          <w:lang w:val="en-US" w:eastAsia="zh-CN"/>
        </w:rPr>
        <w:t>领袖</w:t>
      </w:r>
      <w:r>
        <w:rPr>
          <w:rFonts w:ascii="Calibri" w:hAnsi="Calibri" w:hint="eastAsia"/>
          <w:spacing w:val="-1"/>
          <w:sz w:val="24"/>
          <w:szCs w:val="24"/>
          <w:lang w:val="en-US" w:eastAsia="zh-CN"/>
        </w:rPr>
        <w:t>和</w:t>
      </w:r>
      <w:r w:rsidR="00AD2590">
        <w:rPr>
          <w:rFonts w:ascii="Calibri" w:hAnsi="Calibri" w:hint="eastAsia"/>
          <w:spacing w:val="-1"/>
          <w:sz w:val="24"/>
          <w:szCs w:val="24"/>
          <w:lang w:val="en-US" w:eastAsia="zh-CN"/>
        </w:rPr>
        <w:t>长老、保健工作者、加工厂所有者</w:t>
      </w:r>
      <w:r w:rsidR="00613AAA">
        <w:rPr>
          <w:rFonts w:ascii="Calibri" w:hAnsi="Calibri" w:hint="eastAsia"/>
          <w:spacing w:val="-1"/>
          <w:sz w:val="24"/>
          <w:szCs w:val="24"/>
          <w:lang w:val="en-US" w:eastAsia="zh-CN"/>
        </w:rPr>
        <w:t>和社区中黄金开采供应链上的其它实体参与会议，或通过让国家代表参与社区磋商会议，</w:t>
      </w:r>
      <w:r>
        <w:rPr>
          <w:rFonts w:ascii="Calibri" w:hAnsi="Calibri" w:hint="eastAsia"/>
          <w:spacing w:val="-1"/>
          <w:sz w:val="24"/>
          <w:szCs w:val="24"/>
          <w:lang w:val="en-US" w:eastAsia="zh-CN"/>
        </w:rPr>
        <w:t>在社区一级吸引利益攸关方</w:t>
      </w:r>
      <w:r w:rsidR="00AD2590">
        <w:rPr>
          <w:rFonts w:ascii="Calibri" w:hAnsi="Calibri" w:hint="eastAsia"/>
          <w:spacing w:val="-1"/>
          <w:sz w:val="24"/>
          <w:szCs w:val="24"/>
          <w:lang w:val="en-US" w:eastAsia="zh-CN"/>
        </w:rPr>
        <w:t>的</w:t>
      </w:r>
      <w:r>
        <w:rPr>
          <w:rFonts w:ascii="Calibri" w:hAnsi="Calibri" w:hint="eastAsia"/>
          <w:spacing w:val="-1"/>
          <w:sz w:val="24"/>
          <w:szCs w:val="24"/>
          <w:lang w:val="en-US" w:eastAsia="zh-CN"/>
        </w:rPr>
        <w:t>参与</w:t>
      </w:r>
      <w:r w:rsidR="00613AAA">
        <w:rPr>
          <w:rFonts w:ascii="Calibri" w:hAnsi="Calibri" w:hint="eastAsia"/>
          <w:spacing w:val="-1"/>
          <w:sz w:val="24"/>
          <w:szCs w:val="24"/>
          <w:lang w:val="en-US" w:eastAsia="zh-CN"/>
        </w:rPr>
        <w:t>；</w:t>
      </w:r>
    </w:p>
    <w:p w:rsidR="003F15BC" w:rsidRPr="003F15BC" w:rsidRDefault="00613AAA" w:rsidP="003F15BC">
      <w:pPr>
        <w:widowControl w:val="0"/>
        <w:numPr>
          <w:ilvl w:val="0"/>
          <w:numId w:val="33"/>
        </w:numPr>
        <w:tabs>
          <w:tab w:val="clear" w:pos="1247"/>
          <w:tab w:val="clear" w:pos="1814"/>
          <w:tab w:val="clear" w:pos="2381"/>
          <w:tab w:val="clear" w:pos="2948"/>
          <w:tab w:val="clear" w:pos="3515"/>
        </w:tabs>
        <w:autoSpaceDE w:val="0"/>
        <w:autoSpaceDN w:val="0"/>
        <w:adjustRightInd w:val="0"/>
        <w:spacing w:before="120" w:after="200" w:line="276" w:lineRule="auto"/>
        <w:ind w:left="1565" w:right="-23" w:hanging="357"/>
        <w:jc w:val="both"/>
        <w:rPr>
          <w:rFonts w:ascii="Calibri" w:hAnsi="Calibri"/>
          <w:w w:val="102"/>
          <w:sz w:val="24"/>
          <w:szCs w:val="24"/>
          <w:lang w:val="en-US" w:eastAsia="zh-CN"/>
        </w:rPr>
      </w:pPr>
      <w:r>
        <w:rPr>
          <w:rFonts w:ascii="Calibri" w:hAnsi="Calibri" w:hint="eastAsia"/>
          <w:sz w:val="24"/>
          <w:szCs w:val="24"/>
          <w:lang w:val="en-US" w:eastAsia="zh-CN"/>
        </w:rPr>
        <w:t>寻求</w:t>
      </w:r>
      <w:r w:rsidR="00FA413A">
        <w:rPr>
          <w:rFonts w:ascii="Calibri" w:hAnsi="Calibri" w:hint="eastAsia"/>
          <w:sz w:val="24"/>
          <w:szCs w:val="24"/>
          <w:lang w:val="en-US" w:eastAsia="zh-CN"/>
        </w:rPr>
        <w:t>让</w:t>
      </w:r>
      <w:r>
        <w:rPr>
          <w:rFonts w:ascii="Calibri" w:hAnsi="Calibri" w:hint="eastAsia"/>
          <w:sz w:val="24"/>
          <w:szCs w:val="24"/>
          <w:lang w:val="en-US" w:eastAsia="zh-CN"/>
        </w:rPr>
        <w:t>代表比例不足的团体（妇女、青年、受影响社区等）参与到磋商中；</w:t>
      </w:r>
    </w:p>
    <w:p w:rsidR="00A80B16" w:rsidRDefault="00613AAA" w:rsidP="003F15BC">
      <w:pPr>
        <w:widowControl w:val="0"/>
        <w:numPr>
          <w:ilvl w:val="0"/>
          <w:numId w:val="33"/>
        </w:numPr>
        <w:tabs>
          <w:tab w:val="clear" w:pos="1247"/>
          <w:tab w:val="clear" w:pos="1814"/>
          <w:tab w:val="clear" w:pos="2381"/>
          <w:tab w:val="clear" w:pos="2948"/>
          <w:tab w:val="clear" w:pos="3515"/>
        </w:tabs>
        <w:autoSpaceDE w:val="0"/>
        <w:autoSpaceDN w:val="0"/>
        <w:adjustRightInd w:val="0"/>
        <w:spacing w:after="200" w:line="276" w:lineRule="auto"/>
        <w:ind w:left="1565" w:right="-23" w:hanging="357"/>
        <w:jc w:val="both"/>
        <w:rPr>
          <w:rFonts w:ascii="Calibri" w:hAnsi="Calibri"/>
          <w:w w:val="102"/>
          <w:sz w:val="24"/>
          <w:szCs w:val="24"/>
          <w:lang w:val="en-US" w:eastAsia="zh-CN"/>
        </w:rPr>
      </w:pPr>
      <w:r>
        <w:rPr>
          <w:rFonts w:ascii="Calibri" w:hAnsi="Calibri" w:hint="eastAsia"/>
          <w:w w:val="102"/>
          <w:sz w:val="24"/>
          <w:szCs w:val="24"/>
          <w:lang w:val="en-US" w:eastAsia="zh-CN"/>
        </w:rPr>
        <w:t>确保代表一个利益攸关方或一组利益攸关方的各协会或各实体保持活跃，并合法地</w:t>
      </w:r>
      <w:r w:rsidR="00FA413A">
        <w:rPr>
          <w:rFonts w:ascii="Calibri" w:hAnsi="Calibri" w:hint="eastAsia"/>
          <w:w w:val="102"/>
          <w:sz w:val="24"/>
          <w:szCs w:val="24"/>
          <w:lang w:val="en-US" w:eastAsia="zh-CN"/>
        </w:rPr>
        <w:t>持有</w:t>
      </w:r>
      <w:r>
        <w:rPr>
          <w:rFonts w:ascii="Calibri" w:hAnsi="Calibri" w:hint="eastAsia"/>
          <w:w w:val="102"/>
          <w:sz w:val="24"/>
          <w:szCs w:val="24"/>
          <w:lang w:val="en-US" w:eastAsia="zh-CN"/>
        </w:rPr>
        <w:t>所代表的具体部门的利益。</w:t>
      </w:r>
    </w:p>
    <w:p w:rsidR="003F15BC" w:rsidRPr="003F15BC" w:rsidRDefault="00A80B16" w:rsidP="00D11EF6">
      <w:pPr>
        <w:tabs>
          <w:tab w:val="clear" w:pos="1247"/>
          <w:tab w:val="clear" w:pos="1814"/>
          <w:tab w:val="clear" w:pos="2381"/>
          <w:tab w:val="clear" w:pos="2948"/>
          <w:tab w:val="clear" w:pos="3515"/>
          <w:tab w:val="left" w:pos="1997"/>
        </w:tabs>
        <w:rPr>
          <w:lang w:val="en-US" w:eastAsia="zh-CN"/>
        </w:rPr>
      </w:pPr>
      <w:r>
        <w:rPr>
          <w:w w:val="102"/>
          <w:lang w:val="en-US" w:eastAsia="zh-CN"/>
        </w:rPr>
        <w:br w:type="page"/>
      </w:r>
      <w:r w:rsidR="00D11EF6">
        <w:rPr>
          <w:w w:val="102"/>
          <w:lang w:val="en-US" w:eastAsia="zh-CN"/>
        </w:rPr>
        <w:lastRenderedPageBreak/>
        <w:tab/>
      </w:r>
    </w:p>
    <w:bookmarkStart w:id="120" w:name="_Toc427067380"/>
    <w:p w:rsidR="003F15BC" w:rsidRPr="00B81A82" w:rsidRDefault="00516302" w:rsidP="003F15BC">
      <w:pPr>
        <w:keepNext/>
        <w:keepLines/>
        <w:tabs>
          <w:tab w:val="clear" w:pos="1247"/>
          <w:tab w:val="clear" w:pos="1814"/>
          <w:tab w:val="clear" w:pos="2381"/>
          <w:tab w:val="clear" w:pos="2948"/>
          <w:tab w:val="clear" w:pos="3515"/>
        </w:tabs>
        <w:spacing w:before="200" w:after="240" w:line="276" w:lineRule="auto"/>
        <w:jc w:val="both"/>
        <w:outlineLvl w:val="1"/>
        <w:rPr>
          <w:b/>
          <w:bCs/>
          <w:sz w:val="28"/>
          <w:szCs w:val="28"/>
          <w:lang w:val="en-US" w:eastAsia="zh-CN"/>
        </w:rPr>
      </w:pPr>
      <w:r>
        <w:rPr>
          <w:noProof/>
          <w:lang w:val="en-US" w:eastAsia="zh-CN"/>
        </w:rPr>
        <mc:AlternateContent>
          <mc:Choice Requires="wps">
            <w:drawing>
              <wp:anchor distT="0" distB="0" distL="114300" distR="114300" simplePos="0" relativeHeight="251682304" behindDoc="1" locked="0" layoutInCell="1" allowOverlap="1">
                <wp:simplePos x="0" y="0"/>
                <wp:positionH relativeFrom="column">
                  <wp:posOffset>-914400</wp:posOffset>
                </wp:positionH>
                <wp:positionV relativeFrom="paragraph">
                  <wp:posOffset>-48260</wp:posOffset>
                </wp:positionV>
                <wp:extent cx="3317240" cy="475615"/>
                <wp:effectExtent l="0" t="0" r="0" b="635"/>
                <wp:wrapNone/>
                <wp:docPr id="387"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17240" cy="4756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7" o:spid="_x0000_s1026" style="position:absolute;margin-left:-1in;margin-top:-3.8pt;width:261.2pt;height:37.4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" fillcolor="#d9d9d9" stroked="f" strokeweight="2.25pt">
                <v:path arrowok="t"/>
              </v:rect>
            </w:pict>
          </mc:Fallback>
        </mc:AlternateContent>
      </w:r>
      <w:r w:rsidR="003F15BC" w:rsidRPr="00B81A82">
        <w:rPr>
          <w:b/>
          <w:bCs/>
          <w:sz w:val="28"/>
          <w:szCs w:val="28"/>
          <w:lang w:val="en-US" w:eastAsia="zh-CN"/>
        </w:rPr>
        <w:t>5.8</w:t>
      </w:r>
      <w:r w:rsidR="003F15BC" w:rsidRPr="00B81A82">
        <w:rPr>
          <w:b/>
          <w:bCs/>
          <w:sz w:val="28"/>
          <w:szCs w:val="28"/>
          <w:lang w:val="en-US" w:eastAsia="zh-CN"/>
        </w:rPr>
        <w:tab/>
      </w:r>
      <w:bookmarkEnd w:id="120"/>
      <w:r w:rsidR="00FA413A" w:rsidRPr="00B81A82">
        <w:rPr>
          <w:rFonts w:eastAsia="SimHei"/>
          <w:b/>
          <w:bCs/>
          <w:sz w:val="28"/>
          <w:szCs w:val="28"/>
          <w:lang w:val="en-US" w:eastAsia="zh-CN"/>
        </w:rPr>
        <w:t>公共卫生战略</w:t>
      </w:r>
    </w:p>
    <w:p w:rsidR="003F15BC" w:rsidRPr="003F15BC" w:rsidRDefault="00FA413A" w:rsidP="003F15BC">
      <w:pPr>
        <w:tabs>
          <w:tab w:val="clear" w:pos="1247"/>
          <w:tab w:val="clear" w:pos="1814"/>
          <w:tab w:val="clear" w:pos="2381"/>
          <w:tab w:val="clear" w:pos="2948"/>
          <w:tab w:val="clear" w:pos="3515"/>
        </w:tabs>
        <w:spacing w:after="240" w:line="276" w:lineRule="auto"/>
        <w:jc w:val="both"/>
        <w:rPr>
          <w:rFonts w:ascii="Calibri" w:hAnsi="Calibri"/>
          <w:sz w:val="24"/>
          <w:szCs w:val="24"/>
          <w:lang w:val="en-US" w:eastAsia="zh-CN"/>
        </w:rPr>
      </w:pPr>
      <w:r w:rsidRPr="00FA413A">
        <w:rPr>
          <w:sz w:val="24"/>
          <w:szCs w:val="24"/>
          <w:lang w:val="en-US" w:eastAsia="zh-CN"/>
        </w:rPr>
        <w:t>附件</w:t>
      </w:r>
      <w:r w:rsidR="003F15BC" w:rsidRPr="00FA413A">
        <w:rPr>
          <w:sz w:val="24"/>
          <w:szCs w:val="24"/>
          <w:lang w:val="en-US" w:eastAsia="zh-CN"/>
        </w:rPr>
        <w:t xml:space="preserve">C </w:t>
      </w:r>
      <w:r w:rsidRPr="00FA413A">
        <w:rPr>
          <w:sz w:val="24"/>
          <w:szCs w:val="24"/>
          <w:lang w:val="en-US" w:eastAsia="zh-CN"/>
        </w:rPr>
        <w:t>第</w:t>
      </w:r>
      <w:r w:rsidRPr="00FA413A">
        <w:rPr>
          <w:sz w:val="24"/>
          <w:szCs w:val="24"/>
          <w:lang w:val="en-US" w:eastAsia="zh-CN"/>
        </w:rPr>
        <w:t>1(h)</w:t>
      </w:r>
      <w:r w:rsidRPr="00FA413A">
        <w:rPr>
          <w:sz w:val="24"/>
          <w:szCs w:val="24"/>
          <w:lang w:val="en-US" w:eastAsia="zh-CN"/>
        </w:rPr>
        <w:t>段</w:t>
      </w:r>
      <w:r>
        <w:rPr>
          <w:rFonts w:ascii="Calibri" w:hAnsi="Calibri" w:hint="eastAsia"/>
          <w:sz w:val="24"/>
          <w:szCs w:val="24"/>
          <w:lang w:val="en-US" w:eastAsia="zh-CN"/>
        </w:rPr>
        <w:t>要求国家行动计划包括</w:t>
      </w:r>
      <w:r w:rsidR="00F932AB">
        <w:rPr>
          <w:rFonts w:ascii="Calibri" w:hAnsi="Calibri" w:hint="eastAsia"/>
          <w:sz w:val="24"/>
          <w:szCs w:val="24"/>
          <w:lang w:val="en-US" w:eastAsia="zh-CN"/>
        </w:rPr>
        <w:t>“</w:t>
      </w:r>
      <w:r w:rsidR="00F932AB" w:rsidRPr="00F932AB">
        <w:rPr>
          <w:rFonts w:ascii="Calibri" w:hAnsi="Calibri"/>
          <w:sz w:val="24"/>
          <w:szCs w:val="24"/>
          <w:lang w:eastAsia="zh-CN"/>
        </w:rPr>
        <w:t>手工和小规模采金工人及其社区汞接触问题的公共卫生战略</w:t>
      </w:r>
      <w:r w:rsidR="00F932AB">
        <w:rPr>
          <w:rFonts w:ascii="Calibri" w:hAnsi="Calibri" w:hint="eastAsia"/>
          <w:sz w:val="24"/>
          <w:szCs w:val="24"/>
          <w:lang w:val="en-US" w:eastAsia="zh-CN"/>
        </w:rPr>
        <w:t>”。在手工和小规模采金社区中或附近的个人可能直接接触在焚烧汞合金过程产生的汞</w:t>
      </w:r>
      <w:proofErr w:type="gramStart"/>
      <w:r w:rsidR="00F932AB">
        <w:rPr>
          <w:rFonts w:ascii="Calibri" w:hAnsi="Calibri" w:hint="eastAsia"/>
          <w:sz w:val="24"/>
          <w:szCs w:val="24"/>
          <w:lang w:val="en-US" w:eastAsia="zh-CN"/>
        </w:rPr>
        <w:t>蒸气</w:t>
      </w:r>
      <w:proofErr w:type="gramEnd"/>
      <w:r w:rsidR="00F932AB">
        <w:rPr>
          <w:rFonts w:ascii="Calibri" w:hAnsi="Calibri" w:hint="eastAsia"/>
          <w:sz w:val="24"/>
          <w:szCs w:val="24"/>
          <w:lang w:val="en-US" w:eastAsia="zh-CN"/>
        </w:rPr>
        <w:t>，或者通过在手工和小规模采金场地下游捕获的鱼而间接接触甲基汞。主要担忧</w:t>
      </w:r>
      <w:r w:rsidR="00051EA0">
        <w:rPr>
          <w:rFonts w:ascii="Calibri" w:hAnsi="Calibri" w:hint="eastAsia"/>
          <w:sz w:val="24"/>
          <w:szCs w:val="24"/>
          <w:lang w:val="en-US" w:eastAsia="zh-CN"/>
        </w:rPr>
        <w:t>的</w:t>
      </w:r>
      <w:r w:rsidR="00F932AB">
        <w:rPr>
          <w:rFonts w:ascii="Calibri" w:hAnsi="Calibri" w:hint="eastAsia"/>
          <w:sz w:val="24"/>
          <w:szCs w:val="24"/>
          <w:lang w:val="en-US" w:eastAsia="zh-CN"/>
        </w:rPr>
        <w:t>影响包括对神经</w:t>
      </w:r>
      <w:r w:rsidR="00051EA0">
        <w:rPr>
          <w:rFonts w:ascii="Calibri" w:hAnsi="Calibri" w:hint="eastAsia"/>
          <w:sz w:val="24"/>
          <w:szCs w:val="24"/>
          <w:lang w:val="en-US" w:eastAsia="zh-CN"/>
        </w:rPr>
        <w:t>系统</w:t>
      </w:r>
      <w:r w:rsidR="00F932AB">
        <w:rPr>
          <w:rFonts w:ascii="Calibri" w:hAnsi="Calibri" w:hint="eastAsia"/>
          <w:sz w:val="24"/>
          <w:szCs w:val="24"/>
          <w:lang w:val="en-US" w:eastAsia="zh-CN"/>
        </w:rPr>
        <w:t>、肾、心血管和免疫系统的影响。已发现从事汞合金焚烧的个人</w:t>
      </w:r>
      <w:r w:rsidR="00051EA0">
        <w:rPr>
          <w:rFonts w:ascii="Calibri" w:hAnsi="Calibri" w:hint="eastAsia"/>
          <w:sz w:val="24"/>
          <w:szCs w:val="24"/>
          <w:lang w:val="en-US" w:eastAsia="zh-CN"/>
        </w:rPr>
        <w:t>尿液</w:t>
      </w:r>
      <w:r w:rsidR="00F932AB">
        <w:rPr>
          <w:rFonts w:ascii="Calibri" w:hAnsi="Calibri" w:hint="eastAsia"/>
          <w:sz w:val="24"/>
          <w:szCs w:val="24"/>
          <w:lang w:val="en-US" w:eastAsia="zh-CN"/>
        </w:rPr>
        <w:t>中的</w:t>
      </w:r>
      <w:proofErr w:type="gramStart"/>
      <w:r w:rsidR="00F932AB">
        <w:rPr>
          <w:rFonts w:ascii="Calibri" w:hAnsi="Calibri" w:hint="eastAsia"/>
          <w:sz w:val="24"/>
          <w:szCs w:val="24"/>
          <w:lang w:val="en-US" w:eastAsia="zh-CN"/>
        </w:rPr>
        <w:t>汞水平</w:t>
      </w:r>
      <w:proofErr w:type="gramEnd"/>
      <w:r w:rsidR="00F932AB">
        <w:rPr>
          <w:rFonts w:ascii="Calibri" w:hAnsi="Calibri" w:hint="eastAsia"/>
          <w:sz w:val="24"/>
          <w:szCs w:val="24"/>
          <w:lang w:val="en-US" w:eastAsia="zh-CN"/>
        </w:rPr>
        <w:t>非常高</w:t>
      </w:r>
      <w:r w:rsidR="00051EA0">
        <w:rPr>
          <w:rFonts w:ascii="Calibri" w:hAnsi="Calibri" w:hint="eastAsia"/>
          <w:sz w:val="24"/>
          <w:szCs w:val="24"/>
          <w:lang w:val="en-US" w:eastAsia="zh-CN"/>
        </w:rPr>
        <w:t>，该水平与肾和神经系统影响有关，据报告居住于这些社区的其他人尿液中的</w:t>
      </w:r>
      <w:proofErr w:type="gramStart"/>
      <w:r w:rsidR="00051EA0">
        <w:rPr>
          <w:rFonts w:ascii="Calibri" w:hAnsi="Calibri" w:hint="eastAsia"/>
          <w:sz w:val="24"/>
          <w:szCs w:val="24"/>
          <w:lang w:val="en-US" w:eastAsia="zh-CN"/>
        </w:rPr>
        <w:t>汞水平</w:t>
      </w:r>
      <w:proofErr w:type="gramEnd"/>
      <w:r w:rsidR="00051EA0">
        <w:rPr>
          <w:rFonts w:ascii="Calibri" w:hAnsi="Calibri" w:hint="eastAsia"/>
          <w:sz w:val="24"/>
          <w:szCs w:val="24"/>
          <w:lang w:val="en-US" w:eastAsia="zh-CN"/>
        </w:rPr>
        <w:t>高（</w:t>
      </w:r>
      <w:proofErr w:type="gramStart"/>
      <w:r w:rsidR="00051EA0">
        <w:rPr>
          <w:rFonts w:ascii="Calibri" w:hAnsi="Calibri" w:hint="eastAsia"/>
          <w:sz w:val="24"/>
          <w:szCs w:val="24"/>
          <w:lang w:val="en-US" w:eastAsia="zh-CN"/>
        </w:rPr>
        <w:t>世</w:t>
      </w:r>
      <w:proofErr w:type="gramEnd"/>
      <w:r w:rsidR="00051EA0" w:rsidRPr="00051EA0">
        <w:rPr>
          <w:sz w:val="24"/>
          <w:szCs w:val="24"/>
          <w:lang w:val="en-US" w:eastAsia="zh-CN"/>
        </w:rPr>
        <w:t>卫组织，</w:t>
      </w:r>
      <w:r w:rsidR="00051EA0" w:rsidRPr="00051EA0">
        <w:rPr>
          <w:sz w:val="24"/>
          <w:szCs w:val="24"/>
          <w:lang w:val="en-US" w:eastAsia="zh-CN"/>
        </w:rPr>
        <w:t>2013</w:t>
      </w:r>
      <w:r w:rsidR="00051EA0" w:rsidRPr="00051EA0">
        <w:rPr>
          <w:sz w:val="24"/>
          <w:szCs w:val="24"/>
          <w:lang w:val="en-US" w:eastAsia="zh-CN"/>
        </w:rPr>
        <w:t>年）。对居住在手工和小规模采金场地下游人群的研究发现其毛发的汞浓度升高，而且报告了这些人群由于吃鱼而产生的神经系统影响（</w:t>
      </w:r>
      <w:proofErr w:type="gramStart"/>
      <w:r w:rsidR="00051EA0" w:rsidRPr="00051EA0">
        <w:rPr>
          <w:sz w:val="24"/>
          <w:szCs w:val="24"/>
          <w:lang w:val="en-US" w:eastAsia="zh-CN"/>
        </w:rPr>
        <w:t>世</w:t>
      </w:r>
      <w:proofErr w:type="gramEnd"/>
      <w:r w:rsidR="00051EA0" w:rsidRPr="00051EA0">
        <w:rPr>
          <w:sz w:val="24"/>
          <w:szCs w:val="24"/>
          <w:lang w:val="en-US" w:eastAsia="zh-CN"/>
        </w:rPr>
        <w:t>卫组织，</w:t>
      </w:r>
      <w:r w:rsidR="00051EA0" w:rsidRPr="00051EA0">
        <w:rPr>
          <w:sz w:val="24"/>
          <w:szCs w:val="24"/>
          <w:lang w:val="en-US" w:eastAsia="zh-CN"/>
        </w:rPr>
        <w:t>2013</w:t>
      </w:r>
      <w:r w:rsidR="00051EA0" w:rsidRPr="00051EA0">
        <w:rPr>
          <w:sz w:val="24"/>
          <w:szCs w:val="24"/>
          <w:lang w:val="en-US" w:eastAsia="zh-CN"/>
        </w:rPr>
        <w:t>年）。</w:t>
      </w:r>
    </w:p>
    <w:p w:rsidR="003F15BC" w:rsidRPr="003F15BC" w:rsidRDefault="0051630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rPr>
      </w:pPr>
      <w:r>
        <w:rPr>
          <w:noProof/>
          <w:lang w:val="en-US" w:eastAsia="zh-CN"/>
        </w:rPr>
        <mc:AlternateContent>
          <mc:Choice Requires="wps">
            <w:drawing>
              <wp:inline distT="0" distB="0" distL="0" distR="0">
                <wp:extent cx="5819140" cy="1079500"/>
                <wp:effectExtent l="95250" t="38100" r="29210" b="92710"/>
                <wp:docPr id="2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140" cy="10795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jc w:val="both"/>
                              <w:rPr>
                                <w:rFonts w:ascii="Garamond" w:hAnsi="Garamond"/>
                                <w:b/>
                                <w:color w:val="365F91"/>
                                <w:sz w:val="24"/>
                                <w:szCs w:val="24"/>
                                <w:lang w:eastAsia="zh-CN"/>
                              </w:rPr>
                            </w:pPr>
                            <w:r w:rsidRPr="00755EC2">
                              <w:rPr>
                                <w:rFonts w:ascii="SimHei" w:eastAsia="SimHei" w:hAnsi="SimHei" w:hint="eastAsia"/>
                                <w:b/>
                                <w:color w:val="365F91"/>
                                <w:sz w:val="24"/>
                                <w:szCs w:val="24"/>
                                <w:lang w:eastAsia="zh-CN"/>
                              </w:rPr>
                              <w:t>其它资源</w:t>
                            </w:r>
                            <w:r>
                              <w:rPr>
                                <w:rFonts w:ascii="Garamond" w:hAnsi="Garamond" w:hint="eastAsia"/>
                                <w:b/>
                                <w:color w:val="365F91"/>
                                <w:sz w:val="24"/>
                                <w:szCs w:val="24"/>
                                <w:lang w:eastAsia="zh-CN"/>
                              </w:rPr>
                              <w:t>：</w:t>
                            </w:r>
                          </w:p>
                          <w:p w:rsidR="00F25B14" w:rsidRPr="003F15BC" w:rsidRDefault="00F25B14" w:rsidP="003F15BC">
                            <w:pPr>
                              <w:jc w:val="both"/>
                              <w:rPr>
                                <w:rFonts w:ascii="Garamond" w:hAnsi="Garamond"/>
                                <w:color w:val="365F91"/>
                                <w:sz w:val="24"/>
                                <w:szCs w:val="24"/>
                                <w:lang w:eastAsia="zh-CN"/>
                              </w:rPr>
                            </w:pPr>
                            <w:proofErr w:type="gramStart"/>
                            <w:r>
                              <w:rPr>
                                <w:rFonts w:ascii="Garamond" w:hAnsi="Garamond" w:hint="eastAsia"/>
                                <w:color w:val="365F91"/>
                                <w:sz w:val="24"/>
                                <w:szCs w:val="24"/>
                                <w:lang w:eastAsia="zh-CN"/>
                              </w:rPr>
                              <w:t>应政府</w:t>
                            </w:r>
                            <w:proofErr w:type="gramEnd"/>
                            <w:r>
                              <w:rPr>
                                <w:rFonts w:ascii="Garamond" w:hAnsi="Garamond" w:hint="eastAsia"/>
                                <w:color w:val="365F91"/>
                                <w:sz w:val="24"/>
                                <w:szCs w:val="24"/>
                                <w:lang w:eastAsia="zh-CN"/>
                              </w:rPr>
                              <w:t>间谈判委员会第六届会议主席的请求，按照</w:t>
                            </w:r>
                            <w:r>
                              <w:rPr>
                                <w:rFonts w:ascii="Garamond" w:hAnsi="Garamond" w:hint="eastAsia"/>
                                <w:color w:val="365F91"/>
                                <w:sz w:val="24"/>
                                <w:szCs w:val="24"/>
                                <w:lang w:eastAsia="zh-CN"/>
                              </w:rPr>
                              <w:t>2015</w:t>
                            </w:r>
                            <w:r>
                              <w:rPr>
                                <w:rFonts w:ascii="Garamond" w:hAnsi="Garamond" w:hint="eastAsia"/>
                                <w:color w:val="365F91"/>
                                <w:sz w:val="24"/>
                                <w:szCs w:val="24"/>
                                <w:lang w:eastAsia="zh-CN"/>
                              </w:rPr>
                              <w:t>年</w:t>
                            </w:r>
                            <w:r>
                              <w:rPr>
                                <w:rFonts w:ascii="Garamond" w:hAnsi="Garamond" w:hint="eastAsia"/>
                                <w:color w:val="365F91"/>
                                <w:sz w:val="24"/>
                                <w:szCs w:val="24"/>
                                <w:lang w:eastAsia="zh-CN"/>
                              </w:rPr>
                              <w:t>5</w:t>
                            </w:r>
                            <w:r>
                              <w:rPr>
                                <w:rFonts w:ascii="Garamond" w:hAnsi="Garamond" w:hint="eastAsia"/>
                                <w:color w:val="365F91"/>
                                <w:sz w:val="24"/>
                                <w:szCs w:val="24"/>
                                <w:lang w:eastAsia="zh-CN"/>
                              </w:rPr>
                              <w:t>月世界卫生大会关于公共卫生部和秘书处对支持《关于汞的水俣公约》实施所发挥作用的决议，世界卫生组织（</w:t>
                            </w:r>
                            <w:proofErr w:type="gramStart"/>
                            <w:r>
                              <w:rPr>
                                <w:rFonts w:ascii="Garamond" w:hAnsi="Garamond" w:hint="eastAsia"/>
                                <w:color w:val="365F91"/>
                                <w:sz w:val="24"/>
                                <w:szCs w:val="24"/>
                                <w:lang w:eastAsia="zh-CN"/>
                              </w:rPr>
                              <w:t>世</w:t>
                            </w:r>
                            <w:proofErr w:type="gramEnd"/>
                            <w:r>
                              <w:rPr>
                                <w:rFonts w:ascii="Garamond" w:hAnsi="Garamond" w:hint="eastAsia"/>
                                <w:color w:val="365F91"/>
                                <w:sz w:val="24"/>
                                <w:szCs w:val="24"/>
                                <w:lang w:eastAsia="zh-CN"/>
                              </w:rPr>
                              <w:t>卫组织）正在制定一项关于手工和小规模采金的公共卫生战略的建议。</w:t>
                            </w:r>
                            <w:r w:rsidR="00B81A82">
                              <w:rPr>
                                <w:rFonts w:ascii="Garamond" w:hAnsi="Garamond" w:hint="eastAsia"/>
                                <w:color w:val="365F91"/>
                                <w:sz w:val="24"/>
                                <w:szCs w:val="24"/>
                                <w:lang w:eastAsia="zh-CN"/>
                              </w:rPr>
                              <w:t>在世卫组织的建议出台后，</w:t>
                            </w:r>
                            <w:r>
                              <w:rPr>
                                <w:rFonts w:ascii="Garamond" w:hAnsi="Garamond" w:hint="eastAsia"/>
                                <w:color w:val="365F91"/>
                                <w:sz w:val="24"/>
                                <w:szCs w:val="24"/>
                                <w:lang w:eastAsia="zh-CN"/>
                              </w:rPr>
                              <w:t>国家行动计划指导原则会进行增订。</w:t>
                            </w:r>
                          </w:p>
                        </w:txbxContent>
                      </wps:txbx>
                      <wps:bodyPr rot="0" vert="horz" wrap="square" lIns="91440" tIns="45720" rIns="91440" bIns="45720" anchor="t" anchorCtr="0">
                        <a:spAutoFit/>
                      </wps:bodyPr>
                    </wps:wsp>
                  </a:graphicData>
                </a:graphic>
              </wp:inline>
            </w:drawing>
          </mc:Choice>
          <mc:Fallback>
            <w:pict>
              <v:shape id="_x0000_s1055" type="#_x0000_t202" style="width:458.2pt;height: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" fillcolor="#dce6f2" stroked="f">
                <v:shadow on="t" color="black" opacity="26214f" origin=".5,-.5" offset="-.74836mm,.74836mm"/>
                <v:textbox style="mso-fit-shape-to-text:t">
                  <w:txbxContent>
                    <w:p w:rsidR="00F25B14" w:rsidRPr="003F15BC" w:rsidRDefault="00F25B14" w:rsidP="003F15BC">
                      <w:pPr>
                        <w:jc w:val="both"/>
                        <w:rPr>
                          <w:rFonts w:ascii="Garamond" w:hAnsi="Garamond"/>
                          <w:b/>
                          <w:color w:val="365F91"/>
                          <w:sz w:val="24"/>
                          <w:szCs w:val="24"/>
                        </w:rPr>
                      </w:pPr>
                      <w:r w:rsidRPr="00755EC2">
                        <w:rPr>
                          <w:rFonts w:ascii="SimHei" w:eastAsia="SimHei" w:hAnsi="SimHei" w:hint="eastAsia"/>
                          <w:b/>
                          <w:color w:val="365F91"/>
                          <w:sz w:val="24"/>
                          <w:szCs w:val="24"/>
                          <w:lang w:eastAsia="zh-CN"/>
                        </w:rPr>
                        <w:t>其它资源</w:t>
                      </w:r>
                      <w:r>
                        <w:rPr>
                          <w:rFonts w:ascii="Garamond" w:hAnsi="Garamond" w:hint="eastAsia"/>
                          <w:b/>
                          <w:color w:val="365F91"/>
                          <w:sz w:val="24"/>
                          <w:szCs w:val="24"/>
                          <w:lang w:eastAsia="zh-CN"/>
                        </w:rPr>
                        <w:t>：</w:t>
                      </w:r>
                    </w:p>
                    <w:p w:rsidR="00F25B14" w:rsidRPr="003F15BC" w:rsidRDefault="00F25B14" w:rsidP="003F15BC">
                      <w:pPr>
                        <w:jc w:val="both"/>
                        <w:rPr>
                          <w:rFonts w:ascii="Garamond" w:hAnsi="Garamond"/>
                          <w:color w:val="365F91"/>
                          <w:sz w:val="24"/>
                          <w:szCs w:val="24"/>
                          <w:lang w:eastAsia="zh-CN"/>
                        </w:rPr>
                      </w:pPr>
                      <w:r>
                        <w:rPr>
                          <w:rFonts w:ascii="Garamond" w:hAnsi="Garamond" w:hint="eastAsia"/>
                          <w:color w:val="365F91"/>
                          <w:sz w:val="24"/>
                          <w:szCs w:val="24"/>
                          <w:lang w:eastAsia="zh-CN"/>
                        </w:rPr>
                        <w:t>应政府间谈判委员会第六届会议主席的请求，按照</w:t>
                      </w:r>
                      <w:r>
                        <w:rPr>
                          <w:rFonts w:ascii="Garamond" w:hAnsi="Garamond" w:hint="eastAsia"/>
                          <w:color w:val="365F91"/>
                          <w:sz w:val="24"/>
                          <w:szCs w:val="24"/>
                          <w:lang w:eastAsia="zh-CN"/>
                        </w:rPr>
                        <w:t>2015</w:t>
                      </w:r>
                      <w:r>
                        <w:rPr>
                          <w:rFonts w:ascii="Garamond" w:hAnsi="Garamond" w:hint="eastAsia"/>
                          <w:color w:val="365F91"/>
                          <w:sz w:val="24"/>
                          <w:szCs w:val="24"/>
                          <w:lang w:eastAsia="zh-CN"/>
                        </w:rPr>
                        <w:t>年</w:t>
                      </w:r>
                      <w:r>
                        <w:rPr>
                          <w:rFonts w:ascii="Garamond" w:hAnsi="Garamond" w:hint="eastAsia"/>
                          <w:color w:val="365F91"/>
                          <w:sz w:val="24"/>
                          <w:szCs w:val="24"/>
                          <w:lang w:eastAsia="zh-CN"/>
                        </w:rPr>
                        <w:t>5</w:t>
                      </w:r>
                      <w:r>
                        <w:rPr>
                          <w:rFonts w:ascii="Garamond" w:hAnsi="Garamond" w:hint="eastAsia"/>
                          <w:color w:val="365F91"/>
                          <w:sz w:val="24"/>
                          <w:szCs w:val="24"/>
                          <w:lang w:eastAsia="zh-CN"/>
                        </w:rPr>
                        <w:t>月世界卫生大会关于公共卫生部和秘书处对支持《关于汞的水俣公约》实施所发挥作用的决议，世界卫生组织（世卫组织）正在制定一项关于手工和小规模采金的公共卫生战略的建议。</w:t>
                      </w:r>
                      <w:r w:rsidR="00B81A82">
                        <w:rPr>
                          <w:rFonts w:ascii="Garamond" w:hAnsi="Garamond" w:hint="eastAsia"/>
                          <w:color w:val="365F91"/>
                          <w:sz w:val="24"/>
                          <w:szCs w:val="24"/>
                          <w:lang w:eastAsia="zh-CN"/>
                        </w:rPr>
                        <w:t>在世卫组织的建议出台后，</w:t>
                      </w:r>
                      <w:r>
                        <w:rPr>
                          <w:rFonts w:ascii="Garamond" w:hAnsi="Garamond" w:hint="eastAsia"/>
                          <w:color w:val="365F91"/>
                          <w:sz w:val="24"/>
                          <w:szCs w:val="24"/>
                          <w:lang w:eastAsia="zh-CN"/>
                        </w:rPr>
                        <w:t>国家行动计划指导原则会进行增订。</w:t>
                      </w:r>
                    </w:p>
                  </w:txbxContent>
                </v:textbox>
                <w10:anchorlock/>
              </v:shape>
            </w:pict>
          </mc:Fallback>
        </mc:AlternateContent>
      </w:r>
    </w:p>
    <w:p w:rsidR="003F15BC" w:rsidRPr="003F15BC" w:rsidRDefault="00B7365A" w:rsidP="003F15BC">
      <w:pPr>
        <w:tabs>
          <w:tab w:val="clear" w:pos="1247"/>
          <w:tab w:val="clear" w:pos="1814"/>
          <w:tab w:val="clear" w:pos="2381"/>
          <w:tab w:val="clear" w:pos="2948"/>
          <w:tab w:val="clear" w:pos="3515"/>
        </w:tabs>
        <w:spacing w:line="276" w:lineRule="auto"/>
        <w:jc w:val="both"/>
        <w:rPr>
          <w:rFonts w:ascii="Calibri" w:hAnsi="Calibri"/>
          <w:color w:val="000000"/>
          <w:sz w:val="24"/>
          <w:szCs w:val="24"/>
          <w:lang w:val="en-US" w:eastAsia="zh-CN"/>
        </w:rPr>
      </w:pPr>
      <w:r w:rsidRPr="00951B33">
        <w:rPr>
          <w:sz w:val="24"/>
          <w:szCs w:val="24"/>
          <w:lang w:val="en-US" w:eastAsia="zh-CN"/>
        </w:rPr>
        <w:t>附件</w:t>
      </w:r>
      <w:r w:rsidR="003F15BC" w:rsidRPr="00951B33">
        <w:rPr>
          <w:sz w:val="24"/>
          <w:szCs w:val="24"/>
          <w:lang w:val="en-US" w:eastAsia="zh-CN"/>
        </w:rPr>
        <w:t>C</w:t>
      </w:r>
      <w:r w:rsidRPr="00951B33">
        <w:rPr>
          <w:sz w:val="24"/>
          <w:szCs w:val="24"/>
          <w:lang w:val="en-US" w:eastAsia="zh-CN"/>
        </w:rPr>
        <w:t>第</w:t>
      </w:r>
      <w:r w:rsidR="003F15BC" w:rsidRPr="00951B33">
        <w:rPr>
          <w:sz w:val="24"/>
          <w:szCs w:val="24"/>
          <w:lang w:val="en-US" w:eastAsia="zh-CN"/>
        </w:rPr>
        <w:t>(h)</w:t>
      </w:r>
      <w:r w:rsidRPr="00951B33">
        <w:rPr>
          <w:sz w:val="24"/>
          <w:szCs w:val="24"/>
          <w:lang w:val="en-US" w:eastAsia="zh-CN"/>
        </w:rPr>
        <w:t>段</w:t>
      </w:r>
      <w:r>
        <w:rPr>
          <w:rFonts w:ascii="Calibri" w:hAnsi="Calibri" w:hint="eastAsia"/>
          <w:sz w:val="24"/>
          <w:szCs w:val="24"/>
          <w:lang w:val="en-US" w:eastAsia="zh-CN"/>
        </w:rPr>
        <w:t>进一步</w:t>
      </w:r>
      <w:r w:rsidR="00951B33">
        <w:rPr>
          <w:rFonts w:ascii="Calibri" w:hAnsi="Calibri" w:hint="eastAsia"/>
          <w:sz w:val="24"/>
          <w:szCs w:val="24"/>
          <w:lang w:val="en-US" w:eastAsia="zh-CN"/>
        </w:rPr>
        <w:t>表示公共卫生战略应应对以下影响“</w:t>
      </w:r>
      <w:r w:rsidR="00951B33" w:rsidRPr="00951B33">
        <w:rPr>
          <w:rFonts w:ascii="Calibri" w:hAnsi="Calibri"/>
          <w:sz w:val="24"/>
          <w:szCs w:val="24"/>
          <w:lang w:eastAsia="zh-CN"/>
        </w:rPr>
        <w:t>应包括，但不限于，健康数据</w:t>
      </w:r>
      <w:r w:rsidR="00951B33">
        <w:rPr>
          <w:rFonts w:ascii="Calibri" w:hAnsi="Calibri"/>
          <w:sz w:val="24"/>
          <w:szCs w:val="24"/>
          <w:lang w:eastAsia="zh-CN"/>
        </w:rPr>
        <w:t>的采集、医疗保健工作者的培训以及通过医疗单位开展的意识提高活动</w:t>
      </w:r>
      <w:r w:rsidR="00951B33">
        <w:rPr>
          <w:rFonts w:ascii="Calibri" w:hAnsi="Calibri" w:hint="eastAsia"/>
          <w:sz w:val="24"/>
          <w:szCs w:val="24"/>
          <w:lang w:eastAsia="zh-CN"/>
        </w:rPr>
        <w:t>。</w:t>
      </w:r>
      <w:r w:rsidR="00951B33">
        <w:rPr>
          <w:rFonts w:ascii="Calibri" w:hAnsi="Calibri" w:hint="eastAsia"/>
          <w:sz w:val="24"/>
          <w:szCs w:val="24"/>
          <w:lang w:val="en-US" w:eastAsia="zh-CN"/>
        </w:rPr>
        <w:t>”</w:t>
      </w:r>
      <w:r w:rsidR="003F15BC" w:rsidRPr="003F15BC">
        <w:rPr>
          <w:rFonts w:ascii="Calibri" w:hAnsi="Calibri"/>
          <w:sz w:val="24"/>
          <w:szCs w:val="24"/>
          <w:lang w:val="en-US" w:eastAsia="zh-CN"/>
        </w:rPr>
        <w:t xml:space="preserve"> </w:t>
      </w:r>
      <w:r w:rsidR="00B81A82">
        <w:rPr>
          <w:rFonts w:ascii="Calibri" w:hAnsi="Calibri" w:hint="eastAsia"/>
          <w:sz w:val="24"/>
          <w:szCs w:val="24"/>
          <w:lang w:val="en-US" w:eastAsia="zh-CN"/>
        </w:rPr>
        <w:t>注意到工发组织，在其全球</w:t>
      </w:r>
      <w:proofErr w:type="gramStart"/>
      <w:r w:rsidR="00B81A82">
        <w:rPr>
          <w:rFonts w:ascii="Calibri" w:hAnsi="Calibri" w:hint="eastAsia"/>
          <w:sz w:val="24"/>
          <w:szCs w:val="24"/>
          <w:lang w:val="en-US" w:eastAsia="zh-CN"/>
        </w:rPr>
        <w:t>汞项目</w:t>
      </w:r>
      <w:proofErr w:type="gramEnd"/>
      <w:r w:rsidR="00B81A82">
        <w:rPr>
          <w:rFonts w:ascii="Calibri" w:hAnsi="Calibri" w:hint="eastAsia"/>
          <w:sz w:val="24"/>
          <w:szCs w:val="24"/>
          <w:lang w:val="en-US" w:eastAsia="zh-CN"/>
        </w:rPr>
        <w:t>中</w:t>
      </w:r>
      <w:r w:rsidR="00951B33">
        <w:rPr>
          <w:rFonts w:ascii="Calibri" w:hAnsi="Calibri" w:hint="eastAsia"/>
          <w:sz w:val="24"/>
          <w:szCs w:val="24"/>
          <w:lang w:val="en-US" w:eastAsia="zh-CN"/>
        </w:rPr>
        <w:t>发布了环境和卫生数据收集的议定书（</w:t>
      </w:r>
      <w:r w:rsidR="00951B33" w:rsidRPr="00951B33">
        <w:rPr>
          <w:sz w:val="24"/>
          <w:szCs w:val="24"/>
          <w:lang w:val="en-US" w:eastAsia="zh-CN"/>
        </w:rPr>
        <w:t>工发组织，</w:t>
      </w:r>
      <w:r w:rsidR="00951B33" w:rsidRPr="00951B33">
        <w:rPr>
          <w:sz w:val="24"/>
          <w:szCs w:val="24"/>
          <w:lang w:val="en-US" w:eastAsia="zh-CN"/>
        </w:rPr>
        <w:t>2004</w:t>
      </w:r>
      <w:r w:rsidR="00951B33" w:rsidRPr="00951B33">
        <w:rPr>
          <w:sz w:val="24"/>
          <w:szCs w:val="24"/>
          <w:lang w:val="en-US" w:eastAsia="zh-CN"/>
        </w:rPr>
        <w:t>年</w:t>
      </w:r>
      <w:r w:rsidR="00951B33">
        <w:rPr>
          <w:rFonts w:ascii="Calibri" w:hAnsi="Calibri" w:hint="eastAsia"/>
          <w:sz w:val="24"/>
          <w:szCs w:val="24"/>
          <w:lang w:val="en-US" w:eastAsia="zh-CN"/>
        </w:rPr>
        <w:t>）。</w:t>
      </w:r>
    </w:p>
    <w:p w:rsidR="003F15BC" w:rsidRPr="003F15BC" w:rsidRDefault="003F15BC" w:rsidP="003F15BC">
      <w:pPr>
        <w:tabs>
          <w:tab w:val="clear" w:pos="1247"/>
          <w:tab w:val="clear" w:pos="1814"/>
          <w:tab w:val="clear" w:pos="2381"/>
          <w:tab w:val="clear" w:pos="2948"/>
          <w:tab w:val="clear" w:pos="3515"/>
        </w:tabs>
        <w:spacing w:line="276" w:lineRule="auto"/>
        <w:jc w:val="both"/>
        <w:rPr>
          <w:rFonts w:ascii="Calibri" w:hAnsi="Calibri"/>
          <w:color w:val="000000"/>
          <w:sz w:val="24"/>
          <w:szCs w:val="24"/>
          <w:lang w:val="en-US" w:eastAsia="zh-CN"/>
        </w:rPr>
      </w:pPr>
    </w:p>
    <w:p w:rsidR="003F15BC" w:rsidRPr="003F15BC" w:rsidRDefault="00951B33" w:rsidP="003F15BC">
      <w:pPr>
        <w:tabs>
          <w:tab w:val="clear" w:pos="1247"/>
          <w:tab w:val="clear" w:pos="1814"/>
          <w:tab w:val="clear" w:pos="2381"/>
          <w:tab w:val="clear" w:pos="2948"/>
          <w:tab w:val="clear" w:pos="3515"/>
        </w:tabs>
        <w:spacing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在制定手工和小规模采金的公共卫生战略时需考虑的重要因素包括：</w:t>
      </w:r>
    </w:p>
    <w:p w:rsidR="003F15BC" w:rsidRPr="003F15BC" w:rsidRDefault="00951B33" w:rsidP="003F15BC">
      <w:pPr>
        <w:numPr>
          <w:ilvl w:val="0"/>
          <w:numId w:val="16"/>
        </w:numPr>
        <w:tabs>
          <w:tab w:val="clear" w:pos="1247"/>
          <w:tab w:val="clear" w:pos="1814"/>
          <w:tab w:val="clear" w:pos="2381"/>
          <w:tab w:val="clear" w:pos="2948"/>
          <w:tab w:val="clear" w:pos="3515"/>
        </w:tabs>
        <w:spacing w:before="120"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收集卫生数据不一定</w:t>
      </w:r>
      <w:r w:rsidR="00051864">
        <w:rPr>
          <w:rFonts w:ascii="Calibri" w:hAnsi="Calibri" w:hint="eastAsia"/>
          <w:color w:val="000000"/>
          <w:sz w:val="24"/>
          <w:szCs w:val="24"/>
          <w:lang w:val="en-US" w:eastAsia="zh-CN"/>
        </w:rPr>
        <w:t>限于与</w:t>
      </w:r>
      <w:proofErr w:type="gramStart"/>
      <w:r w:rsidR="00051864">
        <w:rPr>
          <w:rFonts w:ascii="Calibri" w:hAnsi="Calibri" w:hint="eastAsia"/>
          <w:color w:val="000000"/>
          <w:sz w:val="24"/>
          <w:szCs w:val="24"/>
          <w:lang w:val="en-US" w:eastAsia="zh-CN"/>
        </w:rPr>
        <w:t>汞相关</w:t>
      </w:r>
      <w:proofErr w:type="gramEnd"/>
      <w:r w:rsidR="00051864">
        <w:rPr>
          <w:rFonts w:ascii="Calibri" w:hAnsi="Calibri" w:hint="eastAsia"/>
          <w:color w:val="000000"/>
          <w:sz w:val="24"/>
          <w:szCs w:val="24"/>
          <w:lang w:val="en-US" w:eastAsia="zh-CN"/>
        </w:rPr>
        <w:t>的卫生数据，但是应整体评估社区的公共卫生状况。采取综合的公共卫生方针还可为利用共享资源（人力、技术、财务）创造机会，资源可用于数据收集，也可用于任何必要的后续行动。</w:t>
      </w:r>
    </w:p>
    <w:p w:rsidR="003F15BC" w:rsidRPr="003F15BC" w:rsidRDefault="002179F9" w:rsidP="003F15BC">
      <w:pPr>
        <w:numPr>
          <w:ilvl w:val="0"/>
          <w:numId w:val="16"/>
        </w:numPr>
        <w:tabs>
          <w:tab w:val="clear" w:pos="1247"/>
          <w:tab w:val="clear" w:pos="1814"/>
          <w:tab w:val="clear" w:pos="2381"/>
          <w:tab w:val="clear" w:pos="2948"/>
          <w:tab w:val="clear" w:pos="3515"/>
        </w:tabs>
        <w:spacing w:before="120"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对保健工作者的培训可能必要，因为他们常常意识</w:t>
      </w:r>
      <w:proofErr w:type="gramStart"/>
      <w:r>
        <w:rPr>
          <w:rFonts w:ascii="Calibri" w:hAnsi="Calibri" w:hint="eastAsia"/>
          <w:color w:val="000000"/>
          <w:sz w:val="24"/>
          <w:szCs w:val="24"/>
          <w:lang w:val="en-US" w:eastAsia="zh-CN"/>
        </w:rPr>
        <w:t>不到汞的</w:t>
      </w:r>
      <w:proofErr w:type="gramEnd"/>
      <w:r>
        <w:rPr>
          <w:rFonts w:ascii="Calibri" w:hAnsi="Calibri" w:hint="eastAsia"/>
          <w:color w:val="000000"/>
          <w:sz w:val="24"/>
          <w:szCs w:val="24"/>
          <w:lang w:val="en-US" w:eastAsia="zh-CN"/>
        </w:rPr>
        <w:t>影响，不能辨认、诊断和治疗汞中毒。</w:t>
      </w:r>
    </w:p>
    <w:p w:rsidR="003F15BC" w:rsidRPr="003F15BC" w:rsidRDefault="002179F9" w:rsidP="003F15BC">
      <w:pPr>
        <w:numPr>
          <w:ilvl w:val="0"/>
          <w:numId w:val="16"/>
        </w:numPr>
        <w:tabs>
          <w:tab w:val="clear" w:pos="1247"/>
          <w:tab w:val="clear" w:pos="1814"/>
          <w:tab w:val="clear" w:pos="2381"/>
          <w:tab w:val="clear" w:pos="2948"/>
          <w:tab w:val="clear" w:pos="3515"/>
        </w:tabs>
        <w:spacing w:before="120"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卫生体系应制定与</w:t>
      </w:r>
      <w:proofErr w:type="gramStart"/>
      <w:r>
        <w:rPr>
          <w:rFonts w:ascii="Calibri" w:hAnsi="Calibri" w:hint="eastAsia"/>
          <w:color w:val="000000"/>
          <w:sz w:val="24"/>
          <w:szCs w:val="24"/>
          <w:lang w:val="en-US" w:eastAsia="zh-CN"/>
        </w:rPr>
        <w:t>汞相关</w:t>
      </w:r>
      <w:proofErr w:type="gramEnd"/>
      <w:r>
        <w:rPr>
          <w:rFonts w:ascii="Calibri" w:hAnsi="Calibri" w:hint="eastAsia"/>
          <w:color w:val="000000"/>
          <w:sz w:val="24"/>
          <w:szCs w:val="24"/>
          <w:lang w:val="en-US" w:eastAsia="zh-CN"/>
        </w:rPr>
        <w:t>健康影响（包括手工和小规模采金中的汞接触）的治疗议定书。</w:t>
      </w:r>
    </w:p>
    <w:p w:rsidR="003F15BC" w:rsidRPr="003F15BC" w:rsidRDefault="002179F9" w:rsidP="003F15BC">
      <w:pPr>
        <w:numPr>
          <w:ilvl w:val="0"/>
          <w:numId w:val="16"/>
        </w:numPr>
        <w:tabs>
          <w:tab w:val="clear" w:pos="1247"/>
          <w:tab w:val="clear" w:pos="1814"/>
          <w:tab w:val="clear" w:pos="2381"/>
          <w:tab w:val="clear" w:pos="2948"/>
          <w:tab w:val="clear" w:pos="3515"/>
        </w:tabs>
        <w:spacing w:before="120"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已经融入社区并受其信任的现有公共卫生架构可提供提高对汞及其危险性认识的现成平台。</w:t>
      </w:r>
    </w:p>
    <w:p w:rsidR="003F15BC" w:rsidRPr="003F15BC" w:rsidRDefault="002179F9" w:rsidP="003F15BC">
      <w:pPr>
        <w:numPr>
          <w:ilvl w:val="0"/>
          <w:numId w:val="16"/>
        </w:numPr>
        <w:tabs>
          <w:tab w:val="clear" w:pos="1247"/>
          <w:tab w:val="clear" w:pos="1814"/>
          <w:tab w:val="clear" w:pos="2381"/>
          <w:tab w:val="clear" w:pos="2948"/>
          <w:tab w:val="clear" w:pos="3515"/>
        </w:tabs>
        <w:spacing w:before="120" w:after="200" w:line="276" w:lineRule="auto"/>
        <w:jc w:val="both"/>
        <w:rPr>
          <w:rFonts w:ascii="Calibri" w:hAnsi="Calibri"/>
          <w:color w:val="000000"/>
          <w:sz w:val="24"/>
          <w:szCs w:val="24"/>
          <w:lang w:val="en-US" w:eastAsia="zh-CN"/>
        </w:rPr>
      </w:pPr>
      <w:r>
        <w:rPr>
          <w:rFonts w:ascii="Calibri" w:hAnsi="Calibri" w:hint="eastAsia"/>
          <w:color w:val="000000"/>
          <w:sz w:val="24"/>
          <w:szCs w:val="24"/>
          <w:lang w:val="en-US" w:eastAsia="zh-CN"/>
        </w:rPr>
        <w:t>可推断在许多情况下</w:t>
      </w:r>
      <w:r w:rsidR="00B81A82">
        <w:rPr>
          <w:rFonts w:ascii="Calibri" w:hAnsi="Calibri" w:hint="eastAsia"/>
          <w:color w:val="000000"/>
          <w:sz w:val="24"/>
          <w:szCs w:val="24"/>
          <w:lang w:val="en-US" w:eastAsia="zh-CN"/>
        </w:rPr>
        <w:t>，</w:t>
      </w:r>
      <w:r>
        <w:rPr>
          <w:rFonts w:ascii="Calibri" w:hAnsi="Calibri" w:hint="eastAsia"/>
          <w:color w:val="000000"/>
          <w:sz w:val="24"/>
          <w:szCs w:val="24"/>
          <w:lang w:val="en-US" w:eastAsia="zh-CN"/>
        </w:rPr>
        <w:t>由于</w:t>
      </w:r>
      <w:proofErr w:type="gramStart"/>
      <w:r>
        <w:rPr>
          <w:rFonts w:ascii="Calibri" w:hAnsi="Calibri" w:hint="eastAsia"/>
          <w:color w:val="000000"/>
          <w:sz w:val="24"/>
          <w:szCs w:val="24"/>
          <w:lang w:val="en-US" w:eastAsia="zh-CN"/>
        </w:rPr>
        <w:t>汞在此类</w:t>
      </w:r>
      <w:r w:rsidR="00AD7CF9">
        <w:rPr>
          <w:rFonts w:ascii="Calibri" w:hAnsi="Calibri" w:hint="eastAsia"/>
          <w:color w:val="000000"/>
          <w:sz w:val="24"/>
          <w:szCs w:val="24"/>
          <w:lang w:val="en-US" w:eastAsia="zh-CN"/>
        </w:rPr>
        <w:t>矿址</w:t>
      </w:r>
      <w:proofErr w:type="gramEnd"/>
      <w:r>
        <w:rPr>
          <w:rFonts w:ascii="Calibri" w:hAnsi="Calibri" w:hint="eastAsia"/>
          <w:color w:val="000000"/>
          <w:sz w:val="24"/>
          <w:szCs w:val="24"/>
          <w:lang w:val="en-US" w:eastAsia="zh-CN"/>
        </w:rPr>
        <w:t>的使用和管理方式，存在大量的汞接触。不应因为缺少针对</w:t>
      </w:r>
      <w:proofErr w:type="gramStart"/>
      <w:r>
        <w:rPr>
          <w:rFonts w:ascii="Calibri" w:hAnsi="Calibri" w:hint="eastAsia"/>
          <w:color w:val="000000"/>
          <w:sz w:val="24"/>
          <w:szCs w:val="24"/>
          <w:lang w:val="en-US" w:eastAsia="zh-CN"/>
        </w:rPr>
        <w:t>特定</w:t>
      </w:r>
      <w:r w:rsidR="00AD7CF9">
        <w:rPr>
          <w:rFonts w:ascii="Calibri" w:hAnsi="Calibri" w:hint="eastAsia"/>
          <w:color w:val="000000"/>
          <w:sz w:val="24"/>
          <w:szCs w:val="24"/>
          <w:lang w:val="en-US" w:eastAsia="zh-CN"/>
        </w:rPr>
        <w:t>矿址</w:t>
      </w:r>
      <w:r>
        <w:rPr>
          <w:rFonts w:ascii="Calibri" w:hAnsi="Calibri" w:hint="eastAsia"/>
          <w:color w:val="000000"/>
          <w:sz w:val="24"/>
          <w:szCs w:val="24"/>
          <w:lang w:val="en-US" w:eastAsia="zh-CN"/>
        </w:rPr>
        <w:t>的</w:t>
      </w:r>
      <w:proofErr w:type="gramEnd"/>
      <w:r>
        <w:rPr>
          <w:rFonts w:ascii="Calibri" w:hAnsi="Calibri" w:hint="eastAsia"/>
          <w:color w:val="000000"/>
          <w:sz w:val="24"/>
          <w:szCs w:val="24"/>
          <w:lang w:val="en-US" w:eastAsia="zh-CN"/>
        </w:rPr>
        <w:t>接触数据而一定推迟包括</w:t>
      </w:r>
      <w:r w:rsidR="0064609B">
        <w:rPr>
          <w:rFonts w:ascii="Calibri" w:hAnsi="Calibri" w:hint="eastAsia"/>
          <w:color w:val="000000"/>
          <w:sz w:val="24"/>
          <w:szCs w:val="24"/>
          <w:lang w:val="en-US" w:eastAsia="zh-CN"/>
        </w:rPr>
        <w:t>公共卫生</w:t>
      </w:r>
      <w:r>
        <w:rPr>
          <w:rFonts w:ascii="Calibri" w:hAnsi="Calibri" w:hint="eastAsia"/>
          <w:color w:val="000000"/>
          <w:sz w:val="24"/>
          <w:szCs w:val="24"/>
          <w:lang w:val="en-US" w:eastAsia="zh-CN"/>
        </w:rPr>
        <w:t>的必要行动。</w:t>
      </w:r>
    </w:p>
    <w:p w:rsidR="003F15BC" w:rsidRPr="003F15BC" w:rsidRDefault="002179F9" w:rsidP="003F15BC">
      <w:pPr>
        <w:numPr>
          <w:ilvl w:val="0"/>
          <w:numId w:val="16"/>
        </w:numPr>
        <w:tabs>
          <w:tab w:val="clear" w:pos="1247"/>
          <w:tab w:val="clear" w:pos="1814"/>
          <w:tab w:val="clear" w:pos="2381"/>
          <w:tab w:val="clear" w:pos="2948"/>
          <w:tab w:val="clear" w:pos="3515"/>
        </w:tabs>
        <w:spacing w:before="120" w:after="200" w:line="276" w:lineRule="auto"/>
        <w:jc w:val="both"/>
        <w:rPr>
          <w:rFonts w:ascii="Calibri" w:hAnsi="Calibri"/>
          <w:i/>
          <w:iCs/>
          <w:color w:val="000000"/>
          <w:sz w:val="24"/>
          <w:szCs w:val="24"/>
          <w:lang w:val="en-US" w:eastAsia="zh-CN"/>
        </w:rPr>
      </w:pPr>
      <w:r>
        <w:rPr>
          <w:rFonts w:ascii="Calibri" w:hAnsi="Calibri" w:hint="eastAsia"/>
          <w:color w:val="000000"/>
          <w:sz w:val="24"/>
          <w:szCs w:val="24"/>
          <w:lang w:val="en-US" w:eastAsia="zh-CN"/>
        </w:rPr>
        <w:lastRenderedPageBreak/>
        <w:t>在卫生和其他相关部委和机构之间的有效部门间</w:t>
      </w:r>
      <w:r w:rsidR="009E326C">
        <w:rPr>
          <w:rFonts w:ascii="Calibri" w:hAnsi="Calibri" w:hint="eastAsia"/>
          <w:color w:val="000000"/>
          <w:sz w:val="24"/>
          <w:szCs w:val="24"/>
          <w:lang w:val="en-US" w:eastAsia="zh-CN"/>
        </w:rPr>
        <w:t>联系对确保有效实施解决手工和小规模采金中汞接触的公共卫生影响的措施至关重要。确保卫生问题作为在其他非卫生领域所采取措施的一部分，得以恰当解决也同样重要。</w:t>
      </w:r>
    </w:p>
    <w:p w:rsidR="003F15BC" w:rsidRPr="003F15BC" w:rsidRDefault="003F15BC" w:rsidP="003F15BC">
      <w:pPr>
        <w:tabs>
          <w:tab w:val="clear" w:pos="1247"/>
          <w:tab w:val="clear" w:pos="1814"/>
          <w:tab w:val="clear" w:pos="2381"/>
          <w:tab w:val="clear" w:pos="2948"/>
          <w:tab w:val="clear" w:pos="3515"/>
        </w:tabs>
        <w:spacing w:after="120"/>
        <w:jc w:val="both"/>
        <w:rPr>
          <w:rFonts w:ascii="Calibri" w:hAnsi="Calibri"/>
          <w:sz w:val="24"/>
          <w:szCs w:val="24"/>
          <w:lang w:val="en-US" w:eastAsia="x-none"/>
        </w:rPr>
      </w:pPr>
    </w:p>
    <w:p w:rsidR="003F15BC" w:rsidRPr="003F15BC" w:rsidRDefault="00152DD8" w:rsidP="003F15BC">
      <w:pPr>
        <w:tabs>
          <w:tab w:val="clear" w:pos="1247"/>
          <w:tab w:val="clear" w:pos="1814"/>
          <w:tab w:val="clear" w:pos="2381"/>
          <w:tab w:val="clear" w:pos="2948"/>
          <w:tab w:val="clear" w:pos="3515"/>
        </w:tabs>
        <w:spacing w:after="120"/>
        <w:jc w:val="both"/>
        <w:rPr>
          <w:rFonts w:ascii="Calibri" w:hAnsi="Calibri"/>
          <w:sz w:val="24"/>
          <w:szCs w:val="24"/>
          <w:lang w:val="en-US" w:eastAsia="x-none"/>
        </w:rPr>
      </w:pPr>
      <w:r>
        <w:rPr>
          <w:rFonts w:ascii="Calibri" w:hAnsi="Calibri"/>
          <w:sz w:val="24"/>
          <w:szCs w:val="24"/>
          <w:lang w:val="en-US" w:eastAsia="x-none"/>
        </w:rPr>
        <w:br w:type="page"/>
      </w:r>
    </w:p>
    <w:p w:rsidR="003F15BC" w:rsidRPr="000B6310" w:rsidRDefault="003F15BC" w:rsidP="000B6310">
      <w:pPr>
        <w:keepNext/>
        <w:keepLines/>
        <w:tabs>
          <w:tab w:val="clear" w:pos="1247"/>
          <w:tab w:val="clear" w:pos="1814"/>
          <w:tab w:val="clear" w:pos="2381"/>
          <w:tab w:val="clear" w:pos="2948"/>
          <w:tab w:val="clear" w:pos="3515"/>
        </w:tabs>
        <w:spacing w:line="276" w:lineRule="auto"/>
        <w:jc w:val="both"/>
        <w:outlineLvl w:val="1"/>
        <w:rPr>
          <w:b/>
          <w:bCs/>
          <w:sz w:val="28"/>
          <w:szCs w:val="28"/>
          <w:lang w:val="en-US" w:eastAsia="zh-CN"/>
        </w:rPr>
      </w:pPr>
      <w:bookmarkStart w:id="121" w:name="_Toc427067381"/>
      <w:r w:rsidRPr="004630D8">
        <w:rPr>
          <w:b/>
          <w:bCs/>
          <w:sz w:val="28"/>
          <w:szCs w:val="28"/>
          <w:lang w:val="en-US" w:eastAsia="zh-CN"/>
        </w:rPr>
        <w:lastRenderedPageBreak/>
        <w:t>5.9</w:t>
      </w:r>
      <w:r w:rsidRPr="004630D8">
        <w:rPr>
          <w:b/>
          <w:bCs/>
          <w:sz w:val="28"/>
          <w:szCs w:val="28"/>
          <w:lang w:val="en-US" w:eastAsia="zh-CN"/>
        </w:rPr>
        <w:tab/>
      </w:r>
      <w:r w:rsidR="009E326C" w:rsidRPr="004630D8">
        <w:rPr>
          <w:rFonts w:eastAsia="SimHei"/>
          <w:b/>
          <w:bCs/>
          <w:sz w:val="28"/>
          <w:szCs w:val="28"/>
          <w:lang w:val="en-US" w:eastAsia="zh-CN"/>
        </w:rPr>
        <w:t>防止脆弱群体接触手工和小规模采金所使用的汞</w:t>
      </w:r>
      <w:bookmarkEnd w:id="121"/>
    </w:p>
    <w:p w:rsidR="003F15BC" w:rsidRPr="003F15BC" w:rsidRDefault="003F15BC" w:rsidP="003F15BC">
      <w:pPr>
        <w:tabs>
          <w:tab w:val="clear" w:pos="1247"/>
          <w:tab w:val="clear" w:pos="1814"/>
          <w:tab w:val="clear" w:pos="2381"/>
          <w:tab w:val="clear" w:pos="2948"/>
          <w:tab w:val="clear" w:pos="3515"/>
        </w:tabs>
        <w:spacing w:after="120"/>
        <w:jc w:val="both"/>
        <w:rPr>
          <w:rFonts w:ascii="Calibri" w:hAnsi="Calibri"/>
          <w:sz w:val="24"/>
          <w:szCs w:val="24"/>
          <w:lang w:val="en-US" w:eastAsia="x-none"/>
        </w:rPr>
      </w:pPr>
    </w:p>
    <w:p w:rsidR="003F15BC" w:rsidRPr="003F15BC" w:rsidRDefault="00516302" w:rsidP="003F15BC">
      <w:pPr>
        <w:tabs>
          <w:tab w:val="clear" w:pos="1247"/>
          <w:tab w:val="clear" w:pos="1814"/>
          <w:tab w:val="clear" w:pos="2381"/>
          <w:tab w:val="clear" w:pos="2948"/>
          <w:tab w:val="clear" w:pos="3515"/>
        </w:tabs>
        <w:spacing w:after="120"/>
        <w:jc w:val="both"/>
        <w:rPr>
          <w:rFonts w:ascii="Calibri" w:hAnsi="Calibri"/>
          <w:sz w:val="24"/>
          <w:szCs w:val="24"/>
          <w:lang w:val="en-US" w:eastAsia="x-none"/>
        </w:rPr>
      </w:pPr>
      <w:r>
        <w:rPr>
          <w:noProof/>
          <w:lang w:val="en-US" w:eastAsia="zh-CN"/>
        </w:rPr>
        <mc:AlternateContent>
          <mc:Choice Requires="wps">
            <w:drawing>
              <wp:inline distT="0" distB="0" distL="0" distR="0" wp14:anchorId="0A186657" wp14:editId="651AC89B">
                <wp:extent cx="5592445" cy="755015"/>
                <wp:effectExtent l="95250" t="38100" r="46355" b="102235"/>
                <wp:docPr id="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2445" cy="75501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rPr>
                                <w:rFonts w:ascii="Garamond" w:hAnsi="Garamond"/>
                                <w:b/>
                                <w:color w:val="365F91"/>
                                <w:sz w:val="24"/>
                                <w:szCs w:val="24"/>
                                <w:lang w:eastAsia="zh-CN"/>
                              </w:rPr>
                            </w:pPr>
                            <w:r w:rsidRPr="009E326C">
                              <w:rPr>
                                <w:rFonts w:ascii="SimHei" w:eastAsia="SimHei" w:hAnsi="SimHei" w:hint="eastAsia"/>
                                <w:b/>
                                <w:color w:val="365F91"/>
                                <w:sz w:val="24"/>
                                <w:szCs w:val="24"/>
                                <w:lang w:eastAsia="zh-CN"/>
                              </w:rPr>
                              <w:t>其它资源</w:t>
                            </w:r>
                            <w:r>
                              <w:rPr>
                                <w:rFonts w:ascii="Garamond" w:hAnsi="Garamond" w:hint="eastAsia"/>
                                <w:b/>
                                <w:color w:val="365F91"/>
                                <w:sz w:val="24"/>
                                <w:szCs w:val="24"/>
                                <w:lang w:eastAsia="zh-CN"/>
                              </w:rPr>
                              <w:t>：</w:t>
                            </w:r>
                          </w:p>
                          <w:p w:rsidR="00F25B14" w:rsidRPr="003F15BC" w:rsidRDefault="00F25B14" w:rsidP="003F15BC">
                            <w:pPr>
                              <w:rPr>
                                <w:rFonts w:ascii="Garamond" w:hAnsi="Garamond"/>
                                <w:color w:val="365F91"/>
                                <w:sz w:val="24"/>
                                <w:szCs w:val="24"/>
                                <w:lang w:eastAsia="zh-CN"/>
                              </w:rPr>
                            </w:pPr>
                            <w:r>
                              <w:rPr>
                                <w:rFonts w:ascii="Garamond" w:hAnsi="Garamond" w:hint="eastAsia"/>
                                <w:color w:val="365F91"/>
                                <w:sz w:val="24"/>
                                <w:szCs w:val="24"/>
                                <w:lang w:eastAsia="zh-CN"/>
                              </w:rPr>
                              <w:t>世界卫生组织正在制定防止脆弱群体接触汞的建议。在世卫组织建议出台后</w:t>
                            </w:r>
                            <w:r w:rsidR="004630D8">
                              <w:rPr>
                                <w:rFonts w:ascii="Garamond" w:hAnsi="Garamond" w:hint="eastAsia"/>
                                <w:color w:val="365F91"/>
                                <w:sz w:val="24"/>
                                <w:szCs w:val="24"/>
                                <w:lang w:eastAsia="zh-CN"/>
                              </w:rPr>
                              <w:t>，</w:t>
                            </w:r>
                            <w:r>
                              <w:rPr>
                                <w:rFonts w:ascii="Garamond" w:hAnsi="Garamond" w:hint="eastAsia"/>
                                <w:color w:val="365F91"/>
                                <w:sz w:val="24"/>
                                <w:szCs w:val="24"/>
                                <w:lang w:eastAsia="zh-CN"/>
                              </w:rPr>
                              <w:t>国家行动计划指导原则将进行增订。</w:t>
                            </w:r>
                          </w:p>
                        </w:txbxContent>
                      </wps:txbx>
                      <wps:bodyPr rot="0" vert="horz" wrap="square" lIns="91440" tIns="45720" rIns="91440" bIns="45720" anchor="t" anchorCtr="0">
                        <a:noAutofit/>
                      </wps:bodyPr>
                    </wps:wsp>
                  </a:graphicData>
                </a:graphic>
              </wp:inline>
            </w:drawing>
          </mc:Choice>
          <mc:Fallback>
            <w:pict>
              <v:shape id="_x0000_s1056" type="#_x0000_t202" style="width:440.35pt;height:5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" fillcolor="#dce6f2" stroked="f">
                <v:shadow on="t" color="black" opacity="26214f" origin=".5,-.5" offset="-.74836mm,.74836mm"/>
                <v:textbox>
                  <w:txbxContent>
                    <w:p w:rsidR="00F25B14" w:rsidRPr="003F15BC" w:rsidRDefault="00F25B14" w:rsidP="003F15BC">
                      <w:pPr>
                        <w:rPr>
                          <w:rFonts w:ascii="Garamond" w:hAnsi="Garamond"/>
                          <w:b/>
                          <w:color w:val="365F91"/>
                          <w:sz w:val="24"/>
                          <w:szCs w:val="24"/>
                          <w:lang w:eastAsia="zh-CN"/>
                        </w:rPr>
                      </w:pPr>
                      <w:r w:rsidRPr="009E326C">
                        <w:rPr>
                          <w:rFonts w:ascii="SimHei" w:eastAsia="SimHei" w:hAnsi="SimHei" w:hint="eastAsia"/>
                          <w:b/>
                          <w:color w:val="365F91"/>
                          <w:sz w:val="24"/>
                          <w:szCs w:val="24"/>
                          <w:lang w:eastAsia="zh-CN"/>
                        </w:rPr>
                        <w:t>其它资源</w:t>
                      </w:r>
                      <w:r>
                        <w:rPr>
                          <w:rFonts w:ascii="Garamond" w:hAnsi="Garamond" w:hint="eastAsia"/>
                          <w:b/>
                          <w:color w:val="365F91"/>
                          <w:sz w:val="24"/>
                          <w:szCs w:val="24"/>
                          <w:lang w:eastAsia="zh-CN"/>
                        </w:rPr>
                        <w:t>：</w:t>
                      </w:r>
                    </w:p>
                    <w:p w:rsidR="00F25B14" w:rsidRPr="003F15BC" w:rsidRDefault="00F25B14" w:rsidP="003F15BC">
                      <w:pPr>
                        <w:rPr>
                          <w:rFonts w:ascii="Garamond" w:hAnsi="Garamond" w:hint="eastAsia"/>
                          <w:color w:val="365F91"/>
                          <w:sz w:val="24"/>
                          <w:szCs w:val="24"/>
                          <w:lang w:eastAsia="zh-CN"/>
                        </w:rPr>
                      </w:pPr>
                      <w:r>
                        <w:rPr>
                          <w:rFonts w:ascii="Garamond" w:hAnsi="Garamond" w:hint="eastAsia"/>
                          <w:color w:val="365F91"/>
                          <w:sz w:val="24"/>
                          <w:szCs w:val="24"/>
                          <w:lang w:eastAsia="zh-CN"/>
                        </w:rPr>
                        <w:t>世界卫生组织正在制定防止脆弱群体接触汞的建议。在世卫组织建议出台后</w:t>
                      </w:r>
                      <w:r w:rsidR="004630D8">
                        <w:rPr>
                          <w:rFonts w:ascii="Garamond" w:hAnsi="Garamond" w:hint="eastAsia"/>
                          <w:color w:val="365F91"/>
                          <w:sz w:val="24"/>
                          <w:szCs w:val="24"/>
                          <w:lang w:eastAsia="zh-CN"/>
                        </w:rPr>
                        <w:t>，</w:t>
                      </w:r>
                      <w:r>
                        <w:rPr>
                          <w:rFonts w:ascii="Garamond" w:hAnsi="Garamond" w:hint="eastAsia"/>
                          <w:color w:val="365F91"/>
                          <w:sz w:val="24"/>
                          <w:szCs w:val="24"/>
                          <w:lang w:eastAsia="zh-CN"/>
                        </w:rPr>
                        <w:t>国家行动计划指导原则将进行增订。</w:t>
                      </w:r>
                    </w:p>
                  </w:txbxContent>
                </v:textbox>
                <w10:anchorlock/>
              </v:shape>
            </w:pict>
          </mc:Fallback>
        </mc:AlternateContent>
      </w:r>
    </w:p>
    <w:p w:rsidR="003F15BC" w:rsidRPr="003F15BC" w:rsidRDefault="009E326C" w:rsidP="003F15BC">
      <w:pPr>
        <w:tabs>
          <w:tab w:val="clear" w:pos="1247"/>
          <w:tab w:val="clear" w:pos="1814"/>
          <w:tab w:val="clear" w:pos="2381"/>
          <w:tab w:val="clear" w:pos="2948"/>
          <w:tab w:val="clear" w:pos="3515"/>
        </w:tabs>
        <w:spacing w:after="200" w:line="276" w:lineRule="auto"/>
        <w:jc w:val="both"/>
        <w:rPr>
          <w:rFonts w:ascii="Calibri" w:hAnsi="Calibri"/>
          <w:color w:val="000000"/>
          <w:sz w:val="24"/>
          <w:szCs w:val="24"/>
          <w:lang w:val="en-US" w:eastAsia="zh-CN"/>
        </w:rPr>
      </w:pPr>
      <w:r w:rsidRPr="009E326C">
        <w:rPr>
          <w:color w:val="000000"/>
          <w:sz w:val="24"/>
          <w:szCs w:val="24"/>
          <w:lang w:val="en-US" w:eastAsia="zh-CN"/>
        </w:rPr>
        <w:t>附件</w:t>
      </w:r>
      <w:r w:rsidR="003F15BC" w:rsidRPr="009E326C">
        <w:rPr>
          <w:color w:val="000000"/>
          <w:sz w:val="24"/>
          <w:szCs w:val="24"/>
          <w:lang w:val="en-US" w:eastAsia="zh-CN"/>
        </w:rPr>
        <w:t>C</w:t>
      </w:r>
      <w:r w:rsidRPr="009E326C">
        <w:rPr>
          <w:color w:val="000000"/>
          <w:sz w:val="24"/>
          <w:szCs w:val="24"/>
          <w:lang w:val="en-US" w:eastAsia="zh-CN"/>
        </w:rPr>
        <w:t>第</w:t>
      </w:r>
      <w:r w:rsidR="003F15BC" w:rsidRPr="009E326C">
        <w:rPr>
          <w:color w:val="000000"/>
          <w:sz w:val="24"/>
          <w:szCs w:val="24"/>
          <w:lang w:val="en-US" w:eastAsia="zh-CN"/>
        </w:rPr>
        <w:t>(i)</w:t>
      </w:r>
      <w:r w:rsidRPr="009E326C">
        <w:rPr>
          <w:color w:val="000000"/>
          <w:sz w:val="24"/>
          <w:szCs w:val="24"/>
          <w:lang w:val="en-US" w:eastAsia="zh-CN"/>
        </w:rPr>
        <w:t>段要求</w:t>
      </w:r>
      <w:r>
        <w:rPr>
          <w:rFonts w:ascii="Calibri" w:hAnsi="Calibri" w:hint="eastAsia"/>
          <w:color w:val="000000"/>
          <w:sz w:val="24"/>
          <w:szCs w:val="24"/>
          <w:lang w:val="en-US" w:eastAsia="zh-CN"/>
        </w:rPr>
        <w:t>各国在国家行动计划中包含</w:t>
      </w:r>
      <w:r w:rsidR="00BE3578">
        <w:rPr>
          <w:rFonts w:ascii="Calibri" w:hAnsi="Calibri" w:hint="eastAsia"/>
          <w:color w:val="000000"/>
          <w:sz w:val="24"/>
          <w:szCs w:val="24"/>
          <w:lang w:val="en-US" w:eastAsia="zh-CN"/>
        </w:rPr>
        <w:t>“</w:t>
      </w:r>
      <w:r w:rsidR="00BE3578" w:rsidRPr="00BE3578">
        <w:rPr>
          <w:rFonts w:ascii="Calibri" w:hAnsi="Calibri"/>
          <w:color w:val="000000"/>
          <w:sz w:val="24"/>
          <w:szCs w:val="24"/>
          <w:lang w:eastAsia="zh-CN"/>
        </w:rPr>
        <w:t>旨在防止脆弱群体、尤其是儿童和育龄妇女，特别是孕妇接触到手工和小规模采金活动中使用的汞的战略</w:t>
      </w:r>
      <w:r w:rsidR="00BE3578">
        <w:rPr>
          <w:rFonts w:ascii="Calibri" w:hAnsi="Calibri" w:hint="eastAsia"/>
          <w:color w:val="000000"/>
          <w:sz w:val="24"/>
          <w:szCs w:val="24"/>
          <w:lang w:eastAsia="zh-CN"/>
        </w:rPr>
        <w:t>。”脆弱群体还可包括较依赖食用可能被手工和小规模采金污染的鱼类的人群。</w:t>
      </w:r>
    </w:p>
    <w:p w:rsidR="003F15BC" w:rsidRPr="004609B9" w:rsidRDefault="00BE3578" w:rsidP="003F15BC">
      <w:pPr>
        <w:tabs>
          <w:tab w:val="clear" w:pos="1247"/>
          <w:tab w:val="clear" w:pos="1814"/>
          <w:tab w:val="clear" w:pos="2381"/>
          <w:tab w:val="clear" w:pos="2948"/>
          <w:tab w:val="clear" w:pos="3515"/>
        </w:tabs>
        <w:spacing w:after="200" w:line="276" w:lineRule="auto"/>
        <w:jc w:val="both"/>
        <w:rPr>
          <w:sz w:val="24"/>
          <w:szCs w:val="24"/>
          <w:lang w:val="en-US" w:eastAsia="zh-CN"/>
        </w:rPr>
      </w:pPr>
      <w:r>
        <w:rPr>
          <w:rFonts w:ascii="Calibri" w:hAnsi="Calibri" w:hint="eastAsia"/>
          <w:sz w:val="24"/>
          <w:szCs w:val="24"/>
          <w:lang w:val="en-US" w:eastAsia="zh-CN"/>
        </w:rPr>
        <w:t>儿童</w:t>
      </w:r>
      <w:proofErr w:type="gramStart"/>
      <w:r w:rsidR="004609B9">
        <w:rPr>
          <w:rFonts w:ascii="Calibri" w:hAnsi="Calibri" w:hint="eastAsia"/>
          <w:sz w:val="24"/>
          <w:szCs w:val="24"/>
          <w:lang w:val="en-US" w:eastAsia="zh-CN"/>
        </w:rPr>
        <w:t>常</w:t>
      </w:r>
      <w:r>
        <w:rPr>
          <w:rFonts w:ascii="Calibri" w:hAnsi="Calibri" w:hint="eastAsia"/>
          <w:sz w:val="24"/>
          <w:szCs w:val="24"/>
          <w:lang w:val="en-US" w:eastAsia="zh-CN"/>
        </w:rPr>
        <w:t>参与</w:t>
      </w:r>
      <w:proofErr w:type="gramEnd"/>
      <w:r>
        <w:rPr>
          <w:rFonts w:ascii="Calibri" w:hAnsi="Calibri" w:hint="eastAsia"/>
          <w:sz w:val="24"/>
          <w:szCs w:val="24"/>
          <w:lang w:val="en-US" w:eastAsia="zh-CN"/>
        </w:rPr>
        <w:t>手工和小规模采金场地，使用童工是手工和小规模采金业中一个敏感而重要的问题。国际劳工组织估计</w:t>
      </w:r>
      <w:r w:rsidRPr="00D3237C">
        <w:rPr>
          <w:sz w:val="24"/>
          <w:szCs w:val="24"/>
          <w:lang w:val="en-US" w:eastAsia="zh-CN"/>
        </w:rPr>
        <w:t>世界上大约有</w:t>
      </w:r>
      <w:r w:rsidRPr="00D3237C">
        <w:rPr>
          <w:sz w:val="24"/>
          <w:szCs w:val="24"/>
          <w:lang w:val="en-US" w:eastAsia="zh-CN"/>
        </w:rPr>
        <w:t>100</w:t>
      </w:r>
      <w:r w:rsidRPr="00D3237C">
        <w:rPr>
          <w:sz w:val="24"/>
          <w:szCs w:val="24"/>
          <w:lang w:val="en-US" w:eastAsia="zh-CN"/>
        </w:rPr>
        <w:t>万年龄</w:t>
      </w:r>
      <w:r w:rsidR="004630D8">
        <w:rPr>
          <w:rFonts w:hint="eastAsia"/>
          <w:sz w:val="24"/>
          <w:szCs w:val="24"/>
          <w:lang w:val="en-US" w:eastAsia="zh-CN"/>
        </w:rPr>
        <w:t>在</w:t>
      </w:r>
      <w:r w:rsidRPr="00D3237C">
        <w:rPr>
          <w:sz w:val="24"/>
          <w:szCs w:val="24"/>
          <w:lang w:val="en-US" w:eastAsia="zh-CN"/>
        </w:rPr>
        <w:t>5</w:t>
      </w:r>
      <w:r w:rsidRPr="00D3237C">
        <w:rPr>
          <w:sz w:val="24"/>
          <w:szCs w:val="24"/>
          <w:lang w:val="en-US" w:eastAsia="zh-CN"/>
        </w:rPr>
        <w:t>到</w:t>
      </w:r>
      <w:r w:rsidRPr="00D3237C">
        <w:rPr>
          <w:sz w:val="24"/>
          <w:szCs w:val="24"/>
          <w:lang w:val="en-US" w:eastAsia="zh-CN"/>
        </w:rPr>
        <w:t>17</w:t>
      </w:r>
      <w:r w:rsidRPr="00D3237C">
        <w:rPr>
          <w:sz w:val="24"/>
          <w:szCs w:val="24"/>
          <w:lang w:val="en-US" w:eastAsia="zh-CN"/>
        </w:rPr>
        <w:t>岁的儿童参与小规模采矿和采石活动（该数字包括所有采矿</w:t>
      </w:r>
      <w:r w:rsidR="004609B9">
        <w:rPr>
          <w:rFonts w:hint="eastAsia"/>
          <w:sz w:val="24"/>
          <w:szCs w:val="24"/>
          <w:lang w:val="en-US" w:eastAsia="zh-CN"/>
        </w:rPr>
        <w:t>类型</w:t>
      </w:r>
      <w:r w:rsidRPr="00D3237C">
        <w:rPr>
          <w:sz w:val="24"/>
          <w:szCs w:val="24"/>
          <w:lang w:val="en-US" w:eastAsia="zh-CN"/>
        </w:rPr>
        <w:t>，</w:t>
      </w:r>
      <w:r w:rsidR="00A237AA" w:rsidRPr="00D3237C">
        <w:rPr>
          <w:sz w:val="24"/>
          <w:szCs w:val="24"/>
          <w:lang w:val="en-US" w:eastAsia="zh-CN"/>
        </w:rPr>
        <w:t>不仅限于</w:t>
      </w:r>
      <w:r w:rsidRPr="00D3237C">
        <w:rPr>
          <w:sz w:val="24"/>
          <w:szCs w:val="24"/>
          <w:lang w:val="en-US" w:eastAsia="zh-CN"/>
        </w:rPr>
        <w:t>使用汞的金矿）</w:t>
      </w:r>
      <w:r w:rsidR="003F15BC" w:rsidRPr="00D3237C">
        <w:rPr>
          <w:sz w:val="24"/>
          <w:szCs w:val="24"/>
          <w:vertAlign w:val="superscript"/>
          <w:lang w:val="en-US"/>
        </w:rPr>
        <w:footnoteReference w:id="23"/>
      </w:r>
      <w:r w:rsidR="00A237AA" w:rsidRPr="00D3237C">
        <w:rPr>
          <w:sz w:val="24"/>
          <w:szCs w:val="24"/>
          <w:lang w:val="en-US" w:eastAsia="zh-CN"/>
        </w:rPr>
        <w:t>。还有证据表明儿童参与混汞和焚烧汞合金，</w:t>
      </w:r>
      <w:r w:rsidR="00EB2886" w:rsidRPr="00D3237C">
        <w:rPr>
          <w:sz w:val="24"/>
          <w:szCs w:val="24"/>
          <w:lang w:val="en-US" w:eastAsia="zh-CN"/>
        </w:rPr>
        <w:t>因此处于汞接触的高风险</w:t>
      </w:r>
      <w:r w:rsidR="004630D8">
        <w:rPr>
          <w:rFonts w:hint="eastAsia"/>
          <w:sz w:val="24"/>
          <w:szCs w:val="24"/>
          <w:lang w:val="en-US" w:eastAsia="zh-CN"/>
        </w:rPr>
        <w:t>下</w:t>
      </w:r>
      <w:r w:rsidR="00EB2886" w:rsidRPr="00D3237C">
        <w:rPr>
          <w:sz w:val="24"/>
          <w:szCs w:val="24"/>
          <w:lang w:val="en-US" w:eastAsia="zh-CN"/>
        </w:rPr>
        <w:t>（</w:t>
      </w:r>
      <w:r w:rsidR="00EB2886" w:rsidRPr="00D3237C">
        <w:rPr>
          <w:sz w:val="24"/>
          <w:szCs w:val="24"/>
          <w:lang w:val="en-US" w:eastAsia="zh-CN"/>
        </w:rPr>
        <w:t>Bose-O</w:t>
      </w:r>
      <w:proofErr w:type="gramStart"/>
      <w:r w:rsidR="00EB2886" w:rsidRPr="00D3237C">
        <w:rPr>
          <w:sz w:val="24"/>
          <w:szCs w:val="24"/>
          <w:lang w:val="en-US" w:eastAsia="zh-CN"/>
        </w:rPr>
        <w:t>’</w:t>
      </w:r>
      <w:proofErr w:type="gramEnd"/>
      <w:r w:rsidR="00EB2886" w:rsidRPr="00D3237C">
        <w:rPr>
          <w:sz w:val="24"/>
          <w:szCs w:val="24"/>
          <w:lang w:val="en-US" w:eastAsia="zh-CN"/>
        </w:rPr>
        <w:t>Reilly</w:t>
      </w:r>
      <w:r w:rsidR="00EB2886" w:rsidRPr="00D3237C">
        <w:rPr>
          <w:sz w:val="24"/>
          <w:szCs w:val="24"/>
          <w:lang w:val="en-US" w:eastAsia="zh-CN"/>
        </w:rPr>
        <w:t>等人，</w:t>
      </w:r>
      <w:r w:rsidR="00EB2886" w:rsidRPr="00D3237C">
        <w:rPr>
          <w:sz w:val="24"/>
          <w:szCs w:val="24"/>
          <w:lang w:val="en-US" w:eastAsia="zh-CN"/>
        </w:rPr>
        <w:t>2008</w:t>
      </w:r>
      <w:r w:rsidR="00EB2886" w:rsidRPr="00D3237C">
        <w:rPr>
          <w:sz w:val="24"/>
          <w:szCs w:val="24"/>
          <w:lang w:val="en-US" w:eastAsia="zh-CN"/>
        </w:rPr>
        <w:t>年；人权监察，</w:t>
      </w:r>
      <w:r w:rsidR="00EB2886" w:rsidRPr="00D3237C">
        <w:rPr>
          <w:sz w:val="24"/>
          <w:szCs w:val="24"/>
          <w:lang w:val="en-US" w:eastAsia="zh-CN"/>
        </w:rPr>
        <w:t>2011</w:t>
      </w:r>
      <w:r w:rsidR="00EB2886" w:rsidRPr="00D3237C">
        <w:rPr>
          <w:sz w:val="24"/>
          <w:szCs w:val="24"/>
          <w:lang w:val="en-US" w:eastAsia="zh-CN"/>
        </w:rPr>
        <w:t>年，</w:t>
      </w:r>
      <w:r w:rsidR="00EB2886" w:rsidRPr="00D3237C">
        <w:rPr>
          <w:sz w:val="24"/>
          <w:szCs w:val="24"/>
          <w:lang w:val="en-US" w:eastAsia="zh-CN"/>
        </w:rPr>
        <w:t>2013</w:t>
      </w:r>
      <w:r w:rsidR="00EB2886" w:rsidRPr="00D3237C">
        <w:rPr>
          <w:sz w:val="24"/>
          <w:szCs w:val="24"/>
          <w:lang w:val="en-US" w:eastAsia="zh-CN"/>
        </w:rPr>
        <w:t>年；</w:t>
      </w:r>
      <w:r w:rsidR="00EB2886" w:rsidRPr="00D3237C">
        <w:rPr>
          <w:sz w:val="24"/>
          <w:szCs w:val="24"/>
          <w:lang w:val="en-US" w:eastAsia="zh-CN"/>
        </w:rPr>
        <w:t>Kippenberg</w:t>
      </w:r>
      <w:r w:rsidR="00EB2886" w:rsidRPr="00D3237C">
        <w:rPr>
          <w:sz w:val="24"/>
          <w:szCs w:val="24"/>
          <w:lang w:val="en-US" w:eastAsia="zh-CN"/>
        </w:rPr>
        <w:t>，</w:t>
      </w:r>
      <w:r w:rsidR="00EB2886" w:rsidRPr="00D3237C">
        <w:rPr>
          <w:sz w:val="24"/>
          <w:szCs w:val="24"/>
          <w:lang w:val="en-US" w:eastAsia="zh-CN"/>
        </w:rPr>
        <w:t>2014</w:t>
      </w:r>
      <w:r w:rsidR="00EB2886" w:rsidRPr="00D3237C">
        <w:rPr>
          <w:sz w:val="24"/>
          <w:szCs w:val="24"/>
          <w:lang w:val="en-US" w:eastAsia="zh-CN"/>
        </w:rPr>
        <w:t>年）</w:t>
      </w:r>
      <w:r w:rsidR="00D62655">
        <w:rPr>
          <w:rFonts w:ascii="Calibri" w:hAnsi="Calibri" w:hint="eastAsia"/>
          <w:sz w:val="24"/>
          <w:szCs w:val="24"/>
          <w:lang w:val="en-US" w:eastAsia="zh-CN"/>
        </w:rPr>
        <w:t>。</w:t>
      </w:r>
      <w:r w:rsidR="003F15BC" w:rsidRPr="003F15BC">
        <w:rPr>
          <w:rFonts w:ascii="Calibri" w:hAnsi="Calibri"/>
          <w:sz w:val="24"/>
          <w:szCs w:val="24"/>
          <w:lang w:val="en-US" w:eastAsia="zh-CN"/>
        </w:rPr>
        <w:t xml:space="preserve"> </w:t>
      </w:r>
      <w:r w:rsidR="00D3237C">
        <w:rPr>
          <w:rFonts w:ascii="Calibri" w:hAnsi="Calibri" w:hint="eastAsia"/>
          <w:sz w:val="24"/>
          <w:szCs w:val="24"/>
          <w:lang w:val="en-US" w:eastAsia="zh-CN"/>
        </w:rPr>
        <w:t>因此，防止儿童接触汞的战略还应考虑在手工和小规模采金中杜绝童工的战略。此外，空气中的</w:t>
      </w:r>
      <w:proofErr w:type="gramStart"/>
      <w:r w:rsidR="00D3237C">
        <w:rPr>
          <w:rFonts w:ascii="Calibri" w:hAnsi="Calibri" w:hint="eastAsia"/>
          <w:sz w:val="24"/>
          <w:szCs w:val="24"/>
          <w:lang w:val="en-US" w:eastAsia="zh-CN"/>
        </w:rPr>
        <w:t>汞水平</w:t>
      </w:r>
      <w:proofErr w:type="gramEnd"/>
      <w:r w:rsidR="00D3237C">
        <w:rPr>
          <w:rFonts w:ascii="Calibri" w:hAnsi="Calibri" w:hint="eastAsia"/>
          <w:sz w:val="24"/>
          <w:szCs w:val="24"/>
          <w:lang w:val="en-US" w:eastAsia="zh-CN"/>
        </w:rPr>
        <w:t>可在社区中升高，包括</w:t>
      </w:r>
      <w:r w:rsidR="004609B9">
        <w:rPr>
          <w:rFonts w:ascii="Calibri" w:hAnsi="Calibri" w:hint="eastAsia"/>
          <w:sz w:val="24"/>
          <w:szCs w:val="24"/>
          <w:lang w:val="en-US" w:eastAsia="zh-CN"/>
        </w:rPr>
        <w:t>交易和加工汞合金的</w:t>
      </w:r>
      <w:r w:rsidR="004630D8">
        <w:rPr>
          <w:rFonts w:ascii="Calibri" w:hAnsi="Calibri" w:hint="eastAsia"/>
          <w:sz w:val="24"/>
          <w:szCs w:val="24"/>
          <w:lang w:val="en-US" w:eastAsia="zh-CN"/>
        </w:rPr>
        <w:t>村镇</w:t>
      </w:r>
      <w:r w:rsidR="004609B9">
        <w:rPr>
          <w:rFonts w:ascii="Calibri" w:hAnsi="Calibri" w:hint="eastAsia"/>
          <w:sz w:val="24"/>
          <w:szCs w:val="24"/>
          <w:lang w:val="en-US" w:eastAsia="zh-CN"/>
        </w:rPr>
        <w:t>和城市，在这些社区中，当地人口，包括儿童，可能接触不安全的汞水平。</w:t>
      </w:r>
    </w:p>
    <w:p w:rsidR="003F15BC" w:rsidRPr="003F15BC" w:rsidRDefault="004609B9"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rPr>
      </w:pPr>
      <w:r w:rsidRPr="004609B9">
        <w:rPr>
          <w:sz w:val="24"/>
          <w:szCs w:val="24"/>
          <w:lang w:eastAsia="zh-CN"/>
        </w:rPr>
        <w:t>关于消除最恶劣形式</w:t>
      </w:r>
      <w:r w:rsidRPr="004962BB">
        <w:rPr>
          <w:sz w:val="24"/>
          <w:szCs w:val="24"/>
          <w:lang w:eastAsia="zh-CN"/>
        </w:rPr>
        <w:t>童工的劳工组织第</w:t>
      </w:r>
      <w:r w:rsidRPr="004962BB">
        <w:rPr>
          <w:sz w:val="24"/>
          <w:szCs w:val="24"/>
          <w:lang w:eastAsia="zh-CN"/>
        </w:rPr>
        <w:t>182</w:t>
      </w:r>
      <w:r w:rsidRPr="004962BB">
        <w:rPr>
          <w:sz w:val="24"/>
          <w:szCs w:val="24"/>
          <w:lang w:eastAsia="zh-CN"/>
        </w:rPr>
        <w:t>号公约（已被</w:t>
      </w:r>
      <w:r w:rsidRPr="004962BB">
        <w:rPr>
          <w:sz w:val="24"/>
          <w:szCs w:val="24"/>
          <w:lang w:eastAsia="zh-CN"/>
        </w:rPr>
        <w:t>179</w:t>
      </w:r>
      <w:r w:rsidRPr="004962BB">
        <w:rPr>
          <w:sz w:val="24"/>
          <w:szCs w:val="24"/>
          <w:lang w:eastAsia="zh-CN"/>
        </w:rPr>
        <w:t>个</w:t>
      </w:r>
      <w:r w:rsidR="004962BB">
        <w:rPr>
          <w:rFonts w:hint="eastAsia"/>
          <w:sz w:val="24"/>
          <w:szCs w:val="24"/>
          <w:lang w:eastAsia="zh-CN"/>
        </w:rPr>
        <w:t>国家</w:t>
      </w:r>
      <w:r w:rsidRPr="004962BB">
        <w:rPr>
          <w:sz w:val="24"/>
          <w:szCs w:val="24"/>
          <w:lang w:eastAsia="zh-CN"/>
        </w:rPr>
        <w:t>批准）</w:t>
      </w:r>
      <w:r w:rsidR="004962BB" w:rsidRPr="004962BB">
        <w:rPr>
          <w:sz w:val="24"/>
          <w:szCs w:val="24"/>
          <w:lang w:eastAsia="zh-CN"/>
        </w:rPr>
        <w:t>禁止了</w:t>
      </w:r>
      <w:r w:rsidR="004962BB">
        <w:rPr>
          <w:rFonts w:hint="eastAsia"/>
          <w:sz w:val="24"/>
          <w:szCs w:val="24"/>
          <w:lang w:eastAsia="zh-CN"/>
        </w:rPr>
        <w:t>针对</w:t>
      </w:r>
      <w:r w:rsidR="004962BB" w:rsidRPr="004962BB">
        <w:rPr>
          <w:sz w:val="24"/>
          <w:szCs w:val="24"/>
          <w:lang w:eastAsia="zh-CN"/>
        </w:rPr>
        <w:t>1</w:t>
      </w:r>
      <w:r w:rsidRPr="004962BB">
        <w:rPr>
          <w:sz w:val="24"/>
          <w:szCs w:val="24"/>
          <w:lang w:eastAsia="zh-CN"/>
        </w:rPr>
        <w:t>8</w:t>
      </w:r>
      <w:r w:rsidRPr="004962BB">
        <w:rPr>
          <w:sz w:val="24"/>
          <w:szCs w:val="24"/>
          <w:lang w:eastAsia="zh-CN"/>
        </w:rPr>
        <w:t>岁以下</w:t>
      </w:r>
      <w:r w:rsidR="004962BB" w:rsidRPr="004962BB">
        <w:rPr>
          <w:sz w:val="24"/>
          <w:szCs w:val="24"/>
          <w:lang w:eastAsia="zh-CN"/>
        </w:rPr>
        <w:t>所有人的最恶劣形</w:t>
      </w:r>
      <w:r w:rsidR="004962BB">
        <w:rPr>
          <w:rFonts w:ascii="Calibri" w:hAnsi="Calibri" w:hint="eastAsia"/>
          <w:sz w:val="24"/>
          <w:szCs w:val="24"/>
          <w:lang w:eastAsia="zh-CN"/>
        </w:rPr>
        <w:t>式的童工。这包括让儿童接触有害物质和可能伤害儿童健康的童工形式。许多国家订立了</w:t>
      </w:r>
      <w:r w:rsidR="004962BB" w:rsidRPr="004962BB">
        <w:rPr>
          <w:sz w:val="24"/>
          <w:szCs w:val="24"/>
          <w:lang w:eastAsia="zh-CN"/>
        </w:rPr>
        <w:t>禁止针对</w:t>
      </w:r>
      <w:r w:rsidR="004962BB" w:rsidRPr="004962BB">
        <w:rPr>
          <w:sz w:val="24"/>
          <w:szCs w:val="24"/>
          <w:lang w:eastAsia="zh-CN"/>
        </w:rPr>
        <w:t>18</w:t>
      </w:r>
      <w:r w:rsidR="004962BB" w:rsidRPr="004962BB">
        <w:rPr>
          <w:sz w:val="24"/>
          <w:szCs w:val="24"/>
          <w:lang w:eastAsia="zh-CN"/>
        </w:rPr>
        <w:t>岁以下</w:t>
      </w:r>
      <w:r w:rsidR="004962BB">
        <w:rPr>
          <w:rFonts w:ascii="Calibri" w:hAnsi="Calibri" w:hint="eastAsia"/>
          <w:sz w:val="24"/>
          <w:szCs w:val="24"/>
          <w:lang w:eastAsia="zh-CN"/>
        </w:rPr>
        <w:t>所有人有害童工的国家法律。因此，国家行动计划在减少儿童</w:t>
      </w:r>
      <w:proofErr w:type="gramStart"/>
      <w:r w:rsidR="004962BB">
        <w:rPr>
          <w:rFonts w:ascii="Calibri" w:hAnsi="Calibri" w:hint="eastAsia"/>
          <w:sz w:val="24"/>
          <w:szCs w:val="24"/>
          <w:lang w:eastAsia="zh-CN"/>
        </w:rPr>
        <w:t>涉汞工作</w:t>
      </w:r>
      <w:proofErr w:type="gramEnd"/>
      <w:r w:rsidR="004962BB">
        <w:rPr>
          <w:rFonts w:ascii="Calibri" w:hAnsi="Calibri" w:hint="eastAsia"/>
          <w:sz w:val="24"/>
          <w:szCs w:val="24"/>
          <w:lang w:eastAsia="zh-CN"/>
        </w:rPr>
        <w:t>方面发挥着关键作用。实现这一目标的有效战略可能包括：</w:t>
      </w:r>
    </w:p>
    <w:p w:rsidR="003F15BC" w:rsidRPr="003F15BC" w:rsidRDefault="00187D23" w:rsidP="003F15BC">
      <w:pPr>
        <w:numPr>
          <w:ilvl w:val="0"/>
          <w:numId w:val="31"/>
        </w:numPr>
        <w:tabs>
          <w:tab w:val="clear" w:pos="1247"/>
          <w:tab w:val="clear" w:pos="1814"/>
          <w:tab w:val="clear" w:pos="2381"/>
          <w:tab w:val="clear" w:pos="2948"/>
          <w:tab w:val="clear" w:pos="3515"/>
        </w:tabs>
        <w:spacing w:before="120" w:after="200" w:line="276" w:lineRule="auto"/>
        <w:jc w:val="both"/>
        <w:rPr>
          <w:rFonts w:ascii="Calibri" w:hAnsi="Calibri"/>
          <w:sz w:val="24"/>
          <w:szCs w:val="24"/>
          <w:lang w:val="en-US" w:eastAsia="zh-CN"/>
        </w:rPr>
      </w:pPr>
      <w:r>
        <w:rPr>
          <w:rFonts w:ascii="Calibri" w:hAnsi="Calibri" w:hint="eastAsia"/>
          <w:sz w:val="24"/>
          <w:szCs w:val="24"/>
          <w:lang w:val="en-US" w:eastAsia="zh-CN"/>
        </w:rPr>
        <w:t>在手工和小规模采金社区中针对儿童</w:t>
      </w:r>
      <w:proofErr w:type="gramStart"/>
      <w:r>
        <w:rPr>
          <w:rFonts w:ascii="Calibri" w:hAnsi="Calibri" w:hint="eastAsia"/>
          <w:sz w:val="24"/>
          <w:szCs w:val="24"/>
          <w:lang w:val="en-US" w:eastAsia="zh-CN"/>
        </w:rPr>
        <w:t>涉汞工作</w:t>
      </w:r>
      <w:proofErr w:type="gramEnd"/>
      <w:r>
        <w:rPr>
          <w:rFonts w:ascii="Calibri" w:hAnsi="Calibri" w:hint="eastAsia"/>
          <w:sz w:val="24"/>
          <w:szCs w:val="24"/>
          <w:lang w:val="en-US" w:eastAsia="zh-CN"/>
        </w:rPr>
        <w:t>的风险有针对性的外联和提高认识活动，包括社区领袖、父母和儿童参与的活动；</w:t>
      </w:r>
      <w:r w:rsidR="003F15BC" w:rsidRPr="003F15BC">
        <w:rPr>
          <w:rFonts w:ascii="Calibri" w:hAnsi="Calibri"/>
          <w:sz w:val="24"/>
          <w:szCs w:val="24"/>
          <w:lang w:val="en-US" w:eastAsia="zh-CN"/>
        </w:rPr>
        <w:t xml:space="preserve"> </w:t>
      </w:r>
    </w:p>
    <w:p w:rsidR="003F15BC" w:rsidRPr="003F15BC" w:rsidRDefault="00187D23" w:rsidP="003F15BC">
      <w:pPr>
        <w:numPr>
          <w:ilvl w:val="0"/>
          <w:numId w:val="31"/>
        </w:numPr>
        <w:tabs>
          <w:tab w:val="clear" w:pos="1247"/>
          <w:tab w:val="clear" w:pos="1814"/>
          <w:tab w:val="clear" w:pos="2381"/>
          <w:tab w:val="clear" w:pos="2948"/>
          <w:tab w:val="clear" w:pos="3515"/>
        </w:tabs>
        <w:spacing w:before="120" w:after="200" w:line="276" w:lineRule="auto"/>
        <w:jc w:val="both"/>
        <w:rPr>
          <w:rFonts w:ascii="Calibri" w:hAnsi="Calibri"/>
          <w:sz w:val="24"/>
          <w:szCs w:val="24"/>
          <w:lang w:val="en-US" w:eastAsia="zh-CN"/>
        </w:rPr>
      </w:pPr>
      <w:r>
        <w:rPr>
          <w:rFonts w:ascii="Calibri" w:hAnsi="Calibri" w:hint="eastAsia"/>
          <w:sz w:val="24"/>
          <w:szCs w:val="24"/>
          <w:lang w:val="en-US" w:eastAsia="zh-CN"/>
        </w:rPr>
        <w:t>执行禁止儿童使用汞（或在采矿中使用童工）的环境和采矿规定，包括处罚雇主；</w:t>
      </w:r>
    </w:p>
    <w:p w:rsidR="003F15BC" w:rsidRPr="003F15BC" w:rsidRDefault="007C2C90" w:rsidP="003F15BC">
      <w:pPr>
        <w:numPr>
          <w:ilvl w:val="0"/>
          <w:numId w:val="31"/>
        </w:numPr>
        <w:tabs>
          <w:tab w:val="clear" w:pos="1247"/>
          <w:tab w:val="clear" w:pos="1814"/>
          <w:tab w:val="clear" w:pos="2381"/>
          <w:tab w:val="clear" w:pos="2948"/>
          <w:tab w:val="clear" w:pos="3515"/>
        </w:tabs>
        <w:spacing w:before="120" w:after="200" w:line="276" w:lineRule="auto"/>
        <w:jc w:val="both"/>
        <w:rPr>
          <w:rFonts w:ascii="Calibri" w:hAnsi="Calibri"/>
          <w:sz w:val="24"/>
          <w:szCs w:val="24"/>
          <w:lang w:val="en-US" w:eastAsia="zh-CN"/>
        </w:rPr>
      </w:pPr>
      <w:r>
        <w:rPr>
          <w:rFonts w:ascii="Calibri" w:hAnsi="Calibri" w:hint="eastAsia"/>
          <w:sz w:val="24"/>
          <w:szCs w:val="24"/>
          <w:lang w:val="en-US" w:eastAsia="zh-CN"/>
        </w:rPr>
        <w:t>政府官员（如采矿检查员、环境检查员和劳工检查员）对儿童使用或接触</w:t>
      </w:r>
      <w:proofErr w:type="gramStart"/>
      <w:r>
        <w:rPr>
          <w:rFonts w:ascii="Calibri" w:hAnsi="Calibri" w:hint="eastAsia"/>
          <w:sz w:val="24"/>
          <w:szCs w:val="24"/>
          <w:lang w:val="en-US" w:eastAsia="zh-CN"/>
        </w:rPr>
        <w:t>汞进行</w:t>
      </w:r>
      <w:proofErr w:type="gramEnd"/>
      <w:r>
        <w:rPr>
          <w:rFonts w:ascii="Calibri" w:hAnsi="Calibri" w:hint="eastAsia"/>
          <w:sz w:val="24"/>
          <w:szCs w:val="24"/>
          <w:lang w:val="en-US" w:eastAsia="zh-CN"/>
        </w:rPr>
        <w:t>检查；</w:t>
      </w:r>
      <w:r w:rsidR="003F15BC" w:rsidRPr="003F15BC">
        <w:rPr>
          <w:rFonts w:ascii="Calibri" w:hAnsi="Calibri"/>
          <w:sz w:val="24"/>
          <w:szCs w:val="24"/>
          <w:lang w:val="en-US" w:eastAsia="zh-CN"/>
        </w:rPr>
        <w:t xml:space="preserve"> </w:t>
      </w:r>
    </w:p>
    <w:p w:rsidR="003F15BC" w:rsidRPr="003F15BC" w:rsidRDefault="007C2C90" w:rsidP="003F15BC">
      <w:pPr>
        <w:numPr>
          <w:ilvl w:val="0"/>
          <w:numId w:val="31"/>
        </w:numPr>
        <w:tabs>
          <w:tab w:val="clear" w:pos="1247"/>
          <w:tab w:val="clear" w:pos="1814"/>
          <w:tab w:val="clear" w:pos="2381"/>
          <w:tab w:val="clear" w:pos="2948"/>
          <w:tab w:val="clear" w:pos="3515"/>
        </w:tabs>
        <w:spacing w:before="120" w:after="200" w:line="276" w:lineRule="auto"/>
        <w:jc w:val="both"/>
        <w:rPr>
          <w:rFonts w:ascii="Calibri" w:hAnsi="Calibri"/>
          <w:sz w:val="24"/>
          <w:szCs w:val="24"/>
          <w:lang w:val="en-US" w:eastAsia="zh-CN"/>
        </w:rPr>
      </w:pPr>
      <w:r>
        <w:rPr>
          <w:rFonts w:ascii="Calibri" w:hAnsi="Calibri" w:hint="eastAsia"/>
          <w:sz w:val="24"/>
          <w:szCs w:val="24"/>
          <w:lang w:val="en-US" w:eastAsia="zh-CN"/>
        </w:rPr>
        <w:t>将童工问题主流化，写入手工和小规模采金方案，并与相关政府和联合国机构就童工进行信息分享。</w:t>
      </w:r>
    </w:p>
    <w:p w:rsidR="003F15BC" w:rsidRPr="003F15BC" w:rsidRDefault="00BB7A0A"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83328" behindDoc="1" locked="0" layoutInCell="1" allowOverlap="1" wp14:anchorId="36EC6DA0" wp14:editId="273656C9">
                <wp:simplePos x="0" y="0"/>
                <wp:positionH relativeFrom="column">
                  <wp:posOffset>-905510</wp:posOffset>
                </wp:positionH>
                <wp:positionV relativeFrom="paragraph">
                  <wp:posOffset>-7439660</wp:posOffset>
                </wp:positionV>
                <wp:extent cx="5985510" cy="421640"/>
                <wp:effectExtent l="0" t="0" r="0" b="0"/>
                <wp:wrapNone/>
                <wp:docPr id="388" name="Rectangle 3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5510" cy="42164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8" o:spid="_x0000_s1026" style="position:absolute;margin-left:-71.3pt;margin-top:-585.8pt;width:471.3pt;height:33.2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" fillcolor="#d9d9d9" stroked="f" strokeweight="2.25pt">
                <v:path arrowok="t"/>
              </v:rect>
            </w:pict>
          </mc:Fallback>
        </mc:AlternateContent>
      </w:r>
      <w:r w:rsidR="00BC441C">
        <w:rPr>
          <w:rFonts w:ascii="Calibri" w:hAnsi="Calibri" w:hint="eastAsia"/>
          <w:sz w:val="24"/>
          <w:szCs w:val="24"/>
          <w:lang w:val="en-US" w:eastAsia="zh-CN"/>
        </w:rPr>
        <w:t>另外的相关问题是在手工和小规模采金场地但不工作的儿童（因为母亲缺少儿童保育）的汞接触，以及怀孕期间</w:t>
      </w:r>
      <w:r w:rsidR="00F42CEB">
        <w:rPr>
          <w:rFonts w:ascii="Calibri" w:hAnsi="Calibri" w:hint="eastAsia"/>
          <w:sz w:val="24"/>
          <w:szCs w:val="24"/>
          <w:lang w:val="en-US" w:eastAsia="zh-CN"/>
        </w:rPr>
        <w:t>胎儿的接触。国家行动计划可通过确保以下事项解决这一问题：</w:t>
      </w:r>
    </w:p>
    <w:p w:rsidR="003F15BC" w:rsidRPr="003F15BC" w:rsidRDefault="00F42CEB" w:rsidP="003F15BC">
      <w:pPr>
        <w:numPr>
          <w:ilvl w:val="0"/>
          <w:numId w:val="31"/>
        </w:numPr>
        <w:tabs>
          <w:tab w:val="clear" w:pos="1247"/>
          <w:tab w:val="clear" w:pos="1814"/>
          <w:tab w:val="clear" w:pos="2381"/>
          <w:tab w:val="clear" w:pos="2948"/>
          <w:tab w:val="clear" w:pos="3515"/>
        </w:tabs>
        <w:spacing w:before="120" w:after="200" w:line="276" w:lineRule="auto"/>
        <w:jc w:val="both"/>
        <w:rPr>
          <w:rFonts w:ascii="Calibri" w:hAnsi="Calibri"/>
          <w:sz w:val="24"/>
          <w:szCs w:val="24"/>
          <w:lang w:val="en-US" w:eastAsia="zh-CN"/>
        </w:rPr>
      </w:pPr>
      <w:r>
        <w:rPr>
          <w:rFonts w:ascii="Calibri" w:hAnsi="Calibri" w:hint="eastAsia"/>
          <w:sz w:val="24"/>
          <w:szCs w:val="24"/>
          <w:lang w:val="en-US" w:eastAsia="zh-CN"/>
        </w:rPr>
        <w:lastRenderedPageBreak/>
        <w:t>有关于在手工和小规模采金社区胎儿和儿童汞接触风险的有针对性的</w:t>
      </w:r>
      <w:r w:rsidR="00D86C65">
        <w:rPr>
          <w:rFonts w:ascii="Calibri" w:hAnsi="Calibri" w:hint="eastAsia"/>
          <w:sz w:val="24"/>
          <w:szCs w:val="24"/>
          <w:lang w:val="en-US" w:eastAsia="zh-CN"/>
        </w:rPr>
        <w:t>（包括社区领袖和妇女参与的）和关于儿童使用</w:t>
      </w:r>
      <w:proofErr w:type="gramStart"/>
      <w:r w:rsidR="00D86C65">
        <w:rPr>
          <w:rFonts w:ascii="Calibri" w:hAnsi="Calibri" w:hint="eastAsia"/>
          <w:sz w:val="24"/>
          <w:szCs w:val="24"/>
          <w:lang w:val="en-US" w:eastAsia="zh-CN"/>
        </w:rPr>
        <w:t>汞问题</w:t>
      </w:r>
      <w:proofErr w:type="gramEnd"/>
      <w:r w:rsidR="00D86C65">
        <w:rPr>
          <w:rFonts w:ascii="Calibri" w:hAnsi="Calibri" w:hint="eastAsia"/>
          <w:sz w:val="24"/>
          <w:szCs w:val="24"/>
          <w:lang w:val="en-US" w:eastAsia="zh-CN"/>
        </w:rPr>
        <w:t>的外联和提高认识的活动；</w:t>
      </w:r>
      <w:r w:rsidR="003F15BC" w:rsidRPr="003F15BC">
        <w:rPr>
          <w:rFonts w:ascii="Calibri" w:hAnsi="Calibri"/>
          <w:sz w:val="24"/>
          <w:szCs w:val="24"/>
          <w:lang w:val="en-US" w:eastAsia="zh-CN"/>
        </w:rPr>
        <w:t xml:space="preserve"> </w:t>
      </w:r>
    </w:p>
    <w:p w:rsidR="003F15BC" w:rsidRPr="003F15BC" w:rsidRDefault="00D86C65" w:rsidP="003F15BC">
      <w:pPr>
        <w:numPr>
          <w:ilvl w:val="0"/>
          <w:numId w:val="31"/>
        </w:numPr>
        <w:tabs>
          <w:tab w:val="clear" w:pos="1247"/>
          <w:tab w:val="clear" w:pos="1814"/>
          <w:tab w:val="clear" w:pos="2381"/>
          <w:tab w:val="clear" w:pos="2948"/>
          <w:tab w:val="clear" w:pos="3515"/>
        </w:tabs>
        <w:spacing w:before="120" w:after="200" w:line="276" w:lineRule="auto"/>
        <w:jc w:val="both"/>
        <w:rPr>
          <w:rFonts w:ascii="Calibri" w:hAnsi="Calibri"/>
          <w:sz w:val="24"/>
          <w:szCs w:val="24"/>
          <w:lang w:val="en-US" w:eastAsia="zh-CN"/>
        </w:rPr>
      </w:pPr>
      <w:r>
        <w:rPr>
          <w:rFonts w:ascii="Calibri" w:hAnsi="Calibri" w:hint="eastAsia"/>
          <w:sz w:val="24"/>
          <w:szCs w:val="24"/>
          <w:lang w:val="en-US" w:eastAsia="zh-CN"/>
        </w:rPr>
        <w:t>手工和小规模采金领域的非政府行动者将儿童汞接触问题加入其方案，并与相关政府和联合国机构分享关于童工的信息；</w:t>
      </w:r>
    </w:p>
    <w:p w:rsidR="003F15BC" w:rsidRPr="003F15BC" w:rsidRDefault="00D86C65" w:rsidP="003F15BC">
      <w:pPr>
        <w:numPr>
          <w:ilvl w:val="0"/>
          <w:numId w:val="31"/>
        </w:numPr>
        <w:tabs>
          <w:tab w:val="clear" w:pos="1247"/>
          <w:tab w:val="clear" w:pos="1814"/>
          <w:tab w:val="clear" w:pos="2381"/>
          <w:tab w:val="clear" w:pos="2948"/>
          <w:tab w:val="clear" w:pos="3515"/>
        </w:tabs>
        <w:spacing w:before="120" w:after="200" w:line="276" w:lineRule="auto"/>
        <w:jc w:val="both"/>
        <w:rPr>
          <w:rFonts w:ascii="Calibri" w:hAnsi="Calibri"/>
          <w:sz w:val="24"/>
          <w:szCs w:val="24"/>
          <w:lang w:val="en-US" w:eastAsia="zh-CN"/>
        </w:rPr>
      </w:pPr>
      <w:r>
        <w:rPr>
          <w:rFonts w:ascii="Calibri" w:hAnsi="Calibri" w:hint="eastAsia"/>
          <w:sz w:val="24"/>
          <w:szCs w:val="24"/>
          <w:lang w:val="en-US" w:eastAsia="zh-CN"/>
        </w:rPr>
        <w:t>教育和家庭部委认识到在手工和小规模采金</w:t>
      </w:r>
      <w:proofErr w:type="gramStart"/>
      <w:r w:rsidR="00F02CBA">
        <w:rPr>
          <w:rFonts w:ascii="Calibri" w:hAnsi="Calibri" w:hint="eastAsia"/>
          <w:sz w:val="24"/>
          <w:szCs w:val="24"/>
          <w:lang w:val="en-US" w:eastAsia="zh-CN"/>
        </w:rPr>
        <w:t>地区汞对儿童</w:t>
      </w:r>
      <w:proofErr w:type="gramEnd"/>
      <w:r w:rsidR="00F02CBA">
        <w:rPr>
          <w:rFonts w:ascii="Calibri" w:hAnsi="Calibri" w:hint="eastAsia"/>
          <w:sz w:val="24"/>
          <w:szCs w:val="24"/>
          <w:lang w:val="en-US" w:eastAsia="zh-CN"/>
        </w:rPr>
        <w:t>发展造成的</w:t>
      </w:r>
      <w:r w:rsidR="00CD18BF">
        <w:rPr>
          <w:rFonts w:ascii="Calibri" w:hAnsi="Calibri" w:hint="eastAsia"/>
          <w:sz w:val="24"/>
          <w:szCs w:val="24"/>
          <w:lang w:val="en-US" w:eastAsia="zh-CN"/>
        </w:rPr>
        <w:t>风险</w:t>
      </w:r>
      <w:r w:rsidR="00F02CBA">
        <w:rPr>
          <w:rFonts w:ascii="Calibri" w:hAnsi="Calibri" w:hint="eastAsia"/>
          <w:sz w:val="24"/>
          <w:szCs w:val="24"/>
          <w:lang w:val="en-US" w:eastAsia="zh-CN"/>
        </w:rPr>
        <w:t>，也认识到考虑对家庭提供支持以帮助</w:t>
      </w:r>
      <w:proofErr w:type="gramStart"/>
      <w:r w:rsidR="00F02CBA">
        <w:rPr>
          <w:rFonts w:ascii="Calibri" w:hAnsi="Calibri" w:hint="eastAsia"/>
          <w:sz w:val="24"/>
          <w:szCs w:val="24"/>
          <w:lang w:val="en-US" w:eastAsia="zh-CN"/>
        </w:rPr>
        <w:t>预防汞对儿童</w:t>
      </w:r>
      <w:proofErr w:type="gramEnd"/>
      <w:r w:rsidR="00F02CBA">
        <w:rPr>
          <w:rFonts w:ascii="Calibri" w:hAnsi="Calibri" w:hint="eastAsia"/>
          <w:sz w:val="24"/>
          <w:szCs w:val="24"/>
          <w:lang w:val="en-US" w:eastAsia="zh-CN"/>
        </w:rPr>
        <w:t>危害</w:t>
      </w:r>
      <w:r>
        <w:rPr>
          <w:rFonts w:ascii="Calibri" w:hAnsi="Calibri" w:hint="eastAsia"/>
          <w:sz w:val="24"/>
          <w:szCs w:val="24"/>
          <w:lang w:val="en-US" w:eastAsia="zh-CN"/>
        </w:rPr>
        <w:t>的必要性。</w:t>
      </w:r>
    </w:p>
    <w:p w:rsidR="003F15BC" w:rsidRPr="003F15BC" w:rsidRDefault="003F15BC" w:rsidP="003F15BC">
      <w:pPr>
        <w:tabs>
          <w:tab w:val="clear" w:pos="1247"/>
          <w:tab w:val="clear" w:pos="1814"/>
          <w:tab w:val="clear" w:pos="2381"/>
          <w:tab w:val="clear" w:pos="2948"/>
          <w:tab w:val="clear" w:pos="3515"/>
        </w:tabs>
        <w:spacing w:before="120"/>
        <w:ind w:left="720"/>
        <w:jc w:val="both"/>
        <w:rPr>
          <w:rFonts w:ascii="Calibri" w:hAnsi="Calibri"/>
          <w:sz w:val="24"/>
          <w:szCs w:val="24"/>
          <w:lang w:val="en-US" w:eastAsia="zh-CN"/>
        </w:rPr>
      </w:pPr>
    </w:p>
    <w:p w:rsidR="003F15BC" w:rsidRPr="003F15BC" w:rsidRDefault="00313261" w:rsidP="003F15BC">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pPr>
      <w:r>
        <w:rPr>
          <w:rFonts w:ascii="Calibri" w:hAnsi="Calibri" w:hint="eastAsia"/>
          <w:sz w:val="24"/>
          <w:szCs w:val="24"/>
          <w:lang w:val="en-US" w:eastAsia="zh-CN"/>
        </w:rPr>
        <w:t>世界卫生大会关于</w:t>
      </w:r>
      <w:proofErr w:type="gramStart"/>
      <w:r>
        <w:rPr>
          <w:rFonts w:ascii="Calibri" w:hAnsi="Calibri" w:hint="eastAsia"/>
          <w:sz w:val="24"/>
          <w:szCs w:val="24"/>
          <w:lang w:val="en-US" w:eastAsia="zh-CN"/>
        </w:rPr>
        <w:t>世</w:t>
      </w:r>
      <w:proofErr w:type="gramEnd"/>
      <w:r>
        <w:rPr>
          <w:rFonts w:ascii="Calibri" w:hAnsi="Calibri" w:hint="eastAsia"/>
          <w:sz w:val="24"/>
          <w:szCs w:val="24"/>
          <w:lang w:val="en-US" w:eastAsia="zh-CN"/>
        </w:rPr>
        <w:t>卫组织和公共卫生部在实施《水俣公约》发挥作用的决议</w:t>
      </w:r>
      <w:r w:rsidR="003F15BC" w:rsidRPr="003F15BC">
        <w:rPr>
          <w:rFonts w:ascii="Calibri" w:hAnsi="Calibri"/>
          <w:sz w:val="24"/>
          <w:szCs w:val="24"/>
          <w:vertAlign w:val="superscript"/>
          <w:lang w:val="en-US"/>
        </w:rPr>
        <w:footnoteReference w:id="24"/>
      </w:r>
      <w:r>
        <w:rPr>
          <w:rFonts w:ascii="Calibri" w:hAnsi="Calibri" w:hint="eastAsia"/>
          <w:sz w:val="24"/>
          <w:szCs w:val="24"/>
          <w:lang w:val="en-US" w:eastAsia="zh-CN"/>
        </w:rPr>
        <w:t>号召</w:t>
      </w:r>
      <w:r w:rsidR="00043BF4">
        <w:rPr>
          <w:rFonts w:ascii="Calibri" w:hAnsi="Calibri" w:hint="eastAsia"/>
          <w:sz w:val="24"/>
          <w:szCs w:val="24"/>
          <w:lang w:val="en-US" w:eastAsia="zh-CN"/>
        </w:rPr>
        <w:t>各</w:t>
      </w:r>
      <w:r>
        <w:rPr>
          <w:rFonts w:ascii="Calibri" w:hAnsi="Calibri" w:hint="eastAsia"/>
          <w:sz w:val="24"/>
          <w:szCs w:val="24"/>
          <w:lang w:val="en-US" w:eastAsia="zh-CN"/>
        </w:rPr>
        <w:t>会员国，除其他外</w:t>
      </w:r>
      <w:r w:rsidR="00043BF4">
        <w:rPr>
          <w:rFonts w:ascii="Calibri" w:hAnsi="Calibri" w:hint="eastAsia"/>
          <w:sz w:val="24"/>
          <w:szCs w:val="24"/>
          <w:lang w:val="en-US" w:eastAsia="zh-CN"/>
        </w:rPr>
        <w:t>，</w:t>
      </w:r>
      <w:r>
        <w:rPr>
          <w:rFonts w:ascii="Calibri" w:hAnsi="Calibri" w:hint="eastAsia"/>
          <w:sz w:val="24"/>
          <w:szCs w:val="24"/>
          <w:lang w:val="en-US" w:eastAsia="zh-CN"/>
        </w:rPr>
        <w:t>“</w:t>
      </w:r>
      <w:r w:rsidRPr="00313261">
        <w:rPr>
          <w:rFonts w:ascii="Calibri" w:hAnsi="Calibri"/>
          <w:sz w:val="24"/>
          <w:szCs w:val="24"/>
          <w:lang w:eastAsia="zh-CN"/>
        </w:rPr>
        <w:t>推动因接触汞和汞化合物而受到影响的群体的预防、治疗和护理提供适当的医疗保健服务</w:t>
      </w:r>
      <w:r w:rsidR="00633712">
        <w:rPr>
          <w:rFonts w:ascii="Calibri" w:hAnsi="Calibri" w:hint="eastAsia"/>
          <w:sz w:val="24"/>
          <w:szCs w:val="24"/>
          <w:lang w:eastAsia="zh-CN"/>
        </w:rPr>
        <w:t>，包括针对脆弱群体（如儿童和育龄妇女，尤其怀孕妇女）的有效风险交流战略</w:t>
      </w:r>
      <w:r w:rsidR="00043BF4">
        <w:rPr>
          <w:rFonts w:ascii="Calibri" w:hAnsi="Calibri" w:hint="eastAsia"/>
          <w:sz w:val="24"/>
          <w:szCs w:val="24"/>
          <w:lang w:eastAsia="zh-CN"/>
        </w:rPr>
        <w:t>。</w:t>
      </w:r>
      <w:r>
        <w:rPr>
          <w:rFonts w:ascii="Calibri" w:hAnsi="Calibri" w:hint="eastAsia"/>
          <w:sz w:val="24"/>
          <w:szCs w:val="24"/>
          <w:lang w:val="en-US" w:eastAsia="zh-CN"/>
        </w:rPr>
        <w:t>”</w:t>
      </w:r>
      <w:proofErr w:type="gramStart"/>
      <w:r w:rsidR="00043BF4">
        <w:rPr>
          <w:rFonts w:ascii="Calibri" w:hAnsi="Calibri" w:hint="eastAsia"/>
          <w:sz w:val="24"/>
          <w:szCs w:val="24"/>
          <w:lang w:val="en-US" w:eastAsia="zh-CN"/>
        </w:rPr>
        <w:t>世</w:t>
      </w:r>
      <w:proofErr w:type="gramEnd"/>
      <w:r w:rsidR="00043BF4">
        <w:rPr>
          <w:rFonts w:ascii="Calibri" w:hAnsi="Calibri" w:hint="eastAsia"/>
          <w:sz w:val="24"/>
          <w:szCs w:val="24"/>
          <w:lang w:val="en-US" w:eastAsia="zh-CN"/>
        </w:rPr>
        <w:t>卫组织将把制定防止以上脆弱群体接触的战略的指南作为一部分加入其公共卫生战略指南，将建议各国在该战略公布后进行参考。该信息公布后，本指导文件将进行增订，对其进行反映。</w:t>
      </w:r>
    </w:p>
    <w:p w:rsidR="00043BF4" w:rsidRPr="004630D8" w:rsidRDefault="00A80B16" w:rsidP="00A80B16">
      <w:pPr>
        <w:tabs>
          <w:tab w:val="clear" w:pos="1247"/>
          <w:tab w:val="clear" w:pos="1814"/>
          <w:tab w:val="clear" w:pos="2381"/>
          <w:tab w:val="clear" w:pos="2948"/>
          <w:tab w:val="clear" w:pos="3515"/>
        </w:tabs>
        <w:spacing w:after="200" w:line="276" w:lineRule="auto"/>
        <w:jc w:val="both"/>
        <w:rPr>
          <w:b/>
          <w:bCs/>
          <w:sz w:val="28"/>
          <w:szCs w:val="28"/>
          <w:lang w:val="en-US" w:eastAsia="zh-CN"/>
        </w:rPr>
      </w:pPr>
      <w:r>
        <w:rPr>
          <w:rFonts w:ascii="Calibri" w:hAnsi="Calibri"/>
          <w:sz w:val="24"/>
          <w:szCs w:val="24"/>
          <w:lang w:val="en-US" w:eastAsia="zh-CN"/>
        </w:rPr>
        <w:br w:type="page"/>
      </w:r>
      <w:bookmarkStart w:id="122" w:name="_Toc427067383"/>
      <w:r w:rsidR="003F15BC" w:rsidRPr="004630D8">
        <w:rPr>
          <w:b/>
          <w:bCs/>
          <w:sz w:val="28"/>
          <w:szCs w:val="28"/>
          <w:lang w:val="en-US" w:eastAsia="zh-CN"/>
        </w:rPr>
        <w:lastRenderedPageBreak/>
        <w:t>5.10</w:t>
      </w:r>
      <w:r w:rsidR="003F15BC" w:rsidRPr="004630D8">
        <w:rPr>
          <w:b/>
          <w:bCs/>
          <w:sz w:val="28"/>
          <w:szCs w:val="28"/>
          <w:lang w:val="en-US" w:eastAsia="zh-CN"/>
        </w:rPr>
        <w:tab/>
      </w:r>
      <w:r w:rsidR="00043BF4" w:rsidRPr="004630D8">
        <w:rPr>
          <w:rFonts w:eastAsia="SimHei"/>
          <w:b/>
          <w:bCs/>
          <w:sz w:val="28"/>
          <w:szCs w:val="28"/>
          <w:lang w:val="en-US" w:eastAsia="zh-CN"/>
        </w:rPr>
        <w:t>向采矿者、</w:t>
      </w:r>
      <w:r w:rsidR="00043BF4" w:rsidRPr="004630D8">
        <w:rPr>
          <w:rFonts w:eastAsia="SimHei"/>
          <w:b/>
          <w:bCs/>
          <w:sz w:val="28"/>
          <w:szCs w:val="28"/>
          <w:lang w:val="en-US" w:eastAsia="zh-CN"/>
        </w:rPr>
        <w:t xml:space="preserve"> </w:t>
      </w:r>
      <w:r w:rsidR="00043BF4" w:rsidRPr="004630D8">
        <w:rPr>
          <w:rFonts w:eastAsia="SimHei"/>
          <w:b/>
          <w:bCs/>
          <w:sz w:val="28"/>
          <w:szCs w:val="28"/>
          <w:lang w:val="en-US" w:eastAsia="zh-CN"/>
        </w:rPr>
        <w:t>黄金加工者和受影响社区提供信息的战略</w:t>
      </w:r>
      <w:bookmarkEnd w:id="48"/>
      <w:bookmarkEnd w:id="49"/>
      <w:bookmarkEnd w:id="50"/>
      <w:bookmarkEnd w:id="51"/>
      <w:bookmarkEnd w:id="122"/>
    </w:p>
    <w:p w:rsidR="003F15BC" w:rsidRPr="003F15BC" w:rsidRDefault="00516302" w:rsidP="003F15BC">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lang w:val="en-US" w:eastAsia="zh-CN"/>
        </w:rPr>
      </w:pPr>
      <w:r>
        <w:rPr>
          <w:noProof/>
          <w:lang w:val="en-US" w:eastAsia="zh-CN"/>
        </w:rPr>
        <mc:AlternateContent>
          <mc:Choice Requires="wps">
            <w:drawing>
              <wp:anchor distT="0" distB="0" distL="114300" distR="114300" simplePos="0" relativeHeight="251684352" behindDoc="1" locked="0" layoutInCell="1" allowOverlap="1">
                <wp:simplePos x="0" y="0"/>
                <wp:positionH relativeFrom="column">
                  <wp:posOffset>-914400</wp:posOffset>
                </wp:positionH>
                <wp:positionV relativeFrom="paragraph">
                  <wp:posOffset>-461202</wp:posOffset>
                </wp:positionV>
                <wp:extent cx="6273165" cy="448574"/>
                <wp:effectExtent l="0" t="0" r="0" b="8890"/>
                <wp:wrapNone/>
                <wp:docPr id="389" name="Rectangle 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3165" cy="448574"/>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9" o:spid="_x0000_s1026" style="position:absolute;margin-left:-1in;margin-top:-36.3pt;width:493.95pt;height:35.3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" fillcolor="#d9d9d9" stroked="f" strokeweight="2.25pt">
                <v:path arrowok="t"/>
              </v:rect>
            </w:pict>
          </mc:Fallback>
        </mc:AlternateContent>
      </w:r>
    </w:p>
    <w:p w:rsidR="003F15BC" w:rsidRPr="003F15BC" w:rsidRDefault="00516302" w:rsidP="003F15BC">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lang w:val="en-US"/>
        </w:rPr>
      </w:pPr>
      <w:r>
        <w:rPr>
          <w:noProof/>
          <w:lang w:val="en-US" w:eastAsia="zh-CN"/>
        </w:rPr>
        <mc:AlternateContent>
          <mc:Choice Requires="wps">
            <w:drawing>
              <wp:inline distT="0" distB="0" distL="0" distR="0">
                <wp:extent cx="5784215" cy="1797050"/>
                <wp:effectExtent l="95250" t="38100" r="45085" b="88900"/>
                <wp:docPr id="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215" cy="179705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rPr>
                                <w:rFonts w:ascii="Garamond" w:hAnsi="Garamond"/>
                                <w:b/>
                                <w:color w:val="365F91"/>
                                <w:sz w:val="24"/>
                                <w:szCs w:val="24"/>
                              </w:rPr>
                            </w:pPr>
                            <w:r w:rsidRPr="00043BF4">
                              <w:rPr>
                                <w:rFonts w:ascii="SimHei" w:eastAsia="SimHei" w:hAnsi="SimHei" w:hint="eastAsia"/>
                                <w:b/>
                                <w:color w:val="365F91"/>
                                <w:sz w:val="24"/>
                                <w:szCs w:val="24"/>
                                <w:lang w:eastAsia="zh-CN"/>
                              </w:rPr>
                              <w:t>建议的行动</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71"/>
                              </w:numPr>
                              <w:spacing w:before="12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制定针对受影响社区的外联计划；</w:t>
                            </w:r>
                          </w:p>
                          <w:p w:rsidR="00F25B14" w:rsidRPr="003F15BC" w:rsidRDefault="00F25B14" w:rsidP="003F15BC">
                            <w:pPr>
                              <w:pStyle w:val="ListParagraph"/>
                              <w:numPr>
                                <w:ilvl w:val="0"/>
                                <w:numId w:val="71"/>
                              </w:numPr>
                              <w:spacing w:before="120"/>
                              <w:ind w:left="714" w:hanging="357"/>
                              <w:contextualSpacing w:val="0"/>
                              <w:rPr>
                                <w:rFonts w:ascii="Garamond" w:hAnsi="Garamond"/>
                                <w:color w:val="365F91"/>
                                <w:sz w:val="24"/>
                                <w:szCs w:val="24"/>
                                <w:lang w:eastAsia="zh-CN"/>
                              </w:rPr>
                            </w:pPr>
                            <w:proofErr w:type="gramStart"/>
                            <w:r>
                              <w:rPr>
                                <w:rFonts w:ascii="Garamond" w:hAnsi="Garamond" w:hint="eastAsia"/>
                                <w:color w:val="365F91"/>
                                <w:sz w:val="24"/>
                                <w:szCs w:val="24"/>
                                <w:lang w:eastAsia="zh-CN"/>
                              </w:rPr>
                              <w:t>设立减汞和</w:t>
                            </w:r>
                            <w:proofErr w:type="gramEnd"/>
                            <w:r>
                              <w:rPr>
                                <w:rFonts w:ascii="Garamond" w:hAnsi="Garamond" w:hint="eastAsia"/>
                                <w:color w:val="365F91"/>
                                <w:sz w:val="24"/>
                                <w:szCs w:val="24"/>
                                <w:lang w:eastAsia="zh-CN"/>
                              </w:rPr>
                              <w:t>无汞采矿做法的培训方案；</w:t>
                            </w:r>
                          </w:p>
                          <w:p w:rsidR="00F25B14" w:rsidRPr="003F15BC" w:rsidRDefault="00F25B14" w:rsidP="003F15BC">
                            <w:pPr>
                              <w:pStyle w:val="ListParagraph"/>
                              <w:numPr>
                                <w:ilvl w:val="0"/>
                                <w:numId w:val="71"/>
                              </w:numPr>
                              <w:spacing w:before="12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确定向采矿者、黄金加工者和社区成员传递信息的恰当交流手段；</w:t>
                            </w:r>
                          </w:p>
                          <w:p w:rsidR="00F25B14" w:rsidRPr="003F15BC" w:rsidRDefault="004630D8" w:rsidP="003F15BC">
                            <w:pPr>
                              <w:pStyle w:val="ListParagraph"/>
                              <w:numPr>
                                <w:ilvl w:val="0"/>
                                <w:numId w:val="71"/>
                              </w:numPr>
                              <w:spacing w:before="120"/>
                              <w:ind w:left="714" w:hanging="357"/>
                              <w:contextualSpacing w:val="0"/>
                              <w:rPr>
                                <w:rFonts w:ascii="Garamond" w:hAnsi="Garamond"/>
                                <w:b/>
                                <w:color w:val="365F91"/>
                                <w:sz w:val="24"/>
                                <w:szCs w:val="24"/>
                                <w:lang w:eastAsia="zh-CN"/>
                              </w:rPr>
                            </w:pPr>
                            <w:r>
                              <w:rPr>
                                <w:rFonts w:ascii="Garamond" w:hAnsi="Garamond" w:hint="eastAsia"/>
                                <w:color w:val="365F91"/>
                                <w:sz w:val="24"/>
                                <w:szCs w:val="24"/>
                                <w:lang w:eastAsia="zh-CN"/>
                              </w:rPr>
                              <w:t>在</w:t>
                            </w:r>
                            <w:r w:rsidR="00F25B14">
                              <w:rPr>
                                <w:rFonts w:ascii="Garamond" w:hAnsi="Garamond" w:hint="eastAsia"/>
                                <w:color w:val="365F91"/>
                                <w:sz w:val="24"/>
                                <w:szCs w:val="24"/>
                                <w:lang w:eastAsia="zh-CN"/>
                              </w:rPr>
                              <w:t>其它进行中的发展活动之间建立联系</w:t>
                            </w:r>
                          </w:p>
                        </w:txbxContent>
                      </wps:txbx>
                      <wps:bodyPr rot="0" vert="horz" wrap="square" lIns="91440" tIns="45720" rIns="91440" bIns="45720" anchor="t" anchorCtr="0">
                        <a:noAutofit/>
                      </wps:bodyPr>
                    </wps:wsp>
                  </a:graphicData>
                </a:graphic>
              </wp:inline>
            </w:drawing>
          </mc:Choice>
          <mc:Fallback>
            <w:pict>
              <v:shape id="_x0000_s1057" type="#_x0000_t202" style="width:455.45pt;height:1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" fillcolor="#dce6f2" stroked="f">
                <v:shadow on="t" color="black" opacity="26214f" origin=".5,-.5" offset="-.74836mm,.74836mm"/>
                <v:textbox>
                  <w:txbxContent>
                    <w:p w:rsidR="00F25B14" w:rsidRPr="003F15BC" w:rsidRDefault="00F25B14" w:rsidP="003F15BC">
                      <w:pPr>
                        <w:rPr>
                          <w:rFonts w:ascii="Garamond" w:hAnsi="Garamond"/>
                          <w:b/>
                          <w:color w:val="365F91"/>
                          <w:sz w:val="24"/>
                          <w:szCs w:val="24"/>
                        </w:rPr>
                      </w:pPr>
                      <w:r w:rsidRPr="00043BF4">
                        <w:rPr>
                          <w:rFonts w:ascii="SimHei" w:eastAsia="SimHei" w:hAnsi="SimHei" w:hint="eastAsia"/>
                          <w:b/>
                          <w:color w:val="365F91"/>
                          <w:sz w:val="24"/>
                          <w:szCs w:val="24"/>
                          <w:lang w:eastAsia="zh-CN"/>
                        </w:rPr>
                        <w:t>建议的行动</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71"/>
                        </w:numPr>
                        <w:spacing w:before="12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制定针对受影响社区的外联计划；</w:t>
                      </w:r>
                    </w:p>
                    <w:p w:rsidR="00F25B14" w:rsidRPr="003F15BC" w:rsidRDefault="00F25B14" w:rsidP="003F15BC">
                      <w:pPr>
                        <w:pStyle w:val="ListParagraph"/>
                        <w:numPr>
                          <w:ilvl w:val="0"/>
                          <w:numId w:val="71"/>
                        </w:numPr>
                        <w:spacing w:before="12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设立减汞和无汞采矿做法的培训方案；</w:t>
                      </w:r>
                    </w:p>
                    <w:p w:rsidR="00F25B14" w:rsidRPr="003F15BC" w:rsidRDefault="00F25B14" w:rsidP="003F15BC">
                      <w:pPr>
                        <w:pStyle w:val="ListParagraph"/>
                        <w:numPr>
                          <w:ilvl w:val="0"/>
                          <w:numId w:val="71"/>
                        </w:numPr>
                        <w:spacing w:before="12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确定向采矿者、黄金加工者和社区成员传递信息的恰当交流手段；</w:t>
                      </w:r>
                    </w:p>
                    <w:p w:rsidR="00F25B14" w:rsidRPr="003F15BC" w:rsidRDefault="004630D8" w:rsidP="003F15BC">
                      <w:pPr>
                        <w:pStyle w:val="ListParagraph"/>
                        <w:numPr>
                          <w:ilvl w:val="0"/>
                          <w:numId w:val="71"/>
                        </w:numPr>
                        <w:spacing w:before="120"/>
                        <w:ind w:left="714" w:hanging="357"/>
                        <w:contextualSpacing w:val="0"/>
                        <w:rPr>
                          <w:rFonts w:ascii="Garamond" w:hAnsi="Garamond"/>
                          <w:b/>
                          <w:color w:val="365F91"/>
                          <w:sz w:val="24"/>
                          <w:szCs w:val="24"/>
                          <w:lang w:eastAsia="zh-CN"/>
                        </w:rPr>
                      </w:pPr>
                      <w:r>
                        <w:rPr>
                          <w:rFonts w:ascii="Garamond" w:hAnsi="Garamond" w:hint="eastAsia"/>
                          <w:color w:val="365F91"/>
                          <w:sz w:val="24"/>
                          <w:szCs w:val="24"/>
                          <w:lang w:eastAsia="zh-CN"/>
                        </w:rPr>
                        <w:t>在</w:t>
                      </w:r>
                      <w:r w:rsidR="00F25B14">
                        <w:rPr>
                          <w:rFonts w:ascii="Garamond" w:hAnsi="Garamond" w:hint="eastAsia"/>
                          <w:color w:val="365F91"/>
                          <w:sz w:val="24"/>
                          <w:szCs w:val="24"/>
                          <w:lang w:eastAsia="zh-CN"/>
                        </w:rPr>
                        <w:t>其它进行中的发展活动之间建立联系</w:t>
                      </w:r>
                    </w:p>
                  </w:txbxContent>
                </v:textbox>
                <w10:anchorlock/>
              </v:shape>
            </w:pict>
          </mc:Fallback>
        </mc:AlternateContent>
      </w:r>
    </w:p>
    <w:p w:rsidR="003F15BC" w:rsidRPr="003F15BC" w:rsidRDefault="003F15BC" w:rsidP="003F15BC">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lang w:val="en-US"/>
        </w:rPr>
      </w:pPr>
    </w:p>
    <w:p w:rsidR="003F15BC" w:rsidRPr="003F15BC" w:rsidRDefault="005603E1"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与采矿者和受影响社区就与汞和手工和小规模采金相关的问题进行交流需要对社会</w:t>
      </w:r>
      <w:r>
        <w:rPr>
          <w:rFonts w:ascii="Calibri" w:hAnsi="Calibri" w:hint="eastAsia"/>
          <w:sz w:val="24"/>
          <w:szCs w:val="24"/>
          <w:lang w:val="en-US" w:eastAsia="zh-CN"/>
        </w:rPr>
        <w:t>-</w:t>
      </w:r>
      <w:r>
        <w:rPr>
          <w:rFonts w:ascii="Calibri" w:hAnsi="Calibri" w:hint="eastAsia"/>
          <w:sz w:val="24"/>
          <w:szCs w:val="24"/>
          <w:lang w:val="en-US" w:eastAsia="zh-CN"/>
        </w:rPr>
        <w:t>文化、经济和制度背景有详尽的了解。这常常因具体</w:t>
      </w:r>
      <w:proofErr w:type="gramStart"/>
      <w:r w:rsidR="00AD7CF9">
        <w:rPr>
          <w:rFonts w:ascii="Calibri" w:hAnsi="Calibri" w:hint="eastAsia"/>
          <w:sz w:val="24"/>
          <w:szCs w:val="24"/>
          <w:lang w:val="en-US" w:eastAsia="zh-CN"/>
        </w:rPr>
        <w:t>矿址</w:t>
      </w:r>
      <w:r>
        <w:rPr>
          <w:rFonts w:ascii="Calibri" w:hAnsi="Calibri" w:hint="eastAsia"/>
          <w:sz w:val="24"/>
          <w:szCs w:val="24"/>
          <w:lang w:val="en-US" w:eastAsia="zh-CN"/>
        </w:rPr>
        <w:t>而</w:t>
      </w:r>
      <w:proofErr w:type="gramEnd"/>
      <w:r>
        <w:rPr>
          <w:rFonts w:ascii="Calibri" w:hAnsi="Calibri" w:hint="eastAsia"/>
          <w:sz w:val="24"/>
          <w:szCs w:val="24"/>
          <w:lang w:val="en-US" w:eastAsia="zh-CN"/>
        </w:rPr>
        <w:t>不同，尤其在</w:t>
      </w:r>
      <w:r w:rsidR="004E035B">
        <w:rPr>
          <w:rFonts w:ascii="Calibri" w:hAnsi="Calibri" w:hint="eastAsia"/>
          <w:sz w:val="24"/>
          <w:szCs w:val="24"/>
          <w:lang w:val="en-US" w:eastAsia="zh-CN"/>
        </w:rPr>
        <w:t>移徙类型将多种文化背景的人聚到一起的区域和国家。所需的技巧和技能</w:t>
      </w:r>
      <w:r w:rsidR="004E035B" w:rsidRPr="004E035B">
        <w:rPr>
          <w:sz w:val="24"/>
          <w:szCs w:val="24"/>
          <w:lang w:val="en-US" w:eastAsia="zh-CN"/>
        </w:rPr>
        <w:t>与第</w:t>
      </w:r>
      <w:r w:rsidR="004E035B" w:rsidRPr="004E035B">
        <w:rPr>
          <w:sz w:val="24"/>
          <w:szCs w:val="24"/>
          <w:lang w:val="en-US" w:eastAsia="zh-CN"/>
        </w:rPr>
        <w:t>4.4(b)</w:t>
      </w:r>
      <w:r w:rsidR="004E035B">
        <w:rPr>
          <w:rFonts w:ascii="Calibri" w:hAnsi="Calibri" w:hint="eastAsia"/>
          <w:sz w:val="24"/>
          <w:szCs w:val="24"/>
          <w:lang w:val="en-US" w:eastAsia="zh-CN"/>
        </w:rPr>
        <w:t>章提及的类似，包括：</w:t>
      </w:r>
    </w:p>
    <w:p w:rsidR="003F15BC" w:rsidRPr="003F15BC" w:rsidRDefault="004E035B" w:rsidP="003F15BC">
      <w:pPr>
        <w:numPr>
          <w:ilvl w:val="0"/>
          <w:numId w:val="75"/>
        </w:numPr>
        <w:tabs>
          <w:tab w:val="clear" w:pos="1247"/>
          <w:tab w:val="clear" w:pos="1814"/>
          <w:tab w:val="clear" w:pos="2381"/>
          <w:tab w:val="clear" w:pos="2948"/>
          <w:tab w:val="clear" w:pos="3515"/>
        </w:tabs>
        <w:spacing w:before="120" w:after="200" w:line="276" w:lineRule="auto"/>
        <w:ind w:left="714" w:hanging="357"/>
        <w:rPr>
          <w:rFonts w:ascii="Calibri" w:hAnsi="Calibri"/>
          <w:sz w:val="24"/>
          <w:szCs w:val="24"/>
          <w:lang w:val="en-US"/>
        </w:rPr>
      </w:pPr>
      <w:r>
        <w:rPr>
          <w:rFonts w:ascii="Calibri" w:hAnsi="Calibri" w:hint="eastAsia"/>
          <w:sz w:val="24"/>
          <w:szCs w:val="24"/>
          <w:lang w:val="en-US" w:eastAsia="zh-CN"/>
        </w:rPr>
        <w:t>概述外联的目标；</w:t>
      </w:r>
    </w:p>
    <w:p w:rsidR="003F15BC" w:rsidRPr="003F15BC" w:rsidRDefault="004E035B" w:rsidP="003F15BC">
      <w:pPr>
        <w:numPr>
          <w:ilvl w:val="0"/>
          <w:numId w:val="75"/>
        </w:numPr>
        <w:tabs>
          <w:tab w:val="clear" w:pos="1247"/>
          <w:tab w:val="clear" w:pos="1814"/>
          <w:tab w:val="clear" w:pos="2381"/>
          <w:tab w:val="clear" w:pos="2948"/>
          <w:tab w:val="clear" w:pos="3515"/>
        </w:tabs>
        <w:spacing w:before="120" w:after="200" w:line="276" w:lineRule="auto"/>
        <w:ind w:left="714" w:hanging="357"/>
        <w:rPr>
          <w:rFonts w:ascii="Calibri" w:hAnsi="Calibri"/>
          <w:sz w:val="24"/>
          <w:szCs w:val="24"/>
          <w:lang w:val="en-US"/>
        </w:rPr>
      </w:pPr>
      <w:r>
        <w:rPr>
          <w:rFonts w:ascii="Calibri" w:hAnsi="Calibri" w:hint="eastAsia"/>
          <w:sz w:val="24"/>
          <w:szCs w:val="24"/>
          <w:lang w:val="en-US" w:eastAsia="zh-CN"/>
        </w:rPr>
        <w:t>确定目标受众；</w:t>
      </w:r>
    </w:p>
    <w:p w:rsidR="003F15BC" w:rsidRPr="003F15BC" w:rsidRDefault="004E035B" w:rsidP="003F15BC">
      <w:pPr>
        <w:numPr>
          <w:ilvl w:val="0"/>
          <w:numId w:val="75"/>
        </w:numPr>
        <w:tabs>
          <w:tab w:val="clear" w:pos="1247"/>
          <w:tab w:val="clear" w:pos="1814"/>
          <w:tab w:val="clear" w:pos="2381"/>
          <w:tab w:val="clear" w:pos="2948"/>
          <w:tab w:val="clear" w:pos="3515"/>
        </w:tabs>
        <w:spacing w:before="120" w:after="200" w:line="276" w:lineRule="auto"/>
        <w:ind w:left="714" w:hanging="357"/>
        <w:rPr>
          <w:rFonts w:ascii="Calibri" w:hAnsi="Calibri"/>
          <w:sz w:val="24"/>
          <w:szCs w:val="24"/>
          <w:lang w:val="en-US" w:eastAsia="zh-CN"/>
        </w:rPr>
      </w:pPr>
      <w:r>
        <w:rPr>
          <w:rFonts w:ascii="Calibri" w:hAnsi="Calibri" w:hint="eastAsia"/>
          <w:sz w:val="24"/>
          <w:szCs w:val="24"/>
          <w:lang w:val="en-US" w:eastAsia="zh-CN"/>
        </w:rPr>
        <w:t>对要交流的核心信息进行界定；</w:t>
      </w:r>
    </w:p>
    <w:p w:rsidR="003F15BC" w:rsidRPr="003F15BC" w:rsidRDefault="006A2F87" w:rsidP="003F15BC">
      <w:pPr>
        <w:numPr>
          <w:ilvl w:val="0"/>
          <w:numId w:val="75"/>
        </w:numPr>
        <w:tabs>
          <w:tab w:val="clear" w:pos="1247"/>
          <w:tab w:val="clear" w:pos="1814"/>
          <w:tab w:val="clear" w:pos="2381"/>
          <w:tab w:val="clear" w:pos="2948"/>
          <w:tab w:val="clear" w:pos="3515"/>
        </w:tabs>
        <w:spacing w:before="120" w:after="200" w:line="276" w:lineRule="auto"/>
        <w:ind w:left="714" w:hanging="357"/>
        <w:rPr>
          <w:rFonts w:ascii="Calibri" w:hAnsi="Calibri"/>
          <w:sz w:val="24"/>
          <w:szCs w:val="24"/>
          <w:lang w:val="en-US" w:eastAsia="zh-CN"/>
        </w:rPr>
      </w:pPr>
      <w:r>
        <w:rPr>
          <w:rFonts w:ascii="Calibri" w:hAnsi="Calibri" w:hint="eastAsia"/>
          <w:sz w:val="24"/>
          <w:szCs w:val="24"/>
          <w:lang w:val="en-US" w:eastAsia="zh-CN"/>
        </w:rPr>
        <w:t>考虑吸引目标受</w:t>
      </w:r>
      <w:proofErr w:type="gramStart"/>
      <w:r>
        <w:rPr>
          <w:rFonts w:ascii="Calibri" w:hAnsi="Calibri" w:hint="eastAsia"/>
          <w:sz w:val="24"/>
          <w:szCs w:val="24"/>
          <w:lang w:val="en-US" w:eastAsia="zh-CN"/>
        </w:rPr>
        <w:t>众参与</w:t>
      </w:r>
      <w:proofErr w:type="gramEnd"/>
      <w:r>
        <w:rPr>
          <w:rFonts w:ascii="Calibri" w:hAnsi="Calibri" w:hint="eastAsia"/>
          <w:sz w:val="24"/>
          <w:szCs w:val="24"/>
          <w:lang w:val="en-US" w:eastAsia="zh-CN"/>
        </w:rPr>
        <w:t>的恰当媒介类型和其它技巧；</w:t>
      </w:r>
    </w:p>
    <w:p w:rsidR="003F15BC" w:rsidRPr="003F15BC" w:rsidRDefault="006A2F87" w:rsidP="003F15BC">
      <w:pPr>
        <w:numPr>
          <w:ilvl w:val="0"/>
          <w:numId w:val="75"/>
        </w:numPr>
        <w:tabs>
          <w:tab w:val="clear" w:pos="1247"/>
          <w:tab w:val="clear" w:pos="1814"/>
          <w:tab w:val="clear" w:pos="2381"/>
          <w:tab w:val="clear" w:pos="2948"/>
          <w:tab w:val="clear" w:pos="3515"/>
        </w:tabs>
        <w:spacing w:before="120" w:after="200" w:line="276" w:lineRule="auto"/>
        <w:ind w:left="714" w:hanging="357"/>
        <w:rPr>
          <w:rFonts w:ascii="Calibri" w:hAnsi="Calibri"/>
          <w:sz w:val="24"/>
          <w:szCs w:val="24"/>
          <w:lang w:val="en-US" w:eastAsia="zh-CN"/>
        </w:rPr>
      </w:pPr>
      <w:r>
        <w:rPr>
          <w:rFonts w:ascii="Calibri" w:hAnsi="Calibri" w:hint="eastAsia"/>
          <w:sz w:val="24"/>
          <w:szCs w:val="24"/>
          <w:lang w:val="en-US" w:eastAsia="zh-CN"/>
        </w:rPr>
        <w:t>提供评估交流有效性的方法</w:t>
      </w:r>
    </w:p>
    <w:p w:rsidR="003F15BC" w:rsidRPr="003F15BC" w:rsidRDefault="006A2F87"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但是，与采矿者和受影响社区的直接交流可能需要一种更加注重分寸的方法，旨在传播信息并改变行为。</w:t>
      </w:r>
    </w:p>
    <w:p w:rsidR="003F15BC" w:rsidRPr="003F15BC" w:rsidRDefault="006A2F87"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在《水俣公约》背景下和国家行动计划过程中，交流目标将</w:t>
      </w:r>
      <w:r w:rsidR="00DD3EB7">
        <w:rPr>
          <w:rFonts w:ascii="Calibri" w:hAnsi="Calibri" w:hint="eastAsia"/>
          <w:sz w:val="24"/>
          <w:szCs w:val="24"/>
          <w:lang w:val="en-US" w:eastAsia="zh-CN"/>
        </w:rPr>
        <w:t>因国家而</w:t>
      </w:r>
      <w:r>
        <w:rPr>
          <w:rFonts w:ascii="Calibri" w:hAnsi="Calibri" w:hint="eastAsia"/>
          <w:sz w:val="24"/>
          <w:szCs w:val="24"/>
          <w:lang w:val="en-US" w:eastAsia="zh-CN"/>
        </w:rPr>
        <w:t>有所不同，并将在国家行动计划整个过程中</w:t>
      </w:r>
      <w:r w:rsidR="00DD3EB7">
        <w:rPr>
          <w:rFonts w:ascii="Calibri" w:hAnsi="Calibri" w:hint="eastAsia"/>
          <w:sz w:val="24"/>
          <w:szCs w:val="24"/>
          <w:lang w:val="en-US" w:eastAsia="zh-CN"/>
        </w:rPr>
        <w:t>完善</w:t>
      </w:r>
      <w:r>
        <w:rPr>
          <w:rFonts w:ascii="Calibri" w:hAnsi="Calibri" w:hint="eastAsia"/>
          <w:sz w:val="24"/>
          <w:szCs w:val="24"/>
          <w:lang w:val="en-US" w:eastAsia="zh-CN"/>
        </w:rPr>
        <w:t>。起初的外联工作可着重向社区提供信息，来</w:t>
      </w:r>
      <w:r w:rsidR="00DD3EB7">
        <w:rPr>
          <w:rFonts w:ascii="Calibri" w:hAnsi="Calibri" w:hint="eastAsia"/>
          <w:sz w:val="24"/>
          <w:szCs w:val="24"/>
          <w:lang w:val="en-US" w:eastAsia="zh-CN"/>
        </w:rPr>
        <w:t>提高</w:t>
      </w:r>
      <w:r>
        <w:rPr>
          <w:rFonts w:ascii="Calibri" w:hAnsi="Calibri" w:hint="eastAsia"/>
          <w:sz w:val="24"/>
          <w:szCs w:val="24"/>
          <w:lang w:val="en-US" w:eastAsia="zh-CN"/>
        </w:rPr>
        <w:t>对</w:t>
      </w:r>
      <w:proofErr w:type="gramStart"/>
      <w:r>
        <w:rPr>
          <w:rFonts w:ascii="Calibri" w:hAnsi="Calibri" w:hint="eastAsia"/>
          <w:sz w:val="24"/>
          <w:szCs w:val="24"/>
          <w:lang w:val="en-US" w:eastAsia="zh-CN"/>
        </w:rPr>
        <w:t>汞问题</w:t>
      </w:r>
      <w:proofErr w:type="gramEnd"/>
      <w:r>
        <w:rPr>
          <w:rFonts w:ascii="Calibri" w:hAnsi="Calibri" w:hint="eastAsia"/>
          <w:sz w:val="24"/>
          <w:szCs w:val="24"/>
          <w:lang w:val="en-US" w:eastAsia="zh-CN"/>
        </w:rPr>
        <w:t>和《水俣公约》本身目标的总体认识，而后来的外联</w:t>
      </w:r>
      <w:r w:rsidR="0083775D">
        <w:rPr>
          <w:rFonts w:ascii="Calibri" w:hAnsi="Calibri" w:hint="eastAsia"/>
          <w:sz w:val="24"/>
          <w:szCs w:val="24"/>
          <w:lang w:val="en-US" w:eastAsia="zh-CN"/>
        </w:rPr>
        <w:t>工作</w:t>
      </w:r>
      <w:r>
        <w:rPr>
          <w:rFonts w:ascii="Calibri" w:hAnsi="Calibri" w:hint="eastAsia"/>
          <w:sz w:val="24"/>
          <w:szCs w:val="24"/>
          <w:lang w:val="en-US" w:eastAsia="zh-CN"/>
        </w:rPr>
        <w:t>可</w:t>
      </w:r>
      <w:r w:rsidR="0083775D">
        <w:rPr>
          <w:rFonts w:ascii="Calibri" w:hAnsi="Calibri" w:hint="eastAsia"/>
          <w:sz w:val="24"/>
          <w:szCs w:val="24"/>
          <w:lang w:val="en-US" w:eastAsia="zh-CN"/>
        </w:rPr>
        <w:t>应对</w:t>
      </w:r>
      <w:r>
        <w:rPr>
          <w:rFonts w:ascii="Calibri" w:hAnsi="Calibri" w:hint="eastAsia"/>
          <w:sz w:val="24"/>
          <w:szCs w:val="24"/>
          <w:lang w:val="en-US" w:eastAsia="zh-CN"/>
        </w:rPr>
        <w:t>与公共卫生</w:t>
      </w:r>
      <w:r w:rsidR="0083775D">
        <w:rPr>
          <w:rFonts w:ascii="Calibri" w:hAnsi="Calibri" w:hint="eastAsia"/>
          <w:sz w:val="24"/>
          <w:szCs w:val="24"/>
          <w:lang w:val="en-US" w:eastAsia="zh-CN"/>
        </w:rPr>
        <w:t>、恰当采矿技术、与法律和规定相关的改变或正规化的其他方面、替代谋生手段和（或）自然资源管理问题</w:t>
      </w:r>
      <w:r>
        <w:rPr>
          <w:rFonts w:ascii="Calibri" w:hAnsi="Calibri" w:hint="eastAsia"/>
          <w:sz w:val="24"/>
          <w:szCs w:val="24"/>
          <w:lang w:val="en-US" w:eastAsia="zh-CN"/>
        </w:rPr>
        <w:t>相关的具体方面</w:t>
      </w:r>
      <w:r w:rsidR="0083775D">
        <w:rPr>
          <w:rFonts w:ascii="Calibri" w:hAnsi="Calibri" w:hint="eastAsia"/>
          <w:sz w:val="24"/>
          <w:szCs w:val="24"/>
          <w:lang w:val="en-US" w:eastAsia="zh-CN"/>
        </w:rPr>
        <w:t>。而且，各国可选择利用与采矿者和受影响社区之间的互动来讨论与这些社区相关的更广泛的健康、社会和经济系列问题。例如，一个卫生交流方案可提供关于改善整体个人卫生和环境卫生</w:t>
      </w:r>
      <w:r w:rsidR="00DD3EB7">
        <w:rPr>
          <w:rFonts w:ascii="Calibri" w:hAnsi="Calibri" w:hint="eastAsia"/>
          <w:sz w:val="24"/>
          <w:szCs w:val="24"/>
          <w:lang w:val="en-US" w:eastAsia="zh-CN"/>
        </w:rPr>
        <w:t>的信息</w:t>
      </w:r>
      <w:r w:rsidR="0083775D">
        <w:rPr>
          <w:rFonts w:ascii="Calibri" w:hAnsi="Calibri" w:hint="eastAsia"/>
          <w:sz w:val="24"/>
          <w:szCs w:val="24"/>
          <w:lang w:val="en-US" w:eastAsia="zh-CN"/>
        </w:rPr>
        <w:t>，并提供关于防止汞接触的重要信息（</w:t>
      </w:r>
      <w:r w:rsidR="00DD3EB7">
        <w:rPr>
          <w:rFonts w:ascii="Calibri" w:hAnsi="Calibri" w:hint="eastAsia"/>
          <w:sz w:val="24"/>
          <w:szCs w:val="24"/>
          <w:lang w:val="en-US" w:eastAsia="zh-CN"/>
        </w:rPr>
        <w:t>手工黄金理事会，</w:t>
      </w:r>
      <w:r w:rsidR="00DD3EB7" w:rsidRPr="00DD3EB7">
        <w:rPr>
          <w:sz w:val="24"/>
          <w:szCs w:val="24"/>
          <w:lang w:val="en-US" w:eastAsia="zh-CN"/>
        </w:rPr>
        <w:t>2014</w:t>
      </w:r>
      <w:r w:rsidR="00DD3EB7" w:rsidRPr="00DD3EB7">
        <w:rPr>
          <w:sz w:val="24"/>
          <w:szCs w:val="24"/>
          <w:lang w:val="en-US" w:eastAsia="zh-CN"/>
        </w:rPr>
        <w:t>年</w:t>
      </w:r>
      <w:r w:rsidR="0083775D">
        <w:rPr>
          <w:rFonts w:ascii="Calibri" w:hAnsi="Calibri" w:hint="eastAsia"/>
          <w:sz w:val="24"/>
          <w:szCs w:val="24"/>
          <w:lang w:val="en-US" w:eastAsia="zh-CN"/>
        </w:rPr>
        <w:t>）</w:t>
      </w:r>
      <w:r w:rsidR="00DD3EB7">
        <w:rPr>
          <w:rFonts w:ascii="Calibri" w:hAnsi="Calibri" w:hint="eastAsia"/>
          <w:sz w:val="24"/>
          <w:szCs w:val="24"/>
          <w:lang w:val="en-US" w:eastAsia="zh-CN"/>
        </w:rPr>
        <w:t>。</w:t>
      </w:r>
    </w:p>
    <w:p w:rsidR="003F15BC" w:rsidRPr="003F15BC" w:rsidRDefault="007F5EB3"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精心拟定的交流计划或战略将有助于向采矿者和受影响社区提供信息。交流计划的流程确定何种媒介（如印刷、广播、电视、手机和社交媒体）以及其它技术（如讲习班、培训课</w:t>
      </w:r>
      <w:r>
        <w:rPr>
          <w:rFonts w:ascii="Calibri" w:hAnsi="Calibri" w:hint="eastAsia"/>
          <w:sz w:val="24"/>
          <w:szCs w:val="24"/>
          <w:lang w:val="en-US" w:eastAsia="zh-CN"/>
        </w:rPr>
        <w:lastRenderedPageBreak/>
        <w:t>程、公开辩论、艺术竞赛、博览会、专题节或其它社区活动）最适合向此类社区传递信息以及</w:t>
      </w:r>
      <w:r w:rsidR="00142838">
        <w:rPr>
          <w:rFonts w:ascii="Calibri" w:hAnsi="Calibri" w:hint="eastAsia"/>
          <w:sz w:val="24"/>
          <w:szCs w:val="24"/>
          <w:lang w:val="en-US" w:eastAsia="zh-CN"/>
        </w:rPr>
        <w:t>考虑到其社会和文化条件，</w:t>
      </w:r>
      <w:r>
        <w:rPr>
          <w:rFonts w:ascii="Calibri" w:hAnsi="Calibri" w:hint="eastAsia"/>
          <w:sz w:val="24"/>
          <w:szCs w:val="24"/>
          <w:lang w:val="en-US" w:eastAsia="zh-CN"/>
        </w:rPr>
        <w:t>谁将是最可信的信息传递者</w:t>
      </w:r>
      <w:r w:rsidR="00142838">
        <w:rPr>
          <w:rFonts w:ascii="Calibri" w:hAnsi="Calibri" w:hint="eastAsia"/>
          <w:sz w:val="24"/>
          <w:szCs w:val="24"/>
          <w:lang w:val="en-US" w:eastAsia="zh-CN"/>
        </w:rPr>
        <w:t>。使用现有社会网络将是</w:t>
      </w:r>
      <w:proofErr w:type="gramStart"/>
      <w:r w:rsidR="00142838">
        <w:rPr>
          <w:rFonts w:ascii="Calibri" w:hAnsi="Calibri" w:hint="eastAsia"/>
          <w:sz w:val="24"/>
          <w:szCs w:val="24"/>
          <w:lang w:val="en-US" w:eastAsia="zh-CN"/>
        </w:rPr>
        <w:t>最</w:t>
      </w:r>
      <w:proofErr w:type="gramEnd"/>
      <w:r w:rsidR="00142838">
        <w:rPr>
          <w:rFonts w:ascii="Calibri" w:hAnsi="Calibri" w:hint="eastAsia"/>
          <w:sz w:val="24"/>
          <w:szCs w:val="24"/>
          <w:lang w:val="en-US" w:eastAsia="zh-CN"/>
        </w:rPr>
        <w:t>经济高效的传递</w:t>
      </w:r>
      <w:proofErr w:type="gramStart"/>
      <w:r w:rsidR="00142838">
        <w:rPr>
          <w:rFonts w:ascii="Calibri" w:hAnsi="Calibri" w:hint="eastAsia"/>
          <w:sz w:val="24"/>
          <w:szCs w:val="24"/>
          <w:lang w:val="en-US" w:eastAsia="zh-CN"/>
        </w:rPr>
        <w:t>汞信息</w:t>
      </w:r>
      <w:proofErr w:type="gramEnd"/>
      <w:r w:rsidR="004630D8">
        <w:rPr>
          <w:rFonts w:ascii="Calibri" w:hAnsi="Calibri" w:hint="eastAsia"/>
          <w:sz w:val="24"/>
          <w:szCs w:val="24"/>
          <w:lang w:val="en-US" w:eastAsia="zh-CN"/>
        </w:rPr>
        <w:t>的</w:t>
      </w:r>
      <w:r w:rsidR="00142838">
        <w:rPr>
          <w:rFonts w:ascii="Calibri" w:hAnsi="Calibri" w:hint="eastAsia"/>
          <w:sz w:val="24"/>
          <w:szCs w:val="24"/>
          <w:lang w:val="en-US" w:eastAsia="zh-CN"/>
        </w:rPr>
        <w:t>方式</w:t>
      </w:r>
      <w:r w:rsidR="00D46CFA">
        <w:rPr>
          <w:rFonts w:ascii="Calibri" w:hAnsi="Calibri" w:hint="eastAsia"/>
          <w:sz w:val="24"/>
          <w:szCs w:val="24"/>
          <w:lang w:val="en-US" w:eastAsia="zh-CN"/>
        </w:rPr>
        <w:t>之一</w:t>
      </w:r>
      <w:r w:rsidR="00142838">
        <w:rPr>
          <w:rFonts w:ascii="Calibri" w:hAnsi="Calibri" w:hint="eastAsia"/>
          <w:sz w:val="24"/>
          <w:szCs w:val="24"/>
          <w:lang w:val="en-US" w:eastAsia="zh-CN"/>
        </w:rPr>
        <w:t>。此类网络可以通过以下方式加以利用：</w:t>
      </w:r>
    </w:p>
    <w:p w:rsidR="003F15BC" w:rsidRPr="003F15BC" w:rsidRDefault="00D46CFA" w:rsidP="003F15BC">
      <w:pPr>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jc w:val="both"/>
        <w:rPr>
          <w:rFonts w:ascii="Calibri" w:hAnsi="Calibri"/>
          <w:color w:val="000000"/>
          <w:spacing w:val="16"/>
          <w:sz w:val="24"/>
          <w:szCs w:val="24"/>
          <w:lang w:val="en-US" w:eastAsia="zh-CN"/>
        </w:rPr>
      </w:pPr>
      <w:r>
        <w:rPr>
          <w:rFonts w:ascii="Calibri" w:hAnsi="Calibri" w:hint="eastAsia"/>
          <w:color w:val="000000"/>
          <w:spacing w:val="1"/>
          <w:sz w:val="24"/>
          <w:szCs w:val="24"/>
          <w:lang w:val="en-US" w:eastAsia="zh-CN"/>
        </w:rPr>
        <w:t>演讲者可以访问学校；</w:t>
      </w:r>
      <w:r w:rsidR="00142838">
        <w:rPr>
          <w:rFonts w:ascii="Calibri" w:hAnsi="Calibri" w:hint="eastAsia"/>
          <w:color w:val="000000"/>
          <w:spacing w:val="1"/>
          <w:sz w:val="24"/>
          <w:szCs w:val="24"/>
          <w:lang w:val="en-US" w:eastAsia="zh-CN"/>
        </w:rPr>
        <w:t>可以为学生编写材料，学生然后将这些材料带回家给父母；</w:t>
      </w:r>
    </w:p>
    <w:p w:rsidR="003F15BC" w:rsidRPr="003F15BC" w:rsidRDefault="00142838" w:rsidP="003F15BC">
      <w:pPr>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jc w:val="both"/>
        <w:rPr>
          <w:rFonts w:ascii="Calibri" w:hAnsi="Calibri"/>
          <w:color w:val="000000"/>
          <w:sz w:val="24"/>
          <w:szCs w:val="24"/>
          <w:lang w:val="en-US" w:eastAsia="zh-CN"/>
        </w:rPr>
      </w:pPr>
      <w:r>
        <w:rPr>
          <w:rFonts w:ascii="Calibri" w:hAnsi="Calibri" w:hint="eastAsia"/>
          <w:color w:val="000000"/>
          <w:spacing w:val="-2"/>
          <w:sz w:val="24"/>
          <w:szCs w:val="24"/>
          <w:lang w:val="en-US" w:eastAsia="zh-CN"/>
        </w:rPr>
        <w:t>鉴于宗教领袖的意见受到广泛尊重，可请他们协助交流；</w:t>
      </w:r>
      <w:r w:rsidR="003F15BC" w:rsidRPr="003F15BC">
        <w:rPr>
          <w:rFonts w:ascii="Calibri" w:hAnsi="Calibri"/>
          <w:color w:val="000000"/>
          <w:spacing w:val="20"/>
          <w:sz w:val="24"/>
          <w:szCs w:val="24"/>
          <w:lang w:val="en-US" w:eastAsia="zh-CN"/>
        </w:rPr>
        <w:t xml:space="preserve"> </w:t>
      </w:r>
    </w:p>
    <w:p w:rsidR="003F15BC" w:rsidRPr="003F15BC" w:rsidRDefault="00142838" w:rsidP="003F15BC">
      <w:pPr>
        <w:widowControl w:val="0"/>
        <w:numPr>
          <w:ilvl w:val="0"/>
          <w:numId w:val="32"/>
        </w:numPr>
        <w:tabs>
          <w:tab w:val="clear" w:pos="1247"/>
          <w:tab w:val="clear" w:pos="1814"/>
          <w:tab w:val="clear" w:pos="2381"/>
          <w:tab w:val="clear" w:pos="2948"/>
          <w:tab w:val="clear" w:pos="3515"/>
        </w:tabs>
        <w:autoSpaceDE w:val="0"/>
        <w:autoSpaceDN w:val="0"/>
        <w:adjustRightInd w:val="0"/>
        <w:spacing w:before="120" w:after="200" w:line="276" w:lineRule="auto"/>
        <w:ind w:left="714" w:hanging="357"/>
        <w:jc w:val="both"/>
        <w:rPr>
          <w:rFonts w:ascii="Calibri" w:hAnsi="Calibri"/>
          <w:color w:val="000000"/>
          <w:w w:val="102"/>
          <w:sz w:val="24"/>
          <w:szCs w:val="24"/>
          <w:lang w:val="en-US" w:eastAsia="zh-CN"/>
        </w:rPr>
      </w:pPr>
      <w:r>
        <w:rPr>
          <w:rFonts w:ascii="Calibri" w:hAnsi="Calibri" w:hint="eastAsia"/>
          <w:color w:val="000000"/>
          <w:spacing w:val="3"/>
          <w:sz w:val="24"/>
          <w:szCs w:val="24"/>
          <w:lang w:val="en-US" w:eastAsia="zh-CN"/>
        </w:rPr>
        <w:t>宪章包括传播公共卫生信息和（或）社区经济发展的基于社区的组织</w:t>
      </w:r>
      <w:r w:rsidR="008B27DC">
        <w:rPr>
          <w:rFonts w:ascii="Calibri" w:hAnsi="Calibri" w:hint="eastAsia"/>
          <w:color w:val="000000"/>
          <w:spacing w:val="3"/>
          <w:sz w:val="24"/>
          <w:szCs w:val="24"/>
          <w:lang w:val="en-US" w:eastAsia="zh-CN"/>
        </w:rPr>
        <w:t>可实施</w:t>
      </w:r>
      <w:r>
        <w:rPr>
          <w:rFonts w:ascii="Calibri" w:hAnsi="Calibri" w:hint="eastAsia"/>
          <w:color w:val="000000"/>
          <w:spacing w:val="3"/>
          <w:sz w:val="24"/>
          <w:szCs w:val="24"/>
          <w:lang w:val="en-US" w:eastAsia="zh-CN"/>
        </w:rPr>
        <w:t>方案；基于社区的组织常定期与其</w:t>
      </w:r>
      <w:r w:rsidR="008B27DC">
        <w:rPr>
          <w:rFonts w:ascii="Calibri" w:hAnsi="Calibri" w:hint="eastAsia"/>
          <w:color w:val="000000"/>
          <w:spacing w:val="3"/>
          <w:sz w:val="24"/>
          <w:szCs w:val="24"/>
          <w:lang w:val="en-US" w:eastAsia="zh-CN"/>
        </w:rPr>
        <w:t>它</w:t>
      </w:r>
      <w:r>
        <w:rPr>
          <w:rFonts w:ascii="Calibri" w:hAnsi="Calibri" w:hint="eastAsia"/>
          <w:color w:val="000000"/>
          <w:spacing w:val="3"/>
          <w:sz w:val="24"/>
          <w:szCs w:val="24"/>
          <w:lang w:val="en-US" w:eastAsia="zh-CN"/>
        </w:rPr>
        <w:t>目标</w:t>
      </w:r>
      <w:r w:rsidR="008B27DC">
        <w:rPr>
          <w:rFonts w:ascii="Calibri" w:hAnsi="Calibri" w:hint="eastAsia"/>
          <w:color w:val="000000"/>
          <w:spacing w:val="3"/>
          <w:sz w:val="24"/>
          <w:szCs w:val="24"/>
          <w:lang w:val="en-US" w:eastAsia="zh-CN"/>
        </w:rPr>
        <w:t>类似</w:t>
      </w:r>
      <w:r>
        <w:rPr>
          <w:rFonts w:ascii="Calibri" w:hAnsi="Calibri" w:hint="eastAsia"/>
          <w:color w:val="000000"/>
          <w:spacing w:val="3"/>
          <w:sz w:val="24"/>
          <w:szCs w:val="24"/>
          <w:lang w:val="en-US" w:eastAsia="zh-CN"/>
        </w:rPr>
        <w:t>的团体交流。</w:t>
      </w:r>
    </w:p>
    <w:p w:rsidR="003F15BC" w:rsidRPr="003F15BC" w:rsidRDefault="003F15BC" w:rsidP="003F15BC">
      <w:pPr>
        <w:tabs>
          <w:tab w:val="clear" w:pos="1247"/>
          <w:tab w:val="clear" w:pos="1814"/>
          <w:tab w:val="clear" w:pos="2381"/>
          <w:tab w:val="clear" w:pos="2948"/>
          <w:tab w:val="clear" w:pos="3515"/>
        </w:tabs>
        <w:jc w:val="both"/>
        <w:rPr>
          <w:rFonts w:ascii="Calibri" w:hAnsi="Calibri"/>
          <w:sz w:val="24"/>
          <w:szCs w:val="24"/>
          <w:lang w:val="en-PH" w:eastAsia="zh-CN"/>
        </w:rPr>
      </w:pPr>
    </w:p>
    <w:p w:rsidR="003F15BC" w:rsidRPr="003F15BC" w:rsidRDefault="008B27DC"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应努力吸引其它在采矿地区进行的保护和发展工作的参与，以确保各方案携手合作，并利用现有资源。</w:t>
      </w:r>
    </w:p>
    <w:p w:rsidR="003F15BC" w:rsidRPr="003F15BC" w:rsidRDefault="008B27DC"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在与采矿者和其他</w:t>
      </w:r>
      <w:proofErr w:type="gramStart"/>
      <w:r>
        <w:rPr>
          <w:rFonts w:ascii="Calibri" w:hAnsi="Calibri" w:hint="eastAsia"/>
          <w:sz w:val="24"/>
          <w:szCs w:val="24"/>
          <w:lang w:val="en-US" w:eastAsia="zh-CN"/>
        </w:rPr>
        <w:t>各方就汞污染</w:t>
      </w:r>
      <w:proofErr w:type="gramEnd"/>
      <w:r>
        <w:rPr>
          <w:rFonts w:ascii="Calibri" w:hAnsi="Calibri" w:hint="eastAsia"/>
          <w:sz w:val="24"/>
          <w:szCs w:val="24"/>
          <w:lang w:val="en-US" w:eastAsia="zh-CN"/>
        </w:rPr>
        <w:t>对人类健康和环境的潜在影响进行交流时，一个重要的</w:t>
      </w:r>
      <w:r w:rsidR="004F7E61">
        <w:rPr>
          <w:rFonts w:ascii="Calibri" w:hAnsi="Calibri" w:hint="eastAsia"/>
          <w:sz w:val="24"/>
          <w:szCs w:val="24"/>
          <w:lang w:val="en-US" w:eastAsia="zh-CN"/>
        </w:rPr>
        <w:t>阻碍</w:t>
      </w:r>
      <w:r>
        <w:rPr>
          <w:rFonts w:ascii="Calibri" w:hAnsi="Calibri" w:hint="eastAsia"/>
          <w:sz w:val="24"/>
          <w:szCs w:val="24"/>
          <w:lang w:val="en-US" w:eastAsia="zh-CN"/>
        </w:rPr>
        <w:t>是影响</w:t>
      </w:r>
      <w:r w:rsidR="004F7E61">
        <w:rPr>
          <w:rFonts w:ascii="Calibri" w:hAnsi="Calibri" w:hint="eastAsia"/>
          <w:sz w:val="24"/>
          <w:szCs w:val="24"/>
          <w:lang w:val="en-US" w:eastAsia="zh-CN"/>
        </w:rPr>
        <w:t>常常</w:t>
      </w:r>
      <w:proofErr w:type="gramStart"/>
      <w:r w:rsidR="004F7E61">
        <w:rPr>
          <w:rFonts w:ascii="Calibri" w:hAnsi="Calibri" w:hint="eastAsia"/>
          <w:sz w:val="24"/>
          <w:szCs w:val="24"/>
          <w:lang w:val="en-US" w:eastAsia="zh-CN"/>
        </w:rPr>
        <w:t>不</w:t>
      </w:r>
      <w:proofErr w:type="gramEnd"/>
      <w:r>
        <w:rPr>
          <w:rFonts w:ascii="Calibri" w:hAnsi="Calibri" w:hint="eastAsia"/>
          <w:sz w:val="24"/>
          <w:szCs w:val="24"/>
          <w:lang w:val="en-US" w:eastAsia="zh-CN"/>
        </w:rPr>
        <w:t>立即显现。汞接触的途径复杂，人群的反应有的是显性的神经系统问题（如震颤）和心血管问题，但是</w:t>
      </w:r>
      <w:r w:rsidR="004F7E61">
        <w:rPr>
          <w:rFonts w:ascii="Calibri" w:hAnsi="Calibri" w:hint="eastAsia"/>
          <w:sz w:val="24"/>
          <w:szCs w:val="24"/>
          <w:lang w:val="en-US" w:eastAsia="zh-CN"/>
        </w:rPr>
        <w:t>有的</w:t>
      </w:r>
      <w:r>
        <w:rPr>
          <w:rFonts w:ascii="Calibri" w:hAnsi="Calibri" w:hint="eastAsia"/>
          <w:sz w:val="24"/>
          <w:szCs w:val="24"/>
          <w:lang w:val="en-US" w:eastAsia="zh-CN"/>
        </w:rPr>
        <w:t>影响更轻微。此外，生态系统对汞污染的反应可</w:t>
      </w:r>
      <w:r w:rsidR="004F7E61">
        <w:rPr>
          <w:rFonts w:ascii="Calibri" w:hAnsi="Calibri" w:hint="eastAsia"/>
          <w:sz w:val="24"/>
          <w:szCs w:val="24"/>
          <w:lang w:val="en-US" w:eastAsia="zh-CN"/>
        </w:rPr>
        <w:t>由于多种生物和非生物因素而不同。交流的挑战是将此类复杂的话题提炼成令人信服的信息，</w:t>
      </w:r>
      <w:r w:rsidR="00D46CFA">
        <w:rPr>
          <w:rFonts w:ascii="Calibri" w:hAnsi="Calibri" w:hint="eastAsia"/>
          <w:sz w:val="24"/>
          <w:szCs w:val="24"/>
          <w:lang w:val="en-US" w:eastAsia="zh-CN"/>
        </w:rPr>
        <w:t>让</w:t>
      </w:r>
      <w:r w:rsidR="004F7E61">
        <w:rPr>
          <w:rFonts w:ascii="Calibri" w:hAnsi="Calibri" w:hint="eastAsia"/>
          <w:sz w:val="24"/>
          <w:szCs w:val="24"/>
          <w:lang w:val="en-US" w:eastAsia="zh-CN"/>
        </w:rPr>
        <w:t>目标受众</w:t>
      </w:r>
      <w:r w:rsidR="00D46CFA">
        <w:rPr>
          <w:rFonts w:ascii="Calibri" w:hAnsi="Calibri" w:hint="eastAsia"/>
          <w:sz w:val="24"/>
          <w:szCs w:val="24"/>
          <w:lang w:val="en-US" w:eastAsia="zh-CN"/>
        </w:rPr>
        <w:t>容易</w:t>
      </w:r>
      <w:r w:rsidR="004F7E61">
        <w:rPr>
          <w:rFonts w:ascii="Calibri" w:hAnsi="Calibri" w:hint="eastAsia"/>
          <w:sz w:val="24"/>
          <w:szCs w:val="24"/>
          <w:lang w:val="en-US" w:eastAsia="zh-CN"/>
        </w:rPr>
        <w:t>理解和认同。</w:t>
      </w:r>
      <w:r w:rsidR="003F15BC" w:rsidRPr="003F15BC">
        <w:rPr>
          <w:rFonts w:ascii="Calibri" w:hAnsi="Calibri"/>
          <w:sz w:val="24"/>
          <w:szCs w:val="24"/>
          <w:lang w:val="en-US" w:eastAsia="zh-CN"/>
        </w:rPr>
        <w:t xml:space="preserve"> </w:t>
      </w:r>
    </w:p>
    <w:p w:rsidR="003F15BC" w:rsidRPr="003F15BC" w:rsidRDefault="009A125C" w:rsidP="003F15BC">
      <w:pPr>
        <w:tabs>
          <w:tab w:val="clear" w:pos="1247"/>
          <w:tab w:val="clear" w:pos="1814"/>
          <w:tab w:val="clear" w:pos="2381"/>
          <w:tab w:val="clear" w:pos="2948"/>
          <w:tab w:val="clear" w:pos="3515"/>
        </w:tabs>
        <w:spacing w:after="200" w:line="276" w:lineRule="auto"/>
        <w:jc w:val="both"/>
        <w:rPr>
          <w:rFonts w:ascii="Calibri" w:eastAsia="MS Mincho" w:hAnsi="Calibri"/>
          <w:sz w:val="24"/>
          <w:szCs w:val="24"/>
          <w:lang w:val="en-US" w:eastAsia="zh-CN"/>
        </w:rPr>
      </w:pPr>
      <w:r>
        <w:rPr>
          <w:rFonts w:ascii="Calibri" w:hAnsi="Calibri" w:hint="eastAsia"/>
          <w:sz w:val="24"/>
          <w:szCs w:val="24"/>
          <w:lang w:val="en-US" w:eastAsia="zh-CN"/>
        </w:rPr>
        <w:t>各国不妨在其国家行动计划中纳入合格的保健提供者的联系信息，并确保可能受</w:t>
      </w:r>
      <w:proofErr w:type="gramStart"/>
      <w:r>
        <w:rPr>
          <w:rFonts w:ascii="Calibri" w:hAnsi="Calibri" w:hint="eastAsia"/>
          <w:sz w:val="24"/>
          <w:szCs w:val="24"/>
          <w:lang w:val="en-US" w:eastAsia="zh-CN"/>
        </w:rPr>
        <w:t>汞影响</w:t>
      </w:r>
      <w:proofErr w:type="gramEnd"/>
      <w:r>
        <w:rPr>
          <w:rFonts w:ascii="Calibri" w:hAnsi="Calibri" w:hint="eastAsia"/>
          <w:sz w:val="24"/>
          <w:szCs w:val="24"/>
          <w:lang w:val="en-US" w:eastAsia="zh-CN"/>
        </w:rPr>
        <w:t>的社会可以获得这些信息。</w:t>
      </w:r>
    </w:p>
    <w:p w:rsidR="003F15BC" w:rsidRPr="003F15BC" w:rsidRDefault="004F7E61"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除了需要提供关于与</w:t>
      </w:r>
      <w:proofErr w:type="gramStart"/>
      <w:r>
        <w:rPr>
          <w:rFonts w:ascii="Calibri" w:hAnsi="Calibri" w:hint="eastAsia"/>
          <w:sz w:val="24"/>
          <w:szCs w:val="24"/>
          <w:lang w:val="en-US" w:eastAsia="zh-CN"/>
        </w:rPr>
        <w:t>汞相关</w:t>
      </w:r>
      <w:proofErr w:type="gramEnd"/>
      <w:r>
        <w:rPr>
          <w:rFonts w:ascii="Calibri" w:hAnsi="Calibri" w:hint="eastAsia"/>
          <w:sz w:val="24"/>
          <w:szCs w:val="24"/>
          <w:lang w:val="en-US" w:eastAsia="zh-CN"/>
        </w:rPr>
        <w:t>的人口和生态系统健康影响的信息，可能</w:t>
      </w:r>
      <w:r w:rsidR="002A22B5">
        <w:rPr>
          <w:rFonts w:ascii="Calibri" w:hAnsi="Calibri" w:hint="eastAsia"/>
          <w:sz w:val="24"/>
          <w:szCs w:val="24"/>
          <w:lang w:val="en-US" w:eastAsia="zh-CN"/>
        </w:rPr>
        <w:t>还需</w:t>
      </w:r>
      <w:r>
        <w:rPr>
          <w:rFonts w:ascii="Calibri" w:hAnsi="Calibri" w:hint="eastAsia"/>
          <w:sz w:val="24"/>
          <w:szCs w:val="24"/>
          <w:lang w:val="en-US" w:eastAsia="zh-CN"/>
        </w:rPr>
        <w:t>提供专门为采矿者和加工者设计的</w:t>
      </w:r>
      <w:r w:rsidR="00D46CFA">
        <w:rPr>
          <w:rFonts w:ascii="Calibri" w:hAnsi="Calibri" w:hint="eastAsia"/>
          <w:sz w:val="24"/>
          <w:szCs w:val="24"/>
          <w:lang w:val="en-US" w:eastAsia="zh-CN"/>
        </w:rPr>
        <w:t>、</w:t>
      </w:r>
      <w:r>
        <w:rPr>
          <w:rFonts w:ascii="Calibri" w:hAnsi="Calibri" w:hint="eastAsia"/>
          <w:sz w:val="24"/>
          <w:szCs w:val="24"/>
          <w:lang w:val="en-US" w:eastAsia="zh-CN"/>
        </w:rPr>
        <w:t>关于尽量减少接触技术和无汞和低汞黄金生产技术的教育和培训活动。</w:t>
      </w:r>
      <w:r w:rsidR="002A22B5">
        <w:rPr>
          <w:rFonts w:ascii="Calibri" w:hAnsi="Calibri" w:hint="eastAsia"/>
          <w:sz w:val="24"/>
          <w:szCs w:val="24"/>
          <w:lang w:val="en-US" w:eastAsia="zh-CN"/>
        </w:rPr>
        <w:t>培训讲习班可为采矿者提供关于改进矿石碾压和研磨的信息，简单但技术上更先进的提纯矿石和</w:t>
      </w:r>
      <w:r w:rsidR="00D46CFA">
        <w:rPr>
          <w:rFonts w:ascii="Calibri" w:hAnsi="Calibri" w:hint="eastAsia"/>
          <w:sz w:val="24"/>
          <w:szCs w:val="24"/>
          <w:lang w:val="en-US" w:eastAsia="zh-CN"/>
        </w:rPr>
        <w:t>去</w:t>
      </w:r>
      <w:r w:rsidR="002A22B5">
        <w:rPr>
          <w:rFonts w:ascii="Calibri" w:hAnsi="Calibri" w:hint="eastAsia"/>
          <w:sz w:val="24"/>
          <w:szCs w:val="24"/>
          <w:lang w:val="en-US" w:eastAsia="zh-CN"/>
        </w:rPr>
        <w:t>除非目标矿物质的方法和（或）建设更安全、</w:t>
      </w:r>
      <w:r w:rsidR="00A31E85">
        <w:rPr>
          <w:rFonts w:ascii="Calibri" w:hAnsi="Calibri" w:hint="eastAsia"/>
          <w:sz w:val="24"/>
          <w:szCs w:val="24"/>
          <w:lang w:val="en-US" w:eastAsia="zh-CN"/>
        </w:rPr>
        <w:t>更高</w:t>
      </w:r>
      <w:proofErr w:type="gramStart"/>
      <w:r w:rsidR="00A31E85">
        <w:rPr>
          <w:rFonts w:ascii="Calibri" w:hAnsi="Calibri" w:hint="eastAsia"/>
          <w:sz w:val="24"/>
          <w:szCs w:val="24"/>
          <w:lang w:val="en-US" w:eastAsia="zh-CN"/>
        </w:rPr>
        <w:t>产量</w:t>
      </w:r>
      <w:r w:rsidR="002A22B5">
        <w:rPr>
          <w:rFonts w:ascii="Calibri" w:hAnsi="Calibri" w:hint="eastAsia"/>
          <w:sz w:val="24"/>
          <w:szCs w:val="24"/>
          <w:lang w:val="en-US" w:eastAsia="zh-CN"/>
        </w:rPr>
        <w:t>矿址的</w:t>
      </w:r>
      <w:proofErr w:type="gramEnd"/>
      <w:r w:rsidR="002A22B5">
        <w:rPr>
          <w:rFonts w:ascii="Calibri" w:hAnsi="Calibri" w:hint="eastAsia"/>
          <w:sz w:val="24"/>
          <w:szCs w:val="24"/>
          <w:lang w:val="en-US" w:eastAsia="zh-CN"/>
        </w:rPr>
        <w:t>更优管理做法。直接的矿工对矿工的培训是一种特别成功的方法，因为矿工在同行中的可信度很高。可对黄金加工者进行使用减少汞排放技术的培训。</w:t>
      </w:r>
    </w:p>
    <w:p w:rsidR="003F15BC" w:rsidRPr="003F15BC" w:rsidRDefault="00A31E85"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工发组织制定了《</w:t>
      </w:r>
      <w:r w:rsidRPr="00A31E85">
        <w:rPr>
          <w:rFonts w:ascii="Calibri" w:hAnsi="Calibri"/>
          <w:sz w:val="24"/>
          <w:szCs w:val="24"/>
          <w:lang w:eastAsia="zh-CN"/>
        </w:rPr>
        <w:t>手工和小规模采金工人培训手册</w:t>
      </w:r>
      <w:r>
        <w:rPr>
          <w:rFonts w:ascii="Calibri" w:hAnsi="Calibri" w:hint="eastAsia"/>
          <w:sz w:val="24"/>
          <w:szCs w:val="24"/>
          <w:lang w:eastAsia="zh-CN"/>
        </w:rPr>
        <w:t>》，该手册提供了如何举办采矿者培训讲习班（包括参与者应包括哪些人和应列入的课程类型）的大量信息（工发组织，</w:t>
      </w:r>
      <w:r w:rsidRPr="00D42223">
        <w:rPr>
          <w:sz w:val="24"/>
          <w:szCs w:val="24"/>
          <w:lang w:eastAsia="zh-CN"/>
        </w:rPr>
        <w:t>2006</w:t>
      </w:r>
      <w:r w:rsidRPr="00D42223">
        <w:rPr>
          <w:sz w:val="24"/>
          <w:szCs w:val="24"/>
          <w:lang w:eastAsia="zh-CN"/>
        </w:rPr>
        <w:t>年）。美国阿贡国家实验室和美国环保局为金店所有者提供了关于使用汞捕集系统的培训（阿贡国家实验室，</w:t>
      </w:r>
      <w:r w:rsidRPr="00D42223">
        <w:rPr>
          <w:sz w:val="24"/>
          <w:szCs w:val="24"/>
          <w:lang w:eastAsia="zh-CN"/>
        </w:rPr>
        <w:t>2013</w:t>
      </w:r>
      <w:r w:rsidRPr="00D42223">
        <w:rPr>
          <w:sz w:val="24"/>
          <w:szCs w:val="24"/>
          <w:lang w:eastAsia="zh-CN"/>
        </w:rPr>
        <w:t>年</w:t>
      </w:r>
      <w:r>
        <w:rPr>
          <w:rFonts w:ascii="Calibri" w:hAnsi="Calibri" w:hint="eastAsia"/>
          <w:sz w:val="24"/>
          <w:szCs w:val="24"/>
          <w:lang w:eastAsia="zh-CN"/>
        </w:rPr>
        <w:t>）。</w:t>
      </w:r>
    </w:p>
    <w:p w:rsidR="003F15BC" w:rsidRPr="003F15BC" w:rsidRDefault="003F15BC" w:rsidP="003F15BC">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lang w:val="en-US" w:eastAsia="zh-CN"/>
        </w:rPr>
      </w:pPr>
    </w:p>
    <w:p w:rsidR="003F15BC" w:rsidRPr="003F15BC" w:rsidRDefault="00516302" w:rsidP="003F15BC">
      <w:pPr>
        <w:widowControl w:val="0"/>
        <w:tabs>
          <w:tab w:val="clear" w:pos="1247"/>
          <w:tab w:val="clear" w:pos="1814"/>
          <w:tab w:val="clear" w:pos="2381"/>
          <w:tab w:val="clear" w:pos="2948"/>
          <w:tab w:val="clear" w:pos="3515"/>
          <w:tab w:val="left" w:pos="9360"/>
        </w:tabs>
        <w:autoSpaceDE w:val="0"/>
        <w:autoSpaceDN w:val="0"/>
        <w:adjustRightInd w:val="0"/>
        <w:spacing w:line="276" w:lineRule="auto"/>
        <w:rPr>
          <w:rFonts w:ascii="Calibri" w:hAnsi="Calibri"/>
          <w:color w:val="000000"/>
          <w:w w:val="102"/>
          <w:sz w:val="24"/>
          <w:szCs w:val="24"/>
          <w:lang w:val="en-US"/>
        </w:rPr>
      </w:pPr>
      <w:r>
        <w:rPr>
          <w:noProof/>
          <w:lang w:val="en-US" w:eastAsia="zh-CN"/>
        </w:rPr>
        <w:lastRenderedPageBreak/>
        <mc:AlternateContent>
          <mc:Choice Requires="wps">
            <w:drawing>
              <wp:inline distT="0" distB="0" distL="0" distR="0">
                <wp:extent cx="5943600" cy="2849245"/>
                <wp:effectExtent l="95250" t="38100" r="38100" b="103505"/>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84924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rPr>
                                <w:rFonts w:ascii="Garamond" w:hAnsi="Garamond"/>
                                <w:b/>
                                <w:color w:val="365F91"/>
                                <w:sz w:val="24"/>
                                <w:szCs w:val="24"/>
                                <w:lang w:eastAsia="zh-CN"/>
                              </w:rPr>
                            </w:pPr>
                            <w:r w:rsidRPr="00A31E85">
                              <w:rPr>
                                <w:rFonts w:eastAsia="SimHei"/>
                                <w:b/>
                                <w:color w:val="365F91"/>
                                <w:sz w:val="24"/>
                                <w:szCs w:val="24"/>
                                <w:lang w:eastAsia="zh-CN"/>
                              </w:rPr>
                              <w:t>采矿者培训讲习班（摘自工发组织，</w:t>
                            </w:r>
                            <w:r w:rsidRPr="00A31E85">
                              <w:rPr>
                                <w:rFonts w:eastAsia="SimHei"/>
                                <w:b/>
                                <w:color w:val="365F91"/>
                                <w:sz w:val="24"/>
                                <w:szCs w:val="24"/>
                                <w:lang w:eastAsia="zh-CN"/>
                              </w:rPr>
                              <w:t>2006</w:t>
                            </w:r>
                            <w:r w:rsidRPr="00A31E85">
                              <w:rPr>
                                <w:rFonts w:eastAsia="SimHei"/>
                                <w:b/>
                                <w:color w:val="365F91"/>
                                <w:sz w:val="24"/>
                                <w:szCs w:val="24"/>
                                <w:lang w:eastAsia="zh-CN"/>
                              </w:rPr>
                              <w:t>年）</w:t>
                            </w:r>
                            <w:r>
                              <w:rPr>
                                <w:rFonts w:ascii="Garamond" w:hAnsi="Garamond" w:hint="eastAsia"/>
                                <w:b/>
                                <w:color w:val="365F91"/>
                                <w:sz w:val="24"/>
                                <w:szCs w:val="24"/>
                                <w:lang w:eastAsia="zh-CN"/>
                              </w:rPr>
                              <w:t>：</w:t>
                            </w:r>
                          </w:p>
                          <w:p w:rsidR="00F25B14" w:rsidRPr="003F15BC" w:rsidRDefault="00F25B14" w:rsidP="003F15BC">
                            <w:pPr>
                              <w:ind w:firstLine="720"/>
                              <w:rPr>
                                <w:rFonts w:ascii="Garamond" w:hAnsi="Garamond"/>
                                <w:color w:val="365F91"/>
                                <w:sz w:val="24"/>
                                <w:szCs w:val="24"/>
                                <w:lang w:eastAsia="zh-CN"/>
                              </w:rPr>
                            </w:pPr>
                            <w:r>
                              <w:rPr>
                                <w:rFonts w:ascii="Garamond" w:hAnsi="Garamond" w:hint="eastAsia"/>
                                <w:color w:val="365F91"/>
                                <w:sz w:val="24"/>
                                <w:szCs w:val="24"/>
                                <w:lang w:eastAsia="zh-CN"/>
                              </w:rPr>
                              <w:t>成功的培训讲习班应加入下列理念：</w:t>
                            </w:r>
                          </w:p>
                          <w:p w:rsidR="00F25B14" w:rsidRPr="003F15BC" w:rsidRDefault="00F25B14" w:rsidP="003F15BC">
                            <w:pPr>
                              <w:pStyle w:val="ListParagraph"/>
                              <w:numPr>
                                <w:ilvl w:val="0"/>
                                <w:numId w:val="72"/>
                              </w:numPr>
                              <w:spacing w:before="120" w:after="0" w:line="240" w:lineRule="auto"/>
                              <w:ind w:left="1434" w:hanging="357"/>
                              <w:contextualSpacing w:val="0"/>
                              <w:rPr>
                                <w:rFonts w:ascii="Garamond" w:hAnsi="Garamond"/>
                                <w:color w:val="365F91"/>
                                <w:sz w:val="24"/>
                                <w:szCs w:val="24"/>
                                <w:lang w:eastAsia="zh-CN"/>
                              </w:rPr>
                            </w:pPr>
                            <w:r>
                              <w:rPr>
                                <w:rFonts w:ascii="Garamond" w:hAnsi="Garamond" w:hint="eastAsia"/>
                                <w:color w:val="365F91"/>
                                <w:sz w:val="24"/>
                                <w:szCs w:val="24"/>
                                <w:lang w:val="en-GB" w:eastAsia="zh-CN"/>
                              </w:rPr>
                              <w:t>集中于单一理念，如采矿者健康和安全或改进黄金回收，重点</w:t>
                            </w:r>
                            <w:proofErr w:type="gramStart"/>
                            <w:r>
                              <w:rPr>
                                <w:rFonts w:ascii="Garamond" w:hAnsi="Garamond" w:hint="eastAsia"/>
                                <w:color w:val="365F91"/>
                                <w:sz w:val="24"/>
                                <w:szCs w:val="24"/>
                                <w:lang w:val="en-GB" w:eastAsia="zh-CN"/>
                              </w:rPr>
                              <w:t>太泛将难以</w:t>
                            </w:r>
                            <w:proofErr w:type="gramEnd"/>
                            <w:r>
                              <w:rPr>
                                <w:rFonts w:ascii="Garamond" w:hAnsi="Garamond" w:hint="eastAsia"/>
                                <w:color w:val="365F91"/>
                                <w:sz w:val="24"/>
                                <w:szCs w:val="24"/>
                                <w:lang w:val="en-GB" w:eastAsia="zh-CN"/>
                              </w:rPr>
                              <w:t>传达信息</w:t>
                            </w:r>
                          </w:p>
                          <w:p w:rsidR="00F25B14" w:rsidRPr="003F15BC" w:rsidRDefault="00F25B14" w:rsidP="003F15BC">
                            <w:pPr>
                              <w:pStyle w:val="ListParagraph"/>
                              <w:numPr>
                                <w:ilvl w:val="0"/>
                                <w:numId w:val="72"/>
                              </w:numPr>
                              <w:spacing w:before="120" w:after="0" w:line="240" w:lineRule="auto"/>
                              <w:ind w:left="143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加入多种教学策略来交流相似的看法和理念（如</w:t>
                            </w:r>
                            <w:r w:rsidR="00D42223">
                              <w:rPr>
                                <w:rFonts w:ascii="Garamond" w:hAnsi="Garamond" w:hint="eastAsia"/>
                                <w:color w:val="365F91"/>
                                <w:sz w:val="24"/>
                                <w:szCs w:val="24"/>
                                <w:lang w:eastAsia="zh-CN"/>
                              </w:rPr>
                              <w:t>小型讨论小组、模拟、使用新型安全设备和采矿设备、食品和其它媒介、</w:t>
                            </w:r>
                            <w:r>
                              <w:rPr>
                                <w:rFonts w:ascii="Garamond" w:hAnsi="Garamond" w:hint="eastAsia"/>
                                <w:color w:val="365F91"/>
                                <w:sz w:val="24"/>
                                <w:szCs w:val="24"/>
                                <w:lang w:eastAsia="zh-CN"/>
                              </w:rPr>
                              <w:t>角色扮演等）</w:t>
                            </w:r>
                          </w:p>
                          <w:p w:rsidR="00F25B14" w:rsidRPr="003F15BC" w:rsidRDefault="00D42223" w:rsidP="003F15BC">
                            <w:pPr>
                              <w:pStyle w:val="ListParagraph"/>
                              <w:numPr>
                                <w:ilvl w:val="0"/>
                                <w:numId w:val="72"/>
                              </w:numPr>
                              <w:spacing w:before="120" w:after="0" w:line="240" w:lineRule="auto"/>
                              <w:ind w:left="143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应对与</w:t>
                            </w:r>
                            <w:proofErr w:type="gramStart"/>
                            <w:r>
                              <w:rPr>
                                <w:rFonts w:ascii="Garamond" w:hAnsi="Garamond" w:hint="eastAsia"/>
                                <w:color w:val="365F91"/>
                                <w:sz w:val="24"/>
                                <w:szCs w:val="24"/>
                                <w:lang w:eastAsia="zh-CN"/>
                              </w:rPr>
                              <w:t>较差做法</w:t>
                            </w:r>
                            <w:proofErr w:type="gramEnd"/>
                            <w:r>
                              <w:rPr>
                                <w:rFonts w:ascii="Garamond" w:hAnsi="Garamond" w:hint="eastAsia"/>
                                <w:color w:val="365F91"/>
                                <w:sz w:val="24"/>
                                <w:szCs w:val="24"/>
                                <w:lang w:eastAsia="zh-CN"/>
                              </w:rPr>
                              <w:t>相关的社会压力（例如</w:t>
                            </w:r>
                            <w:r w:rsidR="00F25B14">
                              <w:rPr>
                                <w:rFonts w:ascii="Garamond" w:hAnsi="Garamond" w:hint="eastAsia"/>
                                <w:color w:val="365F91"/>
                                <w:sz w:val="24"/>
                                <w:szCs w:val="24"/>
                                <w:lang w:eastAsia="zh-CN"/>
                              </w:rPr>
                              <w:t>使用防护服）</w:t>
                            </w:r>
                          </w:p>
                          <w:p w:rsidR="00F25B14" w:rsidRPr="003F15BC" w:rsidRDefault="00D42223" w:rsidP="003F15BC">
                            <w:pPr>
                              <w:pStyle w:val="ListParagraph"/>
                              <w:numPr>
                                <w:ilvl w:val="0"/>
                                <w:numId w:val="72"/>
                              </w:numPr>
                              <w:spacing w:before="120" w:after="0" w:line="240" w:lineRule="auto"/>
                              <w:ind w:left="143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强化共同价值观（例如</w:t>
                            </w:r>
                            <w:r w:rsidR="00F25B14">
                              <w:rPr>
                                <w:rFonts w:ascii="Garamond" w:hAnsi="Garamond" w:hint="eastAsia"/>
                                <w:color w:val="365F91"/>
                                <w:sz w:val="24"/>
                                <w:szCs w:val="24"/>
                                <w:lang w:eastAsia="zh-CN"/>
                              </w:rPr>
                              <w:t>儿童的健康和安全）</w:t>
                            </w:r>
                          </w:p>
                          <w:p w:rsidR="00F25B14" w:rsidRPr="003F15BC" w:rsidRDefault="00F25B14" w:rsidP="003F15BC">
                            <w:pPr>
                              <w:pStyle w:val="ListParagraph"/>
                              <w:numPr>
                                <w:ilvl w:val="0"/>
                                <w:numId w:val="72"/>
                              </w:numPr>
                              <w:spacing w:before="120" w:after="0" w:line="240" w:lineRule="auto"/>
                              <w:ind w:left="143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提供使用新技术的经验以联系新技能</w:t>
                            </w:r>
                          </w:p>
                          <w:p w:rsidR="00F25B14" w:rsidRPr="009C1C82" w:rsidRDefault="00F25B14" w:rsidP="003F15BC">
                            <w:pPr>
                              <w:pStyle w:val="ListParagraph"/>
                              <w:numPr>
                                <w:ilvl w:val="0"/>
                                <w:numId w:val="72"/>
                              </w:numPr>
                              <w:spacing w:before="120" w:after="0" w:line="240" w:lineRule="auto"/>
                              <w:ind w:left="1434" w:hanging="357"/>
                              <w:contextualSpacing w:val="0"/>
                              <w:rPr>
                                <w:lang w:eastAsia="zh-CN"/>
                              </w:rPr>
                            </w:pPr>
                            <w:r w:rsidRPr="00CD26B6">
                              <w:rPr>
                                <w:rFonts w:ascii="Garamond" w:hAnsi="Garamond" w:hint="eastAsia"/>
                                <w:color w:val="365F91"/>
                                <w:sz w:val="24"/>
                                <w:szCs w:val="24"/>
                                <w:lang w:eastAsia="zh-CN"/>
                              </w:rPr>
                              <w:t>建立培训当地社区中培训者的体系</w:t>
                            </w:r>
                          </w:p>
                        </w:txbxContent>
                      </wps:txbx>
                      <wps:bodyPr rot="0" vert="horz" wrap="square" lIns="91440" tIns="45720" rIns="91440" bIns="45720" anchor="t" anchorCtr="0">
                        <a:noAutofit/>
                      </wps:bodyPr>
                    </wps:wsp>
                  </a:graphicData>
                </a:graphic>
              </wp:inline>
            </w:drawing>
          </mc:Choice>
          <mc:Fallback>
            <w:pict>
              <v:shape id="_x0000_s1058" type="#_x0000_t202" style="width:468pt;height:2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" fillcolor="#dce6f2" stroked="f">
                <v:shadow on="t" color="black" opacity="26214f" origin=".5,-.5" offset="-.74836mm,.74836mm"/>
                <v:textbox>
                  <w:txbxContent>
                    <w:p w:rsidR="00F25B14" w:rsidRPr="003F15BC" w:rsidRDefault="00F25B14" w:rsidP="003F15BC">
                      <w:pPr>
                        <w:rPr>
                          <w:rFonts w:ascii="Garamond" w:hAnsi="Garamond"/>
                          <w:b/>
                          <w:color w:val="365F91"/>
                          <w:sz w:val="24"/>
                          <w:szCs w:val="24"/>
                          <w:lang w:eastAsia="zh-CN"/>
                        </w:rPr>
                      </w:pPr>
                      <w:r w:rsidRPr="00A31E85">
                        <w:rPr>
                          <w:rFonts w:eastAsia="SimHei"/>
                          <w:b/>
                          <w:color w:val="365F91"/>
                          <w:sz w:val="24"/>
                          <w:szCs w:val="24"/>
                          <w:lang w:eastAsia="zh-CN"/>
                        </w:rPr>
                        <w:t>采矿者培训讲习班（摘自工发组织，</w:t>
                      </w:r>
                      <w:r w:rsidRPr="00A31E85">
                        <w:rPr>
                          <w:rFonts w:eastAsia="SimHei"/>
                          <w:b/>
                          <w:color w:val="365F91"/>
                          <w:sz w:val="24"/>
                          <w:szCs w:val="24"/>
                          <w:lang w:eastAsia="zh-CN"/>
                        </w:rPr>
                        <w:t>2006</w:t>
                      </w:r>
                      <w:r w:rsidRPr="00A31E85">
                        <w:rPr>
                          <w:rFonts w:eastAsia="SimHei"/>
                          <w:b/>
                          <w:color w:val="365F91"/>
                          <w:sz w:val="24"/>
                          <w:szCs w:val="24"/>
                          <w:lang w:eastAsia="zh-CN"/>
                        </w:rPr>
                        <w:t>年）</w:t>
                      </w:r>
                      <w:r>
                        <w:rPr>
                          <w:rFonts w:ascii="Garamond" w:hAnsi="Garamond" w:hint="eastAsia"/>
                          <w:b/>
                          <w:color w:val="365F91"/>
                          <w:sz w:val="24"/>
                          <w:szCs w:val="24"/>
                          <w:lang w:eastAsia="zh-CN"/>
                        </w:rPr>
                        <w:t>：</w:t>
                      </w:r>
                    </w:p>
                    <w:p w:rsidR="00F25B14" w:rsidRPr="003F15BC" w:rsidRDefault="00F25B14" w:rsidP="003F15BC">
                      <w:pPr>
                        <w:ind w:firstLine="720"/>
                        <w:rPr>
                          <w:rFonts w:ascii="Garamond" w:hAnsi="Garamond"/>
                          <w:color w:val="365F91"/>
                          <w:sz w:val="24"/>
                          <w:szCs w:val="24"/>
                          <w:lang w:eastAsia="zh-CN"/>
                        </w:rPr>
                      </w:pPr>
                      <w:r>
                        <w:rPr>
                          <w:rFonts w:ascii="Garamond" w:hAnsi="Garamond" w:hint="eastAsia"/>
                          <w:color w:val="365F91"/>
                          <w:sz w:val="24"/>
                          <w:szCs w:val="24"/>
                          <w:lang w:eastAsia="zh-CN"/>
                        </w:rPr>
                        <w:t>成功的培训讲习班应加入下列理念：</w:t>
                      </w:r>
                    </w:p>
                    <w:p w:rsidR="00F25B14" w:rsidRPr="003F15BC" w:rsidRDefault="00F25B14" w:rsidP="003F15BC">
                      <w:pPr>
                        <w:pStyle w:val="ListParagraph"/>
                        <w:numPr>
                          <w:ilvl w:val="0"/>
                          <w:numId w:val="72"/>
                        </w:numPr>
                        <w:spacing w:before="120" w:after="0" w:line="240" w:lineRule="auto"/>
                        <w:ind w:left="1434" w:hanging="357"/>
                        <w:contextualSpacing w:val="0"/>
                        <w:rPr>
                          <w:rFonts w:ascii="Garamond" w:hAnsi="Garamond"/>
                          <w:color w:val="365F91"/>
                          <w:sz w:val="24"/>
                          <w:szCs w:val="24"/>
                        </w:rPr>
                      </w:pPr>
                      <w:r>
                        <w:rPr>
                          <w:rFonts w:ascii="Garamond" w:hAnsi="Garamond" w:hint="eastAsia"/>
                          <w:color w:val="365F91"/>
                          <w:sz w:val="24"/>
                          <w:szCs w:val="24"/>
                          <w:lang w:val="en-GB" w:eastAsia="zh-CN"/>
                        </w:rPr>
                        <w:t>集中于单一理念，如采矿者健康和安全或改进黄金回收，重点太泛将难以传达信息</w:t>
                      </w:r>
                    </w:p>
                    <w:p w:rsidR="00F25B14" w:rsidRPr="003F15BC" w:rsidRDefault="00F25B14" w:rsidP="003F15BC">
                      <w:pPr>
                        <w:pStyle w:val="ListParagraph"/>
                        <w:numPr>
                          <w:ilvl w:val="0"/>
                          <w:numId w:val="72"/>
                        </w:numPr>
                        <w:spacing w:before="120" w:after="0" w:line="240" w:lineRule="auto"/>
                        <w:ind w:left="143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加入多种教学策略来交流相似的看法和理念（如</w:t>
                      </w:r>
                      <w:r w:rsidR="00D42223">
                        <w:rPr>
                          <w:rFonts w:ascii="Garamond" w:hAnsi="Garamond" w:hint="eastAsia"/>
                          <w:color w:val="365F91"/>
                          <w:sz w:val="24"/>
                          <w:szCs w:val="24"/>
                          <w:lang w:eastAsia="zh-CN"/>
                        </w:rPr>
                        <w:t>小型讨论小组、模拟、使用新型安全设备和采矿设备、食品和其它媒介、</w:t>
                      </w:r>
                      <w:r>
                        <w:rPr>
                          <w:rFonts w:ascii="Garamond" w:hAnsi="Garamond" w:hint="eastAsia"/>
                          <w:color w:val="365F91"/>
                          <w:sz w:val="24"/>
                          <w:szCs w:val="24"/>
                          <w:lang w:eastAsia="zh-CN"/>
                        </w:rPr>
                        <w:t>角色扮演等）</w:t>
                      </w:r>
                    </w:p>
                    <w:p w:rsidR="00F25B14" w:rsidRPr="003F15BC" w:rsidRDefault="00D42223" w:rsidP="003F15BC">
                      <w:pPr>
                        <w:pStyle w:val="ListParagraph"/>
                        <w:numPr>
                          <w:ilvl w:val="0"/>
                          <w:numId w:val="72"/>
                        </w:numPr>
                        <w:spacing w:before="120" w:after="0" w:line="240" w:lineRule="auto"/>
                        <w:ind w:left="143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应对与较差做法相关的社会压力（例如</w:t>
                      </w:r>
                      <w:r w:rsidR="00F25B14">
                        <w:rPr>
                          <w:rFonts w:ascii="Garamond" w:hAnsi="Garamond" w:hint="eastAsia"/>
                          <w:color w:val="365F91"/>
                          <w:sz w:val="24"/>
                          <w:szCs w:val="24"/>
                          <w:lang w:eastAsia="zh-CN"/>
                        </w:rPr>
                        <w:t>使用防护服）</w:t>
                      </w:r>
                    </w:p>
                    <w:p w:rsidR="00F25B14" w:rsidRPr="003F15BC" w:rsidRDefault="00D42223" w:rsidP="003F15BC">
                      <w:pPr>
                        <w:pStyle w:val="ListParagraph"/>
                        <w:numPr>
                          <w:ilvl w:val="0"/>
                          <w:numId w:val="72"/>
                        </w:numPr>
                        <w:spacing w:before="120" w:after="0" w:line="240" w:lineRule="auto"/>
                        <w:ind w:left="143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强化共同价值观（例如</w:t>
                      </w:r>
                      <w:r w:rsidR="00F25B14">
                        <w:rPr>
                          <w:rFonts w:ascii="Garamond" w:hAnsi="Garamond" w:hint="eastAsia"/>
                          <w:color w:val="365F91"/>
                          <w:sz w:val="24"/>
                          <w:szCs w:val="24"/>
                          <w:lang w:eastAsia="zh-CN"/>
                        </w:rPr>
                        <w:t>儿童的健康和安全）</w:t>
                      </w:r>
                    </w:p>
                    <w:p w:rsidR="00F25B14" w:rsidRPr="003F15BC" w:rsidRDefault="00F25B14" w:rsidP="003F15BC">
                      <w:pPr>
                        <w:pStyle w:val="ListParagraph"/>
                        <w:numPr>
                          <w:ilvl w:val="0"/>
                          <w:numId w:val="72"/>
                        </w:numPr>
                        <w:spacing w:before="120" w:after="0" w:line="240" w:lineRule="auto"/>
                        <w:ind w:left="1434" w:hanging="357"/>
                        <w:contextualSpacing w:val="0"/>
                        <w:rPr>
                          <w:rFonts w:ascii="Garamond" w:hAnsi="Garamond"/>
                          <w:color w:val="365F91"/>
                          <w:sz w:val="24"/>
                          <w:szCs w:val="24"/>
                        </w:rPr>
                      </w:pPr>
                      <w:r>
                        <w:rPr>
                          <w:rFonts w:ascii="Garamond" w:hAnsi="Garamond" w:hint="eastAsia"/>
                          <w:color w:val="365F91"/>
                          <w:sz w:val="24"/>
                          <w:szCs w:val="24"/>
                          <w:lang w:eastAsia="zh-CN"/>
                        </w:rPr>
                        <w:t>提供使用新技术的经验以联系新技能</w:t>
                      </w:r>
                    </w:p>
                    <w:p w:rsidR="00F25B14" w:rsidRPr="009C1C82" w:rsidRDefault="00F25B14" w:rsidP="003F15BC">
                      <w:pPr>
                        <w:pStyle w:val="ListParagraph"/>
                        <w:numPr>
                          <w:ilvl w:val="0"/>
                          <w:numId w:val="72"/>
                        </w:numPr>
                        <w:spacing w:before="120" w:after="0" w:line="240" w:lineRule="auto"/>
                        <w:ind w:left="1434" w:hanging="357"/>
                        <w:contextualSpacing w:val="0"/>
                      </w:pPr>
                      <w:r w:rsidRPr="00CD26B6">
                        <w:rPr>
                          <w:rFonts w:ascii="Garamond" w:hAnsi="Garamond" w:hint="eastAsia"/>
                          <w:color w:val="365F91"/>
                          <w:sz w:val="24"/>
                          <w:szCs w:val="24"/>
                          <w:lang w:eastAsia="zh-CN"/>
                        </w:rPr>
                        <w:t>建立培训当地社区中培训者的体系</w:t>
                      </w:r>
                    </w:p>
                  </w:txbxContent>
                </v:textbox>
                <w10:anchorlock/>
              </v:shape>
            </w:pict>
          </mc:Fallback>
        </mc:AlternateContent>
      </w:r>
    </w:p>
    <w:p w:rsidR="003F15BC" w:rsidRPr="000B6310" w:rsidRDefault="009E3885" w:rsidP="003F15BC">
      <w:pPr>
        <w:tabs>
          <w:tab w:val="clear" w:pos="1247"/>
          <w:tab w:val="clear" w:pos="1814"/>
          <w:tab w:val="clear" w:pos="2381"/>
          <w:tab w:val="clear" w:pos="2948"/>
          <w:tab w:val="clear" w:pos="3515"/>
        </w:tabs>
        <w:spacing w:after="120" w:line="276" w:lineRule="auto"/>
        <w:jc w:val="both"/>
        <w:rPr>
          <w:rFonts w:ascii="Calibri" w:hAnsi="Calibri"/>
          <w:sz w:val="10"/>
          <w:szCs w:val="10"/>
          <w:lang w:val="en-US" w:eastAsia="x-none"/>
        </w:rPr>
      </w:pPr>
      <w:r>
        <w:rPr>
          <w:rFonts w:ascii="Calibri" w:hAnsi="Calibri"/>
          <w:sz w:val="24"/>
          <w:szCs w:val="24"/>
          <w:lang w:val="en-US" w:eastAsia="x-none"/>
        </w:rPr>
        <w:br w:type="page"/>
      </w:r>
    </w:p>
    <w:p w:rsidR="00B86B60" w:rsidRPr="00D42223" w:rsidRDefault="003F15BC" w:rsidP="003F15BC">
      <w:pPr>
        <w:keepNext/>
        <w:keepLines/>
        <w:tabs>
          <w:tab w:val="clear" w:pos="1247"/>
          <w:tab w:val="clear" w:pos="1814"/>
          <w:tab w:val="clear" w:pos="2381"/>
          <w:tab w:val="clear" w:pos="2948"/>
          <w:tab w:val="clear" w:pos="3515"/>
        </w:tabs>
        <w:spacing w:line="276" w:lineRule="auto"/>
        <w:jc w:val="both"/>
        <w:outlineLvl w:val="1"/>
        <w:rPr>
          <w:rFonts w:eastAsia="SimHei"/>
          <w:b/>
          <w:bCs/>
          <w:sz w:val="28"/>
          <w:szCs w:val="28"/>
          <w:lang w:val="en-US" w:eastAsia="zh-CN"/>
        </w:rPr>
      </w:pPr>
      <w:bookmarkStart w:id="123" w:name="_Toc427067385"/>
      <w:r w:rsidRPr="00D42223">
        <w:rPr>
          <w:b/>
          <w:bCs/>
          <w:sz w:val="28"/>
          <w:szCs w:val="28"/>
          <w:lang w:val="en-US" w:eastAsia="zh-CN"/>
        </w:rPr>
        <w:lastRenderedPageBreak/>
        <w:t>5.11</w:t>
      </w:r>
      <w:r w:rsidRPr="00D42223">
        <w:rPr>
          <w:b/>
          <w:bCs/>
          <w:sz w:val="28"/>
          <w:szCs w:val="28"/>
          <w:lang w:val="en-US" w:eastAsia="zh-CN"/>
        </w:rPr>
        <w:tab/>
      </w:r>
      <w:r w:rsidR="00B86B60" w:rsidRPr="00D42223">
        <w:rPr>
          <w:rFonts w:eastAsia="SimHei"/>
          <w:b/>
          <w:bCs/>
          <w:sz w:val="28"/>
          <w:szCs w:val="28"/>
          <w:lang w:val="en-US" w:eastAsia="zh-CN"/>
        </w:rPr>
        <w:t>实施国家行动计划</w:t>
      </w:r>
      <w:r w:rsidR="00735D36" w:rsidRPr="00D42223">
        <w:rPr>
          <w:rFonts w:eastAsia="SimHei"/>
          <w:b/>
          <w:bCs/>
          <w:sz w:val="28"/>
          <w:szCs w:val="28"/>
          <w:lang w:val="en-US" w:eastAsia="zh-CN"/>
        </w:rPr>
        <w:t>的时间表</w:t>
      </w:r>
    </w:p>
    <w:bookmarkEnd w:id="123"/>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sz w:val="22"/>
          <w:szCs w:val="22"/>
          <w:lang w:val="en-US" w:eastAsia="zh-CN"/>
        </w:rPr>
      </w:pP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lang w:val="en-US"/>
        </w:rPr>
      </w:pPr>
      <w:r>
        <w:rPr>
          <w:noProof/>
          <w:lang w:val="en-US" w:eastAsia="zh-CN"/>
        </w:rPr>
        <mc:AlternateContent>
          <mc:Choice Requires="wps">
            <w:drawing>
              <wp:inline distT="0" distB="0" distL="0" distR="0" wp14:anchorId="5EF9528F" wp14:editId="1DE123EC">
                <wp:extent cx="5443855" cy="1127125"/>
                <wp:effectExtent l="95250" t="38100" r="42545" b="92075"/>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3855" cy="112712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3F15BC" w:rsidRDefault="00F25B14" w:rsidP="003F15BC">
                            <w:pPr>
                              <w:rPr>
                                <w:rFonts w:ascii="Garamond" w:hAnsi="Garamond"/>
                                <w:b/>
                                <w:color w:val="365F91"/>
                                <w:sz w:val="24"/>
                                <w:szCs w:val="24"/>
                              </w:rPr>
                            </w:pPr>
                            <w:r w:rsidRPr="00B86B60">
                              <w:rPr>
                                <w:rFonts w:ascii="SimHei" w:eastAsia="SimHei" w:hAnsi="SimHei" w:hint="eastAsia"/>
                                <w:b/>
                                <w:color w:val="365F91"/>
                                <w:sz w:val="24"/>
                                <w:szCs w:val="24"/>
                                <w:lang w:eastAsia="zh-CN"/>
                              </w:rPr>
                              <w:t>建议的行动</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73"/>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确定与这些目标相关的主要目标和任务的时间表；</w:t>
                            </w:r>
                          </w:p>
                          <w:p w:rsidR="00F25B14" w:rsidRPr="003F15BC" w:rsidRDefault="00F25B14" w:rsidP="003F15BC">
                            <w:pPr>
                              <w:pStyle w:val="ListParagraph"/>
                              <w:numPr>
                                <w:ilvl w:val="0"/>
                                <w:numId w:val="73"/>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定期进行对实施活动进行有计划的审查，以确保这些活动在进行中。</w:t>
                            </w:r>
                          </w:p>
                        </w:txbxContent>
                      </wps:txbx>
                      <wps:bodyPr rot="0" vert="horz" wrap="square" lIns="91440" tIns="45720" rIns="91440" bIns="45720" anchor="t" anchorCtr="0">
                        <a:noAutofit/>
                      </wps:bodyPr>
                    </wps:wsp>
                  </a:graphicData>
                </a:graphic>
              </wp:inline>
            </w:drawing>
          </mc:Choice>
          <mc:Fallback>
            <w:pict>
              <v:shape id="Text Box 19" o:spid="_x0000_s1059" type="#_x0000_t202" style="width:428.65pt;height:8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" fillcolor="#dce6f2" stroked="f">
                <v:shadow on="t" color="black" opacity="26214f" origin=".5,-.5" offset="-.74836mm,.74836mm"/>
                <v:textbox>
                  <w:txbxContent>
                    <w:p w:rsidR="00F25B14" w:rsidRPr="003F15BC" w:rsidRDefault="00F25B14" w:rsidP="003F15BC">
                      <w:pPr>
                        <w:rPr>
                          <w:rFonts w:ascii="Garamond" w:hAnsi="Garamond"/>
                          <w:b/>
                          <w:color w:val="365F91"/>
                          <w:sz w:val="24"/>
                          <w:szCs w:val="24"/>
                        </w:rPr>
                      </w:pPr>
                      <w:r w:rsidRPr="00B86B60">
                        <w:rPr>
                          <w:rFonts w:ascii="SimHei" w:eastAsia="SimHei" w:hAnsi="SimHei" w:hint="eastAsia"/>
                          <w:b/>
                          <w:color w:val="365F91"/>
                          <w:sz w:val="24"/>
                          <w:szCs w:val="24"/>
                          <w:lang w:eastAsia="zh-CN"/>
                        </w:rPr>
                        <w:t>建议的行动</w:t>
                      </w:r>
                      <w:r>
                        <w:rPr>
                          <w:rFonts w:ascii="Garamond" w:hAnsi="Garamond" w:hint="eastAsia"/>
                          <w:b/>
                          <w:color w:val="365F91"/>
                          <w:sz w:val="24"/>
                          <w:szCs w:val="24"/>
                          <w:lang w:eastAsia="zh-CN"/>
                        </w:rPr>
                        <w:t>：</w:t>
                      </w:r>
                    </w:p>
                    <w:p w:rsidR="00F25B14" w:rsidRPr="003F15BC" w:rsidRDefault="00F25B14" w:rsidP="003F15BC">
                      <w:pPr>
                        <w:pStyle w:val="ListParagraph"/>
                        <w:numPr>
                          <w:ilvl w:val="0"/>
                          <w:numId w:val="73"/>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确定与这些目标相关的主要目标和任务的时间表；</w:t>
                      </w:r>
                    </w:p>
                    <w:p w:rsidR="00F25B14" w:rsidRPr="003F15BC" w:rsidRDefault="00F25B14" w:rsidP="003F15BC">
                      <w:pPr>
                        <w:pStyle w:val="ListParagraph"/>
                        <w:numPr>
                          <w:ilvl w:val="0"/>
                          <w:numId w:val="73"/>
                        </w:numPr>
                        <w:spacing w:before="120" w:after="0"/>
                        <w:ind w:left="714" w:hanging="357"/>
                        <w:contextualSpacing w:val="0"/>
                        <w:rPr>
                          <w:rFonts w:ascii="Garamond" w:hAnsi="Garamond"/>
                          <w:color w:val="365F91"/>
                          <w:sz w:val="24"/>
                          <w:szCs w:val="24"/>
                          <w:lang w:eastAsia="zh-CN"/>
                        </w:rPr>
                      </w:pPr>
                      <w:r>
                        <w:rPr>
                          <w:rFonts w:ascii="Garamond" w:hAnsi="Garamond" w:hint="eastAsia"/>
                          <w:color w:val="365F91"/>
                          <w:sz w:val="24"/>
                          <w:szCs w:val="24"/>
                          <w:lang w:eastAsia="zh-CN"/>
                        </w:rPr>
                        <w:t>定期进行对实施活动进行有计划的审查，以确保这些活动在进行中。</w:t>
                      </w:r>
                    </w:p>
                  </w:txbxContent>
                </v:textbox>
                <w10:anchorlock/>
              </v:shape>
            </w:pict>
          </mc:Fallback>
        </mc:AlternateConten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lang w:val="en-US"/>
        </w:rPr>
      </w:pPr>
    </w:p>
    <w:p w:rsidR="003F15BC" w:rsidRPr="003F15BC" w:rsidRDefault="00B86B60" w:rsidP="003F15BC">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lang w:val="en-US" w:eastAsia="zh-CN"/>
        </w:rPr>
      </w:pPr>
      <w:r>
        <w:rPr>
          <w:rFonts w:ascii="Calibri" w:hAnsi="Calibri" w:hint="eastAsia"/>
          <w:sz w:val="24"/>
          <w:szCs w:val="24"/>
          <w:lang w:val="en-US" w:eastAsia="zh-CN"/>
        </w:rPr>
        <w:t>实施国家行动计划的时间表包括将以上各章中概述的目标和目的转化为具体的任务和活动</w:t>
      </w:r>
      <w:r w:rsidRPr="00B86B60">
        <w:rPr>
          <w:sz w:val="24"/>
          <w:szCs w:val="24"/>
          <w:lang w:val="en-US" w:eastAsia="zh-CN"/>
        </w:rPr>
        <w:t>（见第</w:t>
      </w:r>
      <w:r w:rsidRPr="00B86B60">
        <w:rPr>
          <w:sz w:val="24"/>
          <w:szCs w:val="24"/>
          <w:lang w:val="en-US" w:eastAsia="zh-CN"/>
        </w:rPr>
        <w:t>4.4</w:t>
      </w:r>
      <w:r w:rsidRPr="00B86B60">
        <w:rPr>
          <w:sz w:val="24"/>
          <w:szCs w:val="24"/>
          <w:lang w:val="en-US" w:eastAsia="zh-CN"/>
        </w:rPr>
        <w:t>节</w:t>
      </w:r>
      <w:r>
        <w:rPr>
          <w:rFonts w:ascii="Calibri" w:hAnsi="Calibri" w:hint="eastAsia"/>
          <w:sz w:val="24"/>
          <w:szCs w:val="24"/>
          <w:lang w:val="en-US" w:eastAsia="zh-CN"/>
        </w:rPr>
        <w:t>）。在国家行动计划中制定的时间表包括每个阶段或步骤何时将实施和完成的时间表以及负责实施该活动的政府部门、机构或其他利益攸关方团体。还可以将活动的时间表分为</w:t>
      </w:r>
      <w:r w:rsidR="00A90FBE">
        <w:rPr>
          <w:rFonts w:ascii="Calibri" w:hAnsi="Calibri" w:hint="eastAsia"/>
          <w:sz w:val="24"/>
          <w:szCs w:val="24"/>
          <w:lang w:val="en-US" w:eastAsia="zh-CN"/>
        </w:rPr>
        <w:t>更易于跟踪进展的较小</w:t>
      </w:r>
      <w:r w:rsidR="00733CF2">
        <w:rPr>
          <w:rFonts w:ascii="Calibri" w:hAnsi="Calibri" w:hint="eastAsia"/>
          <w:sz w:val="24"/>
          <w:szCs w:val="24"/>
          <w:lang w:val="en-US" w:eastAsia="zh-CN"/>
        </w:rPr>
        <w:t>增量。</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lang w:val="en-US" w:eastAsia="zh-CN"/>
        </w:rPr>
      </w:pPr>
    </w:p>
    <w:p w:rsidR="003F15BC" w:rsidRPr="003F15BC" w:rsidRDefault="00E3237E" w:rsidP="003F15BC">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lang w:val="en-US" w:eastAsia="zh-CN"/>
        </w:rPr>
      </w:pPr>
      <w:r>
        <w:rPr>
          <w:rFonts w:ascii="Calibri" w:hAnsi="Calibri" w:hint="eastAsia"/>
          <w:sz w:val="24"/>
          <w:szCs w:val="24"/>
          <w:lang w:val="en-US" w:eastAsia="zh-CN"/>
        </w:rPr>
        <w:t>依靠对具体行动有大量经验的利益攸关</w:t>
      </w:r>
      <w:proofErr w:type="gramStart"/>
      <w:r>
        <w:rPr>
          <w:rFonts w:ascii="Calibri" w:hAnsi="Calibri" w:hint="eastAsia"/>
          <w:sz w:val="24"/>
          <w:szCs w:val="24"/>
          <w:lang w:val="en-US" w:eastAsia="zh-CN"/>
        </w:rPr>
        <w:t>方团体</w:t>
      </w:r>
      <w:proofErr w:type="gramEnd"/>
      <w:r>
        <w:rPr>
          <w:rFonts w:ascii="Calibri" w:hAnsi="Calibri" w:hint="eastAsia"/>
          <w:sz w:val="24"/>
          <w:szCs w:val="24"/>
          <w:lang w:val="en-US" w:eastAsia="zh-CN"/>
        </w:rPr>
        <w:t>可能有助于</w:t>
      </w:r>
      <w:r w:rsidR="00733CF2">
        <w:rPr>
          <w:rFonts w:ascii="Calibri" w:hAnsi="Calibri" w:hint="eastAsia"/>
          <w:sz w:val="24"/>
          <w:szCs w:val="24"/>
          <w:lang w:val="en-US" w:eastAsia="zh-CN"/>
        </w:rPr>
        <w:t>制定实施国家行动计划时间表</w:t>
      </w:r>
      <w:r>
        <w:rPr>
          <w:rFonts w:ascii="Calibri" w:hAnsi="Calibri" w:hint="eastAsia"/>
          <w:sz w:val="24"/>
          <w:szCs w:val="24"/>
          <w:lang w:val="en-US" w:eastAsia="zh-CN"/>
        </w:rPr>
        <w:t>。这样国家行动计划将更好地利用更广泛的利益攸关</w:t>
      </w:r>
      <w:proofErr w:type="gramStart"/>
      <w:r>
        <w:rPr>
          <w:rFonts w:ascii="Calibri" w:hAnsi="Calibri" w:hint="eastAsia"/>
          <w:sz w:val="24"/>
          <w:szCs w:val="24"/>
          <w:lang w:val="en-US" w:eastAsia="zh-CN"/>
        </w:rPr>
        <w:t>方团体</w:t>
      </w:r>
      <w:proofErr w:type="gramEnd"/>
      <w:r>
        <w:rPr>
          <w:rFonts w:ascii="Calibri" w:hAnsi="Calibri" w:hint="eastAsia"/>
          <w:sz w:val="24"/>
          <w:szCs w:val="24"/>
          <w:lang w:val="en-US" w:eastAsia="zh-CN"/>
        </w:rPr>
        <w:t>来推动、实施和审查取得的进步。实施国家行动计划活动详细的时间安排可</w:t>
      </w:r>
      <w:r w:rsidR="001A4801">
        <w:rPr>
          <w:rFonts w:ascii="Calibri" w:hAnsi="Calibri" w:hint="eastAsia"/>
          <w:sz w:val="24"/>
          <w:szCs w:val="24"/>
          <w:lang w:val="en-US" w:eastAsia="zh-CN"/>
        </w:rPr>
        <w:t>通过</w:t>
      </w:r>
      <w:r>
        <w:rPr>
          <w:rFonts w:ascii="Calibri" w:hAnsi="Calibri" w:hint="eastAsia"/>
          <w:sz w:val="24"/>
          <w:szCs w:val="24"/>
          <w:lang w:val="en-US" w:eastAsia="zh-CN"/>
        </w:rPr>
        <w:t>设立临时目标或</w:t>
      </w:r>
      <w:proofErr w:type="gramStart"/>
      <w:r>
        <w:rPr>
          <w:rFonts w:ascii="Calibri" w:hAnsi="Calibri" w:hint="eastAsia"/>
          <w:sz w:val="24"/>
          <w:szCs w:val="24"/>
          <w:lang w:val="en-US" w:eastAsia="zh-CN"/>
        </w:rPr>
        <w:t>子任务</w:t>
      </w:r>
      <w:proofErr w:type="gramEnd"/>
      <w:r w:rsidR="001A4801">
        <w:rPr>
          <w:rFonts w:ascii="Calibri" w:hAnsi="Calibri" w:hint="eastAsia"/>
          <w:sz w:val="24"/>
          <w:szCs w:val="24"/>
          <w:lang w:val="en-US" w:eastAsia="zh-CN"/>
        </w:rPr>
        <w:t>作为辅助</w:t>
      </w:r>
      <w:r>
        <w:rPr>
          <w:rFonts w:ascii="Calibri" w:hAnsi="Calibri" w:hint="eastAsia"/>
          <w:sz w:val="24"/>
          <w:szCs w:val="24"/>
          <w:lang w:val="en-US" w:eastAsia="zh-CN"/>
        </w:rPr>
        <w:t>。这些临时目标应被看作“为实施活动应完成的事项”。每项任务和活动的经济、社会和环境要素都应考虑。</w:t>
      </w:r>
      <w:r w:rsidR="003F15BC" w:rsidRPr="003F15BC">
        <w:rPr>
          <w:rFonts w:ascii="Calibri" w:hAnsi="Calibri"/>
          <w:sz w:val="24"/>
          <w:szCs w:val="24"/>
          <w:lang w:val="en-US" w:eastAsia="zh-CN"/>
        </w:rPr>
        <w:t xml:space="preserve"> </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lang w:val="en-US" w:eastAsia="zh-CN"/>
        </w:rPr>
      </w:pP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lang w:val="en-US"/>
        </w:rPr>
      </w:pPr>
      <w:r>
        <w:rPr>
          <w:noProof/>
          <w:lang w:val="en-US" w:eastAsia="zh-CN"/>
        </w:rPr>
        <mc:AlternateContent>
          <mc:Choice Requires="wps">
            <w:drawing>
              <wp:inline distT="0" distB="0" distL="0" distR="0" wp14:anchorId="612BE4C2" wp14:editId="6BF3C003">
                <wp:extent cx="5762625" cy="941070"/>
                <wp:effectExtent l="95250" t="38100" r="47625" b="87630"/>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2625" cy="94107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F25B14" w:rsidRPr="001A4801" w:rsidRDefault="00F25B14" w:rsidP="003F15BC">
                            <w:pPr>
                              <w:jc w:val="both"/>
                              <w:rPr>
                                <w:rFonts w:ascii="SimHei" w:eastAsia="SimHei" w:hAnsi="SimHei"/>
                                <w:b/>
                                <w:color w:val="365F91"/>
                                <w:sz w:val="24"/>
                                <w:szCs w:val="24"/>
                                <w:lang w:eastAsia="zh-CN"/>
                              </w:rPr>
                            </w:pPr>
                            <w:r w:rsidRPr="001A4801">
                              <w:rPr>
                                <w:rFonts w:ascii="SimHei" w:eastAsia="SimHei" w:hAnsi="SimHei" w:hint="eastAsia"/>
                                <w:b/>
                                <w:color w:val="365F91"/>
                                <w:sz w:val="24"/>
                                <w:szCs w:val="24"/>
                                <w:lang w:eastAsia="zh-CN"/>
                              </w:rPr>
                              <w:t>实施时间表</w:t>
                            </w:r>
                          </w:p>
                          <w:p w:rsidR="00F25B14" w:rsidRPr="003F15BC" w:rsidRDefault="00F25B14" w:rsidP="003F15BC">
                            <w:pPr>
                              <w:jc w:val="both"/>
                              <w:rPr>
                                <w:rFonts w:ascii="Garamond" w:hAnsi="Garamond"/>
                                <w:color w:val="365F91"/>
                                <w:sz w:val="24"/>
                                <w:szCs w:val="24"/>
                                <w:lang w:eastAsia="zh-CN"/>
                              </w:rPr>
                            </w:pPr>
                            <w:r>
                              <w:rPr>
                                <w:rFonts w:ascii="Garamond" w:hAnsi="Garamond" w:hint="eastAsia"/>
                                <w:color w:val="365F91"/>
                                <w:sz w:val="24"/>
                                <w:szCs w:val="24"/>
                                <w:lang w:eastAsia="zh-CN"/>
                              </w:rPr>
                              <w:t>根据《水俣公约》，手工和小规模采金超过微不足道</w:t>
                            </w:r>
                            <w:r w:rsidRPr="001A4801">
                              <w:rPr>
                                <w:rFonts w:ascii="Garamond" w:hAnsi="Garamond" w:hint="eastAsia"/>
                                <w:color w:val="365F91"/>
                                <w:sz w:val="24"/>
                                <w:szCs w:val="24"/>
                                <w:lang w:eastAsia="zh-CN"/>
                              </w:rPr>
                              <w:t>水平</w:t>
                            </w:r>
                            <w:r>
                              <w:rPr>
                                <w:rFonts w:ascii="Garamond" w:hAnsi="Garamond" w:hint="eastAsia"/>
                                <w:color w:val="365F91"/>
                                <w:sz w:val="24"/>
                                <w:szCs w:val="24"/>
                                <w:lang w:eastAsia="zh-CN"/>
                              </w:rPr>
                              <w:t>的政府需在《公约》对其生效三年之内提交其国家行动计划。随后的进展报告需每三年提交。因此，实施国家行动计划的最初时间表应包括三年审查和报告义务。</w:t>
                            </w:r>
                          </w:p>
                        </w:txbxContent>
                      </wps:txbx>
                      <wps:bodyPr rot="0" vert="horz" wrap="square" lIns="91440" tIns="45720" rIns="91440" bIns="45720" anchor="t" anchorCtr="0">
                        <a:noAutofit/>
                      </wps:bodyPr>
                    </wps:wsp>
                  </a:graphicData>
                </a:graphic>
              </wp:inline>
            </w:drawing>
          </mc:Choice>
          <mc:Fallback>
            <w:pict>
              <v:shape id="_x0000_s1060" type="#_x0000_t202" style="width:453.75pt;height: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" fillcolor="#dce6f2" stroked="f">
                <v:shadow on="t" color="black" opacity="26214f" origin=".5,-.5" offset="-.74836mm,.74836mm"/>
                <v:textbox>
                  <w:txbxContent>
                    <w:p w:rsidR="00F25B14" w:rsidRPr="001A4801" w:rsidRDefault="00F25B14" w:rsidP="003F15BC">
                      <w:pPr>
                        <w:jc w:val="both"/>
                        <w:rPr>
                          <w:rFonts w:ascii="SimHei" w:eastAsia="SimHei" w:hAnsi="SimHei"/>
                          <w:b/>
                          <w:color w:val="365F91"/>
                          <w:sz w:val="24"/>
                          <w:szCs w:val="24"/>
                        </w:rPr>
                      </w:pPr>
                      <w:r w:rsidRPr="001A4801">
                        <w:rPr>
                          <w:rFonts w:ascii="SimHei" w:eastAsia="SimHei" w:hAnsi="SimHei" w:hint="eastAsia"/>
                          <w:b/>
                          <w:color w:val="365F91"/>
                          <w:sz w:val="24"/>
                          <w:szCs w:val="24"/>
                          <w:lang w:eastAsia="zh-CN"/>
                        </w:rPr>
                        <w:t>实施时间表</w:t>
                      </w:r>
                    </w:p>
                    <w:p w:rsidR="00F25B14" w:rsidRPr="003F15BC" w:rsidRDefault="00F25B14" w:rsidP="003F15BC">
                      <w:pPr>
                        <w:jc w:val="both"/>
                        <w:rPr>
                          <w:rFonts w:ascii="Garamond" w:hAnsi="Garamond"/>
                          <w:color w:val="365F91"/>
                          <w:sz w:val="24"/>
                          <w:szCs w:val="24"/>
                          <w:lang w:eastAsia="zh-CN"/>
                        </w:rPr>
                      </w:pPr>
                      <w:r>
                        <w:rPr>
                          <w:rFonts w:ascii="Garamond" w:hAnsi="Garamond" w:hint="eastAsia"/>
                          <w:color w:val="365F91"/>
                          <w:sz w:val="24"/>
                          <w:szCs w:val="24"/>
                          <w:lang w:eastAsia="zh-CN"/>
                        </w:rPr>
                        <w:t>根据《水俣公约》，手工和小规模采金超过微不足道</w:t>
                      </w:r>
                      <w:r w:rsidRPr="001A4801">
                        <w:rPr>
                          <w:rFonts w:ascii="Garamond" w:hAnsi="Garamond" w:hint="eastAsia"/>
                          <w:color w:val="365F91"/>
                          <w:sz w:val="24"/>
                          <w:szCs w:val="24"/>
                          <w:lang w:eastAsia="zh-CN"/>
                        </w:rPr>
                        <w:t>水平</w:t>
                      </w:r>
                      <w:r>
                        <w:rPr>
                          <w:rFonts w:ascii="Garamond" w:hAnsi="Garamond" w:hint="eastAsia"/>
                          <w:color w:val="365F91"/>
                          <w:sz w:val="24"/>
                          <w:szCs w:val="24"/>
                          <w:lang w:eastAsia="zh-CN"/>
                        </w:rPr>
                        <w:t>的政府需在《公约》对其生效三年之内提交其国家行动计划。随后的进展报告需每三年提交。因此，实施国家行动计划的最初时间表应包括三年审查和报告义务。</w:t>
                      </w:r>
                    </w:p>
                  </w:txbxContent>
                </v:textbox>
                <w10:anchorlock/>
              </v:shape>
            </w:pict>
          </mc:Fallback>
        </mc:AlternateConten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lang w:val="en-US"/>
        </w:rPr>
      </w:pPr>
    </w:p>
    <w:p w:rsidR="003F15BC" w:rsidRPr="003F15BC" w:rsidRDefault="001A4801" w:rsidP="003332B7">
      <w:pPr>
        <w:tabs>
          <w:tab w:val="clear" w:pos="1247"/>
          <w:tab w:val="clear" w:pos="1814"/>
          <w:tab w:val="clear" w:pos="2381"/>
          <w:tab w:val="clear" w:pos="2948"/>
          <w:tab w:val="clear" w:pos="3515"/>
        </w:tabs>
        <w:autoSpaceDE w:val="0"/>
        <w:autoSpaceDN w:val="0"/>
        <w:adjustRightInd w:val="0"/>
        <w:spacing w:line="276" w:lineRule="auto"/>
        <w:ind w:right="266"/>
        <w:jc w:val="both"/>
        <w:rPr>
          <w:rFonts w:ascii="Calibri" w:hAnsi="Calibri"/>
          <w:sz w:val="24"/>
          <w:szCs w:val="24"/>
          <w:lang w:val="en-US" w:eastAsia="zh-CN"/>
        </w:rPr>
      </w:pPr>
      <w:r>
        <w:rPr>
          <w:rFonts w:ascii="Calibri" w:hAnsi="Calibri" w:hint="eastAsia"/>
          <w:sz w:val="24"/>
          <w:szCs w:val="24"/>
          <w:lang w:val="en-US" w:eastAsia="zh-CN"/>
        </w:rPr>
        <w:t>实施时间表还应包括关于用来判断目标和目的是否正在实现的标准的信息。此类标准可以</w:t>
      </w:r>
      <w:r w:rsidR="00141FDB">
        <w:rPr>
          <w:rFonts w:ascii="Calibri" w:hAnsi="Calibri" w:hint="eastAsia"/>
          <w:sz w:val="24"/>
          <w:szCs w:val="24"/>
          <w:lang w:val="en-US" w:eastAsia="zh-CN"/>
        </w:rPr>
        <w:t>是</w:t>
      </w:r>
      <w:r>
        <w:rPr>
          <w:rFonts w:ascii="Calibri" w:hAnsi="Calibri" w:hint="eastAsia"/>
          <w:sz w:val="24"/>
          <w:szCs w:val="24"/>
          <w:lang w:val="en-US" w:eastAsia="zh-CN"/>
        </w:rPr>
        <w:t>质量</w:t>
      </w:r>
      <w:r w:rsidR="00141FDB">
        <w:rPr>
          <w:rFonts w:ascii="Calibri" w:hAnsi="Calibri" w:hint="eastAsia"/>
          <w:sz w:val="24"/>
          <w:szCs w:val="24"/>
          <w:lang w:val="en-US" w:eastAsia="zh-CN"/>
        </w:rPr>
        <w:t>和数量</w:t>
      </w:r>
      <w:proofErr w:type="gramStart"/>
      <w:r w:rsidR="00141FDB">
        <w:rPr>
          <w:rFonts w:ascii="Calibri" w:hAnsi="Calibri" w:hint="eastAsia"/>
          <w:sz w:val="24"/>
          <w:szCs w:val="24"/>
          <w:lang w:val="en-US" w:eastAsia="zh-CN"/>
        </w:rPr>
        <w:t>考量</w:t>
      </w:r>
      <w:proofErr w:type="gramEnd"/>
      <w:r w:rsidR="00141FDB">
        <w:rPr>
          <w:rFonts w:ascii="Calibri" w:hAnsi="Calibri" w:hint="eastAsia"/>
          <w:sz w:val="24"/>
          <w:szCs w:val="24"/>
          <w:lang w:val="en-US" w:eastAsia="zh-CN"/>
        </w:rPr>
        <w:t>的结合；重要的考虑因素是标准易于向各种利益攸关方交流。此类标准还应作为评估工具。如果标准未在合理的时间内实现，可能需要重新考虑实施</w:t>
      </w:r>
      <w:r w:rsidR="001F2FFC">
        <w:rPr>
          <w:rFonts w:ascii="Calibri" w:hAnsi="Calibri" w:hint="eastAsia"/>
          <w:sz w:val="24"/>
          <w:szCs w:val="24"/>
          <w:lang w:val="en-US" w:eastAsia="zh-CN"/>
        </w:rPr>
        <w:t>方针</w:t>
      </w:r>
      <w:r w:rsidR="00141FDB">
        <w:rPr>
          <w:rFonts w:ascii="Calibri" w:hAnsi="Calibri" w:hint="eastAsia"/>
          <w:sz w:val="24"/>
          <w:szCs w:val="24"/>
          <w:lang w:val="en-US" w:eastAsia="zh-CN"/>
        </w:rPr>
        <w:t>。</w:t>
      </w:r>
    </w:p>
    <w:p w:rsidR="003F15BC" w:rsidRPr="003F15BC" w:rsidRDefault="00BB7A0A" w:rsidP="003F15BC">
      <w:pPr>
        <w:widowControl w:val="0"/>
        <w:tabs>
          <w:tab w:val="clear" w:pos="1247"/>
          <w:tab w:val="clear" w:pos="1814"/>
          <w:tab w:val="clear" w:pos="2381"/>
          <w:tab w:val="clear" w:pos="2948"/>
          <w:tab w:val="clear" w:pos="3515"/>
        </w:tabs>
        <w:autoSpaceDE w:val="0"/>
        <w:autoSpaceDN w:val="0"/>
        <w:adjustRightInd w:val="0"/>
        <w:spacing w:line="276" w:lineRule="auto"/>
        <w:ind w:right="264"/>
        <w:jc w:val="both"/>
        <w:rPr>
          <w:rFonts w:ascii="Calibri" w:hAnsi="Calibri"/>
          <w:sz w:val="24"/>
          <w:szCs w:val="24"/>
          <w:lang w:val="en-US" w:eastAsia="zh-CN"/>
        </w:rPr>
      </w:pPr>
      <w:r>
        <w:rPr>
          <w:noProof/>
          <w:lang w:val="en-US" w:eastAsia="zh-CN"/>
        </w:rPr>
        <mc:AlternateContent>
          <mc:Choice Requires="wps">
            <w:drawing>
              <wp:anchor distT="0" distB="0" distL="114300" distR="114300" simplePos="0" relativeHeight="251685376" behindDoc="1" locked="0" layoutInCell="1" allowOverlap="1" wp14:anchorId="7163809F" wp14:editId="114A4761">
                <wp:simplePos x="0" y="0"/>
                <wp:positionH relativeFrom="page">
                  <wp:posOffset>0</wp:posOffset>
                </wp:positionH>
                <wp:positionV relativeFrom="paragraph">
                  <wp:posOffset>-6598920</wp:posOffset>
                </wp:positionV>
                <wp:extent cx="3689350" cy="456565"/>
                <wp:effectExtent l="0" t="0" r="6350" b="635"/>
                <wp:wrapNone/>
                <wp:docPr id="390" name="Rectangle 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89350" cy="45656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0" o:spid="_x0000_s1026" style="position:absolute;margin-left:0;margin-top:-519.6pt;width:290.5pt;height:35.95pt;z-index:-251631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" fillcolor="#d9d9d9" stroked="f" strokeweight="2.25pt">
                <v:path arrowok="t"/>
                <w10:wrap anchorx="page"/>
              </v:rect>
            </w:pict>
          </mc:Fallback>
        </mc:AlternateContent>
      </w:r>
    </w:p>
    <w:p w:rsidR="003F15BC" w:rsidRPr="003F15BC" w:rsidRDefault="00516302" w:rsidP="003F15BC">
      <w:pPr>
        <w:tabs>
          <w:tab w:val="clear" w:pos="1247"/>
          <w:tab w:val="clear" w:pos="1814"/>
          <w:tab w:val="clear" w:pos="2381"/>
          <w:tab w:val="clear" w:pos="2948"/>
          <w:tab w:val="clear" w:pos="3515"/>
        </w:tabs>
        <w:spacing w:after="200" w:line="276" w:lineRule="auto"/>
        <w:rPr>
          <w:rFonts w:ascii="Calibri" w:hAnsi="Calibri"/>
          <w:sz w:val="22"/>
          <w:szCs w:val="22"/>
          <w:lang w:val="en-US" w:eastAsia="zh-CN"/>
        </w:rPr>
      </w:pPr>
      <w:r>
        <w:rPr>
          <w:noProof/>
          <w:lang w:val="en-US" w:eastAsia="zh-CN"/>
        </w:rPr>
        <w:lastRenderedPageBreak/>
        <mc:AlternateContent>
          <mc:Choice Requires="wps">
            <w:drawing>
              <wp:anchor distT="0" distB="0" distL="114300" distR="114300" simplePos="0" relativeHeight="251600384" behindDoc="0" locked="0" layoutInCell="1" allowOverlap="1">
                <wp:simplePos x="0" y="0"/>
                <wp:positionH relativeFrom="column">
                  <wp:posOffset>-304800</wp:posOffset>
                </wp:positionH>
                <wp:positionV relativeFrom="paragraph">
                  <wp:posOffset>3620770</wp:posOffset>
                </wp:positionV>
                <wp:extent cx="914400" cy="2426335"/>
                <wp:effectExtent l="0" t="0" r="0" b="0"/>
                <wp:wrapNone/>
                <wp:docPr id="299"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4400" cy="2426335"/>
                        </a:xfrm>
                        <a:prstGeom prst="rect">
                          <a:avLst/>
                        </a:prstGeom>
                        <a:solidFill>
                          <a:srgbClr val="F7F093"/>
                        </a:solidFill>
                        <a:ln w="6350">
                          <a:noFill/>
                        </a:ln>
                        <a:effectLst/>
                      </wps:spPr>
                      <wps:txbx>
                        <w:txbxContent>
                          <w:p w:rsidR="00F25B14" w:rsidRPr="003F15BC" w:rsidRDefault="00F25B14" w:rsidP="000B6310">
                            <w:pPr>
                              <w:spacing w:before="960"/>
                              <w:jc w:val="center"/>
                              <w:rPr>
                                <w:b/>
                                <w:bCs/>
                                <w:color w:val="595959"/>
                                <w:sz w:val="96"/>
                                <w:szCs w:val="96"/>
                              </w:rPr>
                            </w:pPr>
                            <w:r w:rsidRPr="003F15BC">
                              <w:rPr>
                                <w:b/>
                                <w:bCs/>
                                <w:color w:val="595959"/>
                                <w:sz w:val="96"/>
                                <w:szCs w:val="96"/>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9" o:spid="_x0000_s1061" type="#_x0000_t202" style="position:absolute;margin-left:-24pt;margin-top:285.1pt;width:1in;height:191.05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" fillcolor="#f7f093" stroked="f" strokeweight=".5pt">
                <v:path arrowok="t"/>
                <v:textbox>
                  <w:txbxContent>
                    <w:p w:rsidR="00F25B14" w:rsidRPr="003F15BC" w:rsidRDefault="00F25B14" w:rsidP="000B6310">
                      <w:pPr>
                        <w:spacing w:before="960"/>
                        <w:jc w:val="center"/>
                        <w:rPr>
                          <w:b/>
                          <w:bCs/>
                          <w:color w:val="595959"/>
                          <w:sz w:val="96"/>
                          <w:szCs w:val="96"/>
                        </w:rPr>
                      </w:pPr>
                      <w:r w:rsidRPr="003F15BC">
                        <w:rPr>
                          <w:b/>
                          <w:bCs/>
                          <w:color w:val="595959"/>
                          <w:sz w:val="96"/>
                          <w:szCs w:val="96"/>
                        </w:rPr>
                        <w:t>6</w:t>
                      </w:r>
                    </w:p>
                  </w:txbxContent>
                </v:textbox>
              </v:shape>
            </w:pict>
          </mc:Fallback>
        </mc:AlternateContent>
      </w:r>
      <w:r>
        <w:rPr>
          <w:noProof/>
          <w:lang w:val="en-US" w:eastAsia="zh-CN"/>
        </w:rPr>
        <mc:AlternateContent>
          <mc:Choice Requires="wps">
            <w:drawing>
              <wp:anchor distT="0" distB="0" distL="114300" distR="114300" simplePos="0" relativeHeight="251599360" behindDoc="0" locked="0" layoutInCell="1" allowOverlap="1">
                <wp:simplePos x="0" y="0"/>
                <wp:positionH relativeFrom="column">
                  <wp:posOffset>609600</wp:posOffset>
                </wp:positionH>
                <wp:positionV relativeFrom="paragraph">
                  <wp:posOffset>3620770</wp:posOffset>
                </wp:positionV>
                <wp:extent cx="5605145" cy="2426970"/>
                <wp:effectExtent l="0" t="0" r="0" b="0"/>
                <wp:wrapNone/>
                <wp:docPr id="298"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05145" cy="2426970"/>
                        </a:xfrm>
                        <a:prstGeom prst="rect">
                          <a:avLst/>
                        </a:prstGeom>
                        <a:solidFill>
                          <a:srgbClr val="EEECE1">
                            <a:lumMod val="90000"/>
                            <a:alpha val="55000"/>
                          </a:srgbClr>
                        </a:solidFill>
                        <a:ln w="6350">
                          <a:noFill/>
                        </a:ln>
                        <a:effectLst/>
                      </wps:spPr>
                      <wps:txbx>
                        <w:txbxContent>
                          <w:p w:rsidR="00F25B14" w:rsidRPr="00AB570D" w:rsidRDefault="00F25B14" w:rsidP="00A80B16">
                            <w:pPr>
                              <w:spacing w:before="800"/>
                              <w:jc w:val="center"/>
                              <w:rPr>
                                <w:rFonts w:ascii="SimHei" w:eastAsia="SimHei" w:hAnsi="SimHei"/>
                                <w:b/>
                                <w:bCs/>
                                <w:color w:val="F7F093"/>
                                <w:sz w:val="72"/>
                                <w:szCs w:val="72"/>
                                <w:lang w:eastAsia="zh-CN"/>
                              </w:rPr>
                            </w:pPr>
                            <w:r w:rsidRPr="00AB570D">
                              <w:rPr>
                                <w:rFonts w:ascii="SimHei" w:eastAsia="SimHei" w:hAnsi="SimHei" w:hint="eastAsia"/>
                                <w:b/>
                                <w:bCs/>
                                <w:color w:val="F7F093"/>
                                <w:sz w:val="72"/>
                                <w:szCs w:val="72"/>
                                <w:lang w:eastAsia="zh-CN"/>
                              </w:rPr>
                              <w:t>在手工和小规模采金部门推广减少</w:t>
                            </w:r>
                            <w:proofErr w:type="gramStart"/>
                            <w:r w:rsidRPr="00AB570D">
                              <w:rPr>
                                <w:rFonts w:ascii="SimHei" w:eastAsia="SimHei" w:hAnsi="SimHei" w:hint="eastAsia"/>
                                <w:b/>
                                <w:bCs/>
                                <w:color w:val="F7F093"/>
                                <w:sz w:val="72"/>
                                <w:szCs w:val="72"/>
                                <w:lang w:eastAsia="zh-CN"/>
                              </w:rPr>
                              <w:t>汞使用</w:t>
                            </w:r>
                            <w:proofErr w:type="gramEnd"/>
                            <w:r w:rsidRPr="00AB570D">
                              <w:rPr>
                                <w:rFonts w:ascii="SimHei" w:eastAsia="SimHei" w:hAnsi="SimHei" w:hint="eastAsia"/>
                                <w:b/>
                                <w:bCs/>
                                <w:color w:val="F7F093"/>
                                <w:sz w:val="72"/>
                                <w:szCs w:val="72"/>
                                <w:lang w:eastAsia="zh-CN"/>
                              </w:rPr>
                              <w:t>的市场</w:t>
                            </w:r>
                            <w:r>
                              <w:rPr>
                                <w:rFonts w:ascii="SimHei" w:eastAsia="SimHei" w:hAnsi="SimHei" w:hint="eastAsia"/>
                                <w:b/>
                                <w:bCs/>
                                <w:color w:val="F7F093"/>
                                <w:sz w:val="72"/>
                                <w:szCs w:val="72"/>
                                <w:lang w:eastAsia="zh-CN"/>
                              </w:rPr>
                              <w:t>化</w:t>
                            </w:r>
                            <w:r w:rsidRPr="00AB570D">
                              <w:rPr>
                                <w:rFonts w:ascii="SimHei" w:eastAsia="SimHei" w:hAnsi="SimHei" w:hint="eastAsia"/>
                                <w:b/>
                                <w:bCs/>
                                <w:color w:val="F7F093"/>
                                <w:sz w:val="72"/>
                                <w:szCs w:val="72"/>
                                <w:lang w:eastAsia="zh-CN"/>
                              </w:rPr>
                              <w:t>机制</w:t>
                            </w:r>
                          </w:p>
                          <w:p w:rsidR="00F25B14" w:rsidRPr="003F15BC" w:rsidRDefault="00F25B14" w:rsidP="000B6310">
                            <w:pPr>
                              <w:spacing w:before="120"/>
                              <w:jc w:val="center"/>
                              <w:rPr>
                                <w:b/>
                                <w:bCs/>
                                <w:color w:val="244061"/>
                                <w:sz w:val="72"/>
                                <w:szCs w:val="72"/>
                                <w:lang w:eastAsia="zh-C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8" o:spid="_x0000_s1062" type="#_x0000_t202" style="position:absolute;margin-left:48pt;margin-top:285.1pt;width:441.35pt;height:191.1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" fillcolor="#ddd9c3" stroked="f" strokeweight=".5pt">
                <v:fill opacity="35980f"/>
                <v:path arrowok="t"/>
                <v:textbox>
                  <w:txbxContent>
                    <w:p w:rsidR="00F25B14" w:rsidRPr="00AB570D" w:rsidRDefault="00F25B14" w:rsidP="00A80B16">
                      <w:pPr>
                        <w:spacing w:before="800"/>
                        <w:jc w:val="center"/>
                        <w:rPr>
                          <w:rFonts w:ascii="SimHei" w:eastAsia="SimHei" w:hAnsi="SimHei"/>
                          <w:b/>
                          <w:bCs/>
                          <w:color w:val="F7F093"/>
                          <w:sz w:val="72"/>
                          <w:szCs w:val="72"/>
                          <w:lang w:eastAsia="zh-CN"/>
                        </w:rPr>
                      </w:pPr>
                      <w:r w:rsidRPr="00AB570D">
                        <w:rPr>
                          <w:rFonts w:ascii="SimHei" w:eastAsia="SimHei" w:hAnsi="SimHei" w:hint="eastAsia"/>
                          <w:b/>
                          <w:bCs/>
                          <w:color w:val="F7F093"/>
                          <w:sz w:val="72"/>
                          <w:szCs w:val="72"/>
                          <w:lang w:eastAsia="zh-CN"/>
                        </w:rPr>
                        <w:t>在手工和小规模采金部门推广减少汞使用的市场</w:t>
                      </w:r>
                      <w:r>
                        <w:rPr>
                          <w:rFonts w:ascii="SimHei" w:eastAsia="SimHei" w:hAnsi="SimHei" w:hint="eastAsia"/>
                          <w:b/>
                          <w:bCs/>
                          <w:color w:val="F7F093"/>
                          <w:sz w:val="72"/>
                          <w:szCs w:val="72"/>
                          <w:lang w:eastAsia="zh-CN"/>
                        </w:rPr>
                        <w:t>化</w:t>
                      </w:r>
                      <w:r w:rsidRPr="00AB570D">
                        <w:rPr>
                          <w:rFonts w:ascii="SimHei" w:eastAsia="SimHei" w:hAnsi="SimHei" w:hint="eastAsia"/>
                          <w:b/>
                          <w:bCs/>
                          <w:color w:val="F7F093"/>
                          <w:sz w:val="72"/>
                          <w:szCs w:val="72"/>
                          <w:lang w:eastAsia="zh-CN"/>
                        </w:rPr>
                        <w:t>机制</w:t>
                      </w:r>
                    </w:p>
                    <w:p w:rsidR="00F25B14" w:rsidRPr="003F15BC" w:rsidRDefault="00F25B14" w:rsidP="000B6310">
                      <w:pPr>
                        <w:spacing w:before="120"/>
                        <w:jc w:val="center"/>
                        <w:rPr>
                          <w:b/>
                          <w:bCs/>
                          <w:color w:val="244061"/>
                          <w:sz w:val="72"/>
                          <w:szCs w:val="72"/>
                          <w:lang w:eastAsia="zh-CN"/>
                        </w:rPr>
                      </w:pPr>
                    </w:p>
                  </w:txbxContent>
                </v:textbox>
              </v:shape>
            </w:pict>
          </mc:Fallback>
        </mc:AlternateContent>
      </w:r>
      <w:r>
        <w:rPr>
          <w:noProof/>
          <w:lang w:val="en-US" w:eastAsia="zh-CN"/>
        </w:rPr>
        <w:drawing>
          <wp:anchor distT="0" distB="0" distL="114300" distR="114300" simplePos="0" relativeHeight="251598336" behindDoc="1" locked="0" layoutInCell="1" allowOverlap="1">
            <wp:simplePos x="0" y="0"/>
            <wp:positionH relativeFrom="column">
              <wp:posOffset>-304800</wp:posOffset>
            </wp:positionH>
            <wp:positionV relativeFrom="paragraph">
              <wp:posOffset>499745</wp:posOffset>
            </wp:positionV>
            <wp:extent cx="6519545" cy="7460615"/>
            <wp:effectExtent l="0" t="0" r="0" b="6985"/>
            <wp:wrapThrough wrapText="bothSides">
              <wp:wrapPolygon edited="0">
                <wp:start x="0" y="0"/>
                <wp:lineTo x="0" y="21565"/>
                <wp:lineTo x="21522" y="21565"/>
                <wp:lineTo x="21522" y="0"/>
                <wp:lineTo x="0" y="0"/>
              </wp:wrapPolygon>
            </wp:wrapThrough>
            <wp:docPr id="163" name="Picture 410" descr="Close ups of sponge gold-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Close ups of sponge gold-K"/>
                    <pic:cNvPicPr>
                      <a:picLocks noChangeAspect="1" noChangeArrowheads="1"/>
                    </pic:cNvPicPr>
                  </pic:nvPicPr>
                  <pic:blipFill>
                    <a:blip r:embed="rId42">
                      <a:extLst>
                        <a:ext uri="{28A0092B-C50C-407E-A947-70E740481C1C}">
                          <a14:useLocalDpi xmlns:a14="http://schemas.microsoft.com/office/drawing/2010/main" val="0"/>
                        </a:ext>
                      </a:extLst>
                    </a:blip>
                    <a:srcRect l="4167" r="35577" b="427"/>
                    <a:stretch>
                      <a:fillRect/>
                    </a:stretch>
                  </pic:blipFill>
                  <pic:spPr bwMode="auto">
                    <a:xfrm>
                      <a:off x="0" y="0"/>
                      <a:ext cx="6519545" cy="74606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zh-CN"/>
        </w:rPr>
        <mc:AlternateContent>
          <mc:Choice Requires="wps">
            <w:drawing>
              <wp:anchor distT="0" distB="0" distL="114300" distR="114300" simplePos="0" relativeHeight="251708928" behindDoc="0" locked="0" layoutInCell="1" allowOverlap="1">
                <wp:simplePos x="0" y="0"/>
                <wp:positionH relativeFrom="column">
                  <wp:posOffset>5304790</wp:posOffset>
                </wp:positionH>
                <wp:positionV relativeFrom="paragraph">
                  <wp:posOffset>8877300</wp:posOffset>
                </wp:positionV>
                <wp:extent cx="1583690" cy="265430"/>
                <wp:effectExtent l="0" t="0" r="0" b="1270"/>
                <wp:wrapNone/>
                <wp:docPr id="404"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F25B14" w:rsidRPr="003F15BC" w:rsidRDefault="00F25B14" w:rsidP="003F15BC">
                            <w:pPr>
                              <w:rPr>
                                <w:b/>
                                <w:bCs/>
                                <w:color w:val="FFFFFF"/>
                                <w:lang w:val="fr-CH"/>
                              </w:rPr>
                            </w:pPr>
                            <w:r w:rsidRPr="003F15BC">
                              <w:rPr>
                                <w:b/>
                                <w:bCs/>
                                <w:color w:val="FFFFFF"/>
                                <w:lang w:val="fr-CH"/>
                              </w:rPr>
                              <w:t>Photo : Kevin Telmer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4" o:spid="_x0000_s1063" type="#_x0000_t202" style="position:absolute;margin-left:417.7pt;margin-top:699pt;width:124.7pt;height:20.9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" filled="f" stroked="f" strokeweight=".5pt">
                <v:path arrowok="t"/>
                <v:textbox>
                  <w:txbxContent>
                    <w:p w:rsidR="00F25B14" w:rsidRPr="003F15BC" w:rsidRDefault="00F25B14" w:rsidP="003F15BC">
                      <w:pPr>
                        <w:rPr>
                          <w:b/>
                          <w:bCs/>
                          <w:color w:val="FFFFFF"/>
                          <w:lang w:val="fr-CH"/>
                        </w:rPr>
                      </w:pPr>
                      <w:r w:rsidRPr="003F15BC">
                        <w:rPr>
                          <w:b/>
                          <w:bCs/>
                          <w:color w:val="FFFFFF"/>
                          <w:lang w:val="fr-CH"/>
                        </w:rPr>
                        <w:t>Photo : Kevin Telmer</w:t>
                      </w:r>
                    </w:p>
                  </w:txbxContent>
                </v:textbox>
              </v:shape>
            </w:pict>
          </mc:Fallback>
        </mc:AlternateContent>
      </w:r>
    </w:p>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sz w:val="22"/>
          <w:szCs w:val="22"/>
          <w:lang w:val="en-US" w:eastAsia="zh-CN"/>
        </w:rPr>
        <w:sectPr w:rsidR="003F15BC" w:rsidRPr="003F15BC" w:rsidSect="00F42180">
          <w:pgSz w:w="12240" w:h="15840"/>
          <w:pgMar w:top="824" w:right="1350" w:bottom="1440" w:left="1440" w:header="720" w:footer="720" w:gutter="0"/>
          <w:cols w:space="720"/>
          <w:docGrid w:linePitch="360"/>
        </w:sectPr>
      </w:pPr>
    </w:p>
    <w:bookmarkStart w:id="124" w:name="_Toc427067387"/>
    <w:p w:rsidR="003F15BC" w:rsidRPr="00D42223" w:rsidRDefault="00516302" w:rsidP="003F15BC">
      <w:pPr>
        <w:keepNext/>
        <w:keepLines/>
        <w:tabs>
          <w:tab w:val="clear" w:pos="1247"/>
          <w:tab w:val="clear" w:pos="1814"/>
          <w:tab w:val="clear" w:pos="2381"/>
          <w:tab w:val="clear" w:pos="2948"/>
          <w:tab w:val="clear" w:pos="3515"/>
        </w:tabs>
        <w:spacing w:before="480" w:after="240" w:line="276" w:lineRule="auto"/>
        <w:jc w:val="both"/>
        <w:outlineLvl w:val="0"/>
        <w:rPr>
          <w:b/>
          <w:bCs/>
          <w:sz w:val="32"/>
          <w:szCs w:val="32"/>
          <w:lang w:val="en-US" w:eastAsia="zh-CN"/>
        </w:rPr>
      </w:pPr>
      <w:r>
        <w:rPr>
          <w:noProof/>
          <w:lang w:val="en-US" w:eastAsia="zh-CN"/>
        </w:rPr>
        <w:lastRenderedPageBreak/>
        <mc:AlternateContent>
          <mc:Choice Requires="wps">
            <w:drawing>
              <wp:anchor distT="0" distB="0" distL="114300" distR="114300" simplePos="0" relativeHeight="251686400" behindDoc="1" locked="0" layoutInCell="1" allowOverlap="1">
                <wp:simplePos x="0" y="0"/>
                <wp:positionH relativeFrom="column">
                  <wp:posOffset>-925830</wp:posOffset>
                </wp:positionH>
                <wp:positionV relativeFrom="paragraph">
                  <wp:posOffset>42545</wp:posOffset>
                </wp:positionV>
                <wp:extent cx="6733540" cy="532130"/>
                <wp:effectExtent l="0" t="0" r="0" b="1270"/>
                <wp:wrapNone/>
                <wp:docPr id="391" name="Rectangle 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3540" cy="53213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1" o:spid="_x0000_s1026" style="position:absolute;margin-left:-72.9pt;margin-top:3.35pt;width:530.2pt;height:41.9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" fillcolor="#f7f093" stroked="f" strokeweight="2pt">
                <v:path arrowok="t"/>
              </v:rect>
            </w:pict>
          </mc:Fallback>
        </mc:AlternateContent>
      </w:r>
      <w:r w:rsidR="003F15BC" w:rsidRPr="00D42223">
        <w:rPr>
          <w:b/>
          <w:bCs/>
          <w:sz w:val="28"/>
          <w:szCs w:val="28"/>
          <w:lang w:val="en-US" w:eastAsia="zh-CN"/>
        </w:rPr>
        <w:t>6.</w:t>
      </w:r>
      <w:r w:rsidR="003F15BC" w:rsidRPr="00D42223">
        <w:rPr>
          <w:b/>
          <w:bCs/>
          <w:sz w:val="28"/>
          <w:szCs w:val="28"/>
          <w:lang w:val="en-US" w:eastAsia="zh-CN"/>
        </w:rPr>
        <w:tab/>
      </w:r>
      <w:r w:rsidR="00AB570D" w:rsidRPr="00D42223">
        <w:rPr>
          <w:rFonts w:eastAsia="SimHei"/>
          <w:b/>
          <w:bCs/>
          <w:sz w:val="28"/>
          <w:szCs w:val="28"/>
          <w:lang w:val="en-US" w:eastAsia="zh-CN"/>
        </w:rPr>
        <w:t>为非汞黄金推广市场的机制</w:t>
      </w:r>
      <w:bookmarkEnd w:id="124"/>
      <w:r w:rsidR="003F15BC" w:rsidRPr="00D42223">
        <w:rPr>
          <w:rFonts w:eastAsia="SimHei"/>
          <w:b/>
          <w:bCs/>
          <w:sz w:val="32"/>
          <w:szCs w:val="32"/>
          <w:lang w:val="en-US" w:eastAsia="zh-CN"/>
        </w:rPr>
        <w:t xml:space="preserve"> </w:t>
      </w:r>
    </w:p>
    <w:p w:rsidR="003F15BC" w:rsidRPr="003F15BC" w:rsidRDefault="00AB570D" w:rsidP="003F15BC">
      <w:pPr>
        <w:tabs>
          <w:tab w:val="clear" w:pos="1247"/>
          <w:tab w:val="clear" w:pos="1814"/>
          <w:tab w:val="clear" w:pos="2381"/>
          <w:tab w:val="clear" w:pos="2948"/>
          <w:tab w:val="clear" w:pos="3515"/>
        </w:tabs>
        <w:spacing w:after="240" w:line="276" w:lineRule="auto"/>
        <w:jc w:val="both"/>
        <w:rPr>
          <w:rFonts w:ascii="Calibri" w:hAnsi="Calibri"/>
          <w:sz w:val="24"/>
          <w:szCs w:val="24"/>
          <w:lang w:val="en-US" w:eastAsia="zh-CN"/>
        </w:rPr>
      </w:pPr>
      <w:r w:rsidRPr="00D42223">
        <w:rPr>
          <w:sz w:val="24"/>
          <w:szCs w:val="24"/>
          <w:lang w:val="en-US" w:eastAsia="zh-CN"/>
        </w:rPr>
        <w:t>《公约》附件</w:t>
      </w:r>
      <w:r w:rsidR="003F15BC" w:rsidRPr="00D42223">
        <w:rPr>
          <w:sz w:val="24"/>
          <w:szCs w:val="24"/>
          <w:lang w:val="en-US" w:eastAsia="zh-CN"/>
        </w:rPr>
        <w:t>C</w:t>
      </w:r>
      <w:r w:rsidRPr="00D42223">
        <w:rPr>
          <w:sz w:val="24"/>
          <w:szCs w:val="24"/>
          <w:lang w:val="en-US" w:eastAsia="zh-CN"/>
        </w:rPr>
        <w:t>第</w:t>
      </w:r>
      <w:r w:rsidRPr="00D42223">
        <w:rPr>
          <w:sz w:val="24"/>
          <w:szCs w:val="24"/>
          <w:lang w:val="en-US" w:eastAsia="zh-CN"/>
        </w:rPr>
        <w:t>2</w:t>
      </w:r>
      <w:r w:rsidRPr="00D42223">
        <w:rPr>
          <w:sz w:val="24"/>
          <w:szCs w:val="24"/>
          <w:lang w:val="en-US" w:eastAsia="zh-CN"/>
        </w:rPr>
        <w:t>段表示一</w:t>
      </w:r>
      <w:r>
        <w:rPr>
          <w:rFonts w:ascii="Calibri" w:hAnsi="Calibri" w:hint="eastAsia"/>
          <w:sz w:val="24"/>
          <w:szCs w:val="24"/>
          <w:lang w:val="en-US" w:eastAsia="zh-CN"/>
        </w:rPr>
        <w:t>国</w:t>
      </w:r>
      <w:r w:rsidRPr="00AB570D">
        <w:rPr>
          <w:rFonts w:ascii="Calibri" w:hAnsi="Calibri"/>
          <w:sz w:val="24"/>
          <w:szCs w:val="24"/>
          <w:lang w:eastAsia="zh-CN"/>
        </w:rPr>
        <w:t>可在其国家行动计划中纳入为实现其目标而制定的额外战略，包括</w:t>
      </w:r>
      <w:r>
        <w:rPr>
          <w:rFonts w:ascii="Calibri" w:hAnsi="Calibri" w:hint="eastAsia"/>
          <w:sz w:val="24"/>
          <w:szCs w:val="24"/>
          <w:lang w:eastAsia="zh-CN"/>
        </w:rPr>
        <w:t>“</w:t>
      </w:r>
      <w:r w:rsidRPr="00AB570D">
        <w:rPr>
          <w:rFonts w:ascii="Calibri" w:hAnsi="Calibri"/>
          <w:sz w:val="24"/>
          <w:szCs w:val="24"/>
          <w:lang w:eastAsia="zh-CN"/>
        </w:rPr>
        <w:t>采用或引进无汞手工和小规模采金标准以及市场化的机制或营销手段</w:t>
      </w:r>
      <w:r>
        <w:rPr>
          <w:rFonts w:ascii="Calibri" w:hAnsi="Calibri" w:hint="eastAsia"/>
          <w:sz w:val="24"/>
          <w:szCs w:val="24"/>
          <w:lang w:eastAsia="zh-CN"/>
        </w:rPr>
        <w:t>”。</w:t>
      </w:r>
      <w:r w:rsidR="003F15BC" w:rsidRPr="003F15BC">
        <w:rPr>
          <w:rFonts w:ascii="Calibri" w:hAnsi="Calibri"/>
          <w:sz w:val="24"/>
          <w:szCs w:val="24"/>
          <w:lang w:val="en-US" w:eastAsia="zh-CN"/>
        </w:rPr>
        <w:t xml:space="preserve"> </w:t>
      </w:r>
    </w:p>
    <w:p w:rsidR="003F15BC" w:rsidRPr="003F15BC" w:rsidRDefault="007B554F"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基于对购买</w:t>
      </w:r>
      <w:r>
        <w:rPr>
          <w:rFonts w:ascii="Calibri" w:hAnsi="Calibri" w:hint="eastAsia"/>
          <w:sz w:val="24"/>
          <w:szCs w:val="24"/>
          <w:lang w:val="en-US" w:eastAsia="zh-CN"/>
        </w:rPr>
        <w:t>/</w:t>
      </w:r>
      <w:r>
        <w:rPr>
          <w:rFonts w:ascii="Calibri" w:hAnsi="Calibri" w:hint="eastAsia"/>
          <w:sz w:val="24"/>
          <w:szCs w:val="24"/>
          <w:lang w:val="en-US" w:eastAsia="zh-CN"/>
        </w:rPr>
        <w:t>出售无汞或低汞黄金出现了一个新</w:t>
      </w:r>
      <w:r w:rsidR="00D42223">
        <w:rPr>
          <w:rFonts w:ascii="Calibri" w:hAnsi="Calibri" w:hint="eastAsia"/>
          <w:sz w:val="24"/>
          <w:szCs w:val="24"/>
          <w:lang w:val="en-US" w:eastAsia="zh-CN"/>
        </w:rPr>
        <w:t>兴全球市场。可能有某些市场部门（例如</w:t>
      </w:r>
      <w:r>
        <w:rPr>
          <w:rFonts w:ascii="Calibri" w:hAnsi="Calibri" w:hint="eastAsia"/>
          <w:sz w:val="24"/>
          <w:szCs w:val="24"/>
          <w:lang w:val="en-US" w:eastAsia="zh-CN"/>
        </w:rPr>
        <w:t>市场地位依赖</w:t>
      </w:r>
      <w:r w:rsidR="00991B73">
        <w:rPr>
          <w:rFonts w:ascii="Calibri" w:hAnsi="Calibri" w:hint="eastAsia"/>
          <w:sz w:val="24"/>
          <w:szCs w:val="24"/>
          <w:lang w:val="en-US" w:eastAsia="zh-CN"/>
        </w:rPr>
        <w:t>更</w:t>
      </w:r>
      <w:r w:rsidR="006B5A58">
        <w:rPr>
          <w:rFonts w:ascii="Calibri" w:hAnsi="Calibri" w:hint="eastAsia"/>
          <w:sz w:val="24"/>
          <w:szCs w:val="24"/>
          <w:lang w:val="en-US" w:eastAsia="zh-CN"/>
        </w:rPr>
        <w:t>可</w:t>
      </w:r>
      <w:r w:rsidR="00991B73">
        <w:rPr>
          <w:rFonts w:ascii="Calibri" w:hAnsi="Calibri" w:hint="eastAsia"/>
          <w:sz w:val="24"/>
          <w:szCs w:val="24"/>
          <w:lang w:val="en-US" w:eastAsia="zh-CN"/>
        </w:rPr>
        <w:t>持续投入的珠宝商</w:t>
      </w:r>
      <w:r>
        <w:rPr>
          <w:rFonts w:ascii="Calibri" w:hAnsi="Calibri" w:hint="eastAsia"/>
          <w:sz w:val="24"/>
          <w:szCs w:val="24"/>
          <w:lang w:val="en-US" w:eastAsia="zh-CN"/>
        </w:rPr>
        <w:t>）</w:t>
      </w:r>
      <w:r w:rsidR="006B5A58">
        <w:rPr>
          <w:rFonts w:ascii="Calibri" w:hAnsi="Calibri" w:hint="eastAsia"/>
          <w:sz w:val="24"/>
          <w:szCs w:val="24"/>
          <w:lang w:val="en-US" w:eastAsia="zh-CN"/>
        </w:rPr>
        <w:t>中，</w:t>
      </w:r>
      <w:r w:rsidR="00991B73">
        <w:rPr>
          <w:rFonts w:ascii="Calibri" w:hAnsi="Calibri" w:hint="eastAsia"/>
          <w:sz w:val="24"/>
          <w:szCs w:val="24"/>
          <w:lang w:val="en-US" w:eastAsia="zh-CN"/>
        </w:rPr>
        <w:t>购买者愿意支付溢价，购买达到</w:t>
      </w:r>
      <w:r w:rsidR="006B5A58">
        <w:rPr>
          <w:rFonts w:ascii="Calibri" w:hAnsi="Calibri" w:hint="eastAsia"/>
          <w:sz w:val="24"/>
          <w:szCs w:val="24"/>
          <w:lang w:val="en-US" w:eastAsia="zh-CN"/>
        </w:rPr>
        <w:t>可认证标准的无汞黄金。标准和其他市场化机制可为采矿者提供激励，使其过渡到不使用汞和（或）放弃具体的不良做法，并过渡至从环境和社会角度更加可持续的做法。</w:t>
      </w:r>
      <w:r w:rsidR="003F15BC" w:rsidRPr="003F15BC">
        <w:rPr>
          <w:rFonts w:ascii="Calibri" w:hAnsi="Calibri"/>
          <w:sz w:val="24"/>
          <w:szCs w:val="24"/>
          <w:lang w:val="en-US" w:eastAsia="zh-CN"/>
        </w:rPr>
        <w:t xml:space="preserve">  </w:t>
      </w:r>
    </w:p>
    <w:p w:rsidR="003F15BC" w:rsidRPr="003F15BC" w:rsidRDefault="006B5A58"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标准和其它市场化机制总体包含两种要素：某种核查或认证过程，确保供应商使用无汞（或在某些情况下，低汞）方法；供应链可追踪和透明。黄金标准和机制的描述和例子见下文。</w:t>
      </w:r>
    </w:p>
    <w:p w:rsidR="003F15BC" w:rsidRPr="003F15BC" w:rsidRDefault="006B5A58" w:rsidP="003F15BC">
      <w:pPr>
        <w:numPr>
          <w:ilvl w:val="0"/>
          <w:numId w:val="30"/>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sidRPr="0042337F">
        <w:rPr>
          <w:rFonts w:ascii="SimHei" w:eastAsia="SimHei" w:hAnsi="SimHei" w:hint="eastAsia"/>
          <w:b/>
          <w:bCs/>
          <w:color w:val="365F91"/>
          <w:sz w:val="24"/>
          <w:szCs w:val="24"/>
          <w:lang w:val="en-US" w:eastAsia="zh-CN"/>
        </w:rPr>
        <w:t>手工和小规模采</w:t>
      </w:r>
      <w:proofErr w:type="gramStart"/>
      <w:r w:rsidRPr="0042337F">
        <w:rPr>
          <w:rFonts w:ascii="SimHei" w:eastAsia="SimHei" w:hAnsi="SimHei" w:hint="eastAsia"/>
          <w:b/>
          <w:bCs/>
          <w:color w:val="365F91"/>
          <w:sz w:val="24"/>
          <w:szCs w:val="24"/>
          <w:lang w:val="en-US" w:eastAsia="zh-CN"/>
        </w:rPr>
        <w:t>金黄金</w:t>
      </w:r>
      <w:proofErr w:type="gramEnd"/>
      <w:r w:rsidRPr="0042337F">
        <w:rPr>
          <w:rFonts w:ascii="SimHei" w:eastAsia="SimHei" w:hAnsi="SimHei" w:hint="eastAsia"/>
          <w:b/>
          <w:bCs/>
          <w:color w:val="365F91"/>
          <w:sz w:val="24"/>
          <w:szCs w:val="24"/>
          <w:lang w:val="en-US" w:eastAsia="zh-CN"/>
        </w:rPr>
        <w:t>标准</w:t>
      </w:r>
      <w:r>
        <w:rPr>
          <w:rFonts w:ascii="Calibri" w:hAnsi="Calibri" w:hint="eastAsia"/>
          <w:b/>
          <w:bCs/>
          <w:color w:val="365F91"/>
          <w:sz w:val="24"/>
          <w:szCs w:val="24"/>
          <w:lang w:val="en-US" w:eastAsia="zh-CN"/>
        </w:rPr>
        <w:t>。</w:t>
      </w:r>
      <w:r>
        <w:rPr>
          <w:rFonts w:ascii="Calibri" w:hAnsi="Calibri" w:hint="eastAsia"/>
          <w:sz w:val="24"/>
          <w:szCs w:val="24"/>
          <w:lang w:val="en-US" w:eastAsia="zh-CN"/>
        </w:rPr>
        <w:t>无汞黄金生产的标准一般需要认证过程，以确保供应商使用无汞方法。该认证过程</w:t>
      </w:r>
      <w:r w:rsidR="0042337F">
        <w:rPr>
          <w:rFonts w:ascii="Calibri" w:hAnsi="Calibri" w:hint="eastAsia"/>
          <w:sz w:val="24"/>
          <w:szCs w:val="24"/>
          <w:lang w:val="en-US" w:eastAsia="zh-CN"/>
        </w:rPr>
        <w:t>提供了机会，吸引愿意获得遵守标准认证的采矿社区的参与。参与认证机制鼓励采矿者在正规经济中运营，与其商业伙伴建立长期业务联系。因为标准也可以包括社会和劳工要求，采矿者也可受益于工作条件的改善。</w:t>
      </w:r>
      <w:r w:rsidR="003F15BC" w:rsidRPr="003F15BC">
        <w:rPr>
          <w:rFonts w:ascii="Calibri" w:hAnsi="Calibri"/>
          <w:sz w:val="24"/>
          <w:szCs w:val="24"/>
          <w:lang w:val="en-US" w:eastAsia="zh-CN"/>
        </w:rPr>
        <w:t xml:space="preserve"> </w:t>
      </w:r>
    </w:p>
    <w:p w:rsidR="003F15BC" w:rsidRPr="003F15BC" w:rsidRDefault="0042337F" w:rsidP="003F15BC">
      <w:pPr>
        <w:numPr>
          <w:ilvl w:val="0"/>
          <w:numId w:val="30"/>
        </w:numPr>
        <w:tabs>
          <w:tab w:val="clear" w:pos="1247"/>
          <w:tab w:val="clear" w:pos="1814"/>
          <w:tab w:val="clear" w:pos="2381"/>
          <w:tab w:val="clear" w:pos="2948"/>
          <w:tab w:val="clear" w:pos="3515"/>
        </w:tabs>
        <w:autoSpaceDE w:val="0"/>
        <w:autoSpaceDN w:val="0"/>
        <w:adjustRightInd w:val="0"/>
        <w:spacing w:before="120" w:after="200" w:line="276" w:lineRule="auto"/>
        <w:ind w:left="357" w:hanging="357"/>
        <w:jc w:val="both"/>
        <w:rPr>
          <w:rFonts w:ascii="Calibri" w:hAnsi="Calibri"/>
          <w:color w:val="000000"/>
          <w:sz w:val="24"/>
          <w:szCs w:val="24"/>
          <w:lang w:val="en-US" w:eastAsia="zh-CN"/>
        </w:rPr>
      </w:pPr>
      <w:r w:rsidRPr="003D78F0">
        <w:rPr>
          <w:rFonts w:ascii="SimHei" w:eastAsia="SimHei" w:hAnsi="SimHei" w:hint="eastAsia"/>
          <w:b/>
          <w:bCs/>
          <w:color w:val="365F91"/>
          <w:sz w:val="24"/>
          <w:szCs w:val="24"/>
          <w:lang w:val="en-US" w:eastAsia="zh-CN"/>
        </w:rPr>
        <w:t>尽职调查的要求</w:t>
      </w:r>
      <w:r>
        <w:rPr>
          <w:rFonts w:ascii="Calibri" w:hAnsi="Calibri" w:hint="eastAsia"/>
          <w:b/>
          <w:bCs/>
          <w:color w:val="365F91"/>
          <w:sz w:val="24"/>
          <w:szCs w:val="24"/>
          <w:lang w:val="en-US" w:eastAsia="zh-CN"/>
        </w:rPr>
        <w:t>。</w:t>
      </w:r>
      <w:r>
        <w:rPr>
          <w:rFonts w:ascii="Calibri" w:hAnsi="Calibri" w:hint="eastAsia"/>
          <w:color w:val="000000"/>
          <w:sz w:val="24"/>
          <w:szCs w:val="24"/>
          <w:lang w:val="en-US" w:eastAsia="zh-CN"/>
        </w:rPr>
        <w:t>尽职调查举措要求黄金购买者尽量从达到特定标准的供应商处购买黄金，</w:t>
      </w:r>
      <w:r w:rsidR="003D78F0">
        <w:rPr>
          <w:rFonts w:ascii="Calibri" w:hAnsi="Calibri" w:hint="eastAsia"/>
          <w:color w:val="000000"/>
          <w:sz w:val="24"/>
          <w:szCs w:val="24"/>
          <w:lang w:val="en-US" w:eastAsia="zh-CN"/>
        </w:rPr>
        <w:t>尤其是遵守与手工和小规模采</w:t>
      </w:r>
      <w:proofErr w:type="gramStart"/>
      <w:r w:rsidR="003D78F0">
        <w:rPr>
          <w:rFonts w:ascii="Calibri" w:hAnsi="Calibri" w:hint="eastAsia"/>
          <w:color w:val="000000"/>
          <w:sz w:val="24"/>
          <w:szCs w:val="24"/>
          <w:lang w:val="en-US" w:eastAsia="zh-CN"/>
        </w:rPr>
        <w:t>金黄金生产</w:t>
      </w:r>
      <w:proofErr w:type="gramEnd"/>
      <w:r w:rsidR="003D78F0">
        <w:rPr>
          <w:rFonts w:ascii="Calibri" w:hAnsi="Calibri" w:hint="eastAsia"/>
          <w:color w:val="000000"/>
          <w:sz w:val="24"/>
          <w:szCs w:val="24"/>
          <w:lang w:val="en-US" w:eastAsia="zh-CN"/>
        </w:rPr>
        <w:t>相关的法律和要求的供应商。例如，美国的</w:t>
      </w:r>
      <w:r w:rsidR="003D78F0" w:rsidRPr="003D78F0">
        <w:rPr>
          <w:rFonts w:ascii="Calibri" w:hAnsi="Calibri"/>
          <w:color w:val="000000"/>
          <w:sz w:val="24"/>
          <w:szCs w:val="24"/>
          <w:lang w:eastAsia="zh-CN"/>
        </w:rPr>
        <w:t>《多德</w:t>
      </w:r>
      <w:r w:rsidR="003D78F0" w:rsidRPr="003D78F0">
        <w:rPr>
          <w:rFonts w:ascii="Calibri" w:hAnsi="Calibri"/>
          <w:color w:val="000000"/>
          <w:sz w:val="24"/>
          <w:szCs w:val="24"/>
          <w:lang w:eastAsia="zh-CN"/>
        </w:rPr>
        <w:t>·</w:t>
      </w:r>
      <w:r w:rsidR="003D78F0" w:rsidRPr="003D78F0">
        <w:rPr>
          <w:rFonts w:ascii="Calibri" w:hAnsi="Calibri"/>
          <w:color w:val="000000"/>
          <w:sz w:val="24"/>
          <w:szCs w:val="24"/>
          <w:lang w:eastAsia="zh-CN"/>
        </w:rPr>
        <w:t>弗兰克法案》</w:t>
      </w:r>
      <w:r w:rsidR="003F15BC" w:rsidRPr="003F15BC">
        <w:rPr>
          <w:rFonts w:ascii="Calibri" w:hAnsi="Calibri"/>
          <w:color w:val="000000"/>
          <w:sz w:val="24"/>
          <w:szCs w:val="24"/>
          <w:vertAlign w:val="superscript"/>
          <w:lang w:val="en-US"/>
        </w:rPr>
        <w:footnoteReference w:id="25"/>
      </w:r>
      <w:r w:rsidR="003D78F0" w:rsidRPr="003D78F0">
        <w:rPr>
          <w:rFonts w:ascii="Calibri" w:hAnsi="Calibri" w:hint="eastAsia"/>
          <w:color w:val="000000"/>
          <w:sz w:val="24"/>
          <w:szCs w:val="24"/>
          <w:lang w:eastAsia="zh-CN"/>
        </w:rPr>
        <w:t>要求从非洲大湖区受影响国家采购黄金、锡、钽、钨，</w:t>
      </w:r>
      <w:r w:rsidR="00856E35">
        <w:rPr>
          <w:rFonts w:ascii="Calibri" w:hAnsi="Calibri" w:hint="eastAsia"/>
          <w:color w:val="000000"/>
          <w:sz w:val="24"/>
          <w:szCs w:val="24"/>
          <w:lang w:eastAsia="zh-CN"/>
        </w:rPr>
        <w:t>而且</w:t>
      </w:r>
      <w:r w:rsidR="003D78F0" w:rsidRPr="003D78F0">
        <w:rPr>
          <w:rFonts w:ascii="Calibri" w:hAnsi="Calibri" w:hint="eastAsia"/>
          <w:color w:val="000000"/>
          <w:sz w:val="24"/>
          <w:szCs w:val="24"/>
          <w:lang w:eastAsia="zh-CN"/>
        </w:rPr>
        <w:t>矿物加剧冲突的美国公司进行披露。而且，经济合作与发展组织（经合组织）</w:t>
      </w:r>
      <w:r w:rsidR="003F15BC" w:rsidRPr="003F15BC">
        <w:rPr>
          <w:rFonts w:ascii="Calibri" w:hAnsi="Calibri"/>
          <w:color w:val="000000"/>
          <w:sz w:val="24"/>
          <w:szCs w:val="24"/>
          <w:vertAlign w:val="superscript"/>
          <w:lang w:val="en-US"/>
        </w:rPr>
        <w:footnoteReference w:id="26"/>
      </w:r>
      <w:r w:rsidR="003F15BC" w:rsidRPr="003F15BC">
        <w:rPr>
          <w:rFonts w:ascii="Calibri" w:hAnsi="Calibri"/>
          <w:color w:val="000000"/>
          <w:sz w:val="24"/>
          <w:szCs w:val="24"/>
          <w:lang w:val="en-US" w:eastAsia="zh-CN"/>
        </w:rPr>
        <w:t xml:space="preserve"> </w:t>
      </w:r>
      <w:r w:rsidR="00856E35">
        <w:rPr>
          <w:rFonts w:ascii="Calibri" w:hAnsi="Calibri" w:hint="eastAsia"/>
          <w:color w:val="000000"/>
          <w:sz w:val="24"/>
          <w:szCs w:val="24"/>
          <w:lang w:val="en-US" w:eastAsia="zh-CN"/>
        </w:rPr>
        <w:t>制定了一份对来自“受冲突影响地区或高风险地区”矿物的负责任供应链的尽职调查指南。经合组织指南包含一份关于手工和小规模采金的附录，建议利益攸关方支持正规化和合法化，帮助采矿者建立可核查的供应链。鉴于各国制定更多对手工和小规模采金中</w:t>
      </w:r>
      <w:proofErr w:type="gramStart"/>
      <w:r w:rsidR="00856E35">
        <w:rPr>
          <w:rFonts w:ascii="Calibri" w:hAnsi="Calibri" w:hint="eastAsia"/>
          <w:color w:val="000000"/>
          <w:sz w:val="24"/>
          <w:szCs w:val="24"/>
          <w:lang w:val="en-US" w:eastAsia="zh-CN"/>
        </w:rPr>
        <w:t>汞使用</w:t>
      </w:r>
      <w:proofErr w:type="gramEnd"/>
      <w:r w:rsidR="00856E35">
        <w:rPr>
          <w:rFonts w:ascii="Calibri" w:hAnsi="Calibri" w:hint="eastAsia"/>
          <w:color w:val="000000"/>
          <w:sz w:val="24"/>
          <w:szCs w:val="24"/>
          <w:lang w:val="en-US" w:eastAsia="zh-CN"/>
        </w:rPr>
        <w:t>的规定和限制，此类尽职调查将影响黄金购买者，确保其供应链中的黄金来源</w:t>
      </w:r>
      <w:proofErr w:type="gramStart"/>
      <w:r w:rsidR="00240D0E">
        <w:rPr>
          <w:rFonts w:ascii="Calibri" w:hAnsi="Calibri" w:hint="eastAsia"/>
          <w:color w:val="000000"/>
          <w:sz w:val="24"/>
          <w:szCs w:val="24"/>
          <w:lang w:val="en-US" w:eastAsia="zh-CN"/>
        </w:rPr>
        <w:t>使用减</w:t>
      </w:r>
      <w:r w:rsidR="00856E35">
        <w:rPr>
          <w:rFonts w:ascii="Calibri" w:hAnsi="Calibri" w:hint="eastAsia"/>
          <w:color w:val="000000"/>
          <w:sz w:val="24"/>
          <w:szCs w:val="24"/>
          <w:lang w:val="en-US" w:eastAsia="zh-CN"/>
        </w:rPr>
        <w:t>汞或</w:t>
      </w:r>
      <w:proofErr w:type="gramEnd"/>
      <w:r w:rsidR="00856E35">
        <w:rPr>
          <w:rFonts w:ascii="Calibri" w:hAnsi="Calibri" w:hint="eastAsia"/>
          <w:color w:val="000000"/>
          <w:sz w:val="24"/>
          <w:szCs w:val="24"/>
          <w:lang w:val="en-US" w:eastAsia="zh-CN"/>
        </w:rPr>
        <w:t>无汞</w:t>
      </w:r>
      <w:r w:rsidR="00240D0E">
        <w:rPr>
          <w:rFonts w:ascii="Calibri" w:hAnsi="Calibri" w:hint="eastAsia"/>
          <w:color w:val="000000"/>
          <w:sz w:val="24"/>
          <w:szCs w:val="24"/>
          <w:lang w:val="en-US" w:eastAsia="zh-CN"/>
        </w:rPr>
        <w:t>技术</w:t>
      </w:r>
      <w:r w:rsidR="00856E35">
        <w:rPr>
          <w:rFonts w:ascii="Calibri" w:hAnsi="Calibri" w:hint="eastAsia"/>
          <w:color w:val="000000"/>
          <w:sz w:val="24"/>
          <w:szCs w:val="24"/>
          <w:lang w:val="en-US" w:eastAsia="zh-CN"/>
        </w:rPr>
        <w:t>。</w:t>
      </w:r>
      <w:r w:rsidR="003F15BC" w:rsidRPr="003F15BC">
        <w:rPr>
          <w:rFonts w:ascii="Calibri" w:hAnsi="Calibri"/>
          <w:color w:val="000000"/>
          <w:sz w:val="24"/>
          <w:szCs w:val="24"/>
          <w:lang w:val="en-US" w:eastAsia="zh-CN"/>
        </w:rPr>
        <w:t> </w:t>
      </w:r>
    </w:p>
    <w:p w:rsidR="003F15BC" w:rsidRPr="003F15BC" w:rsidRDefault="00F71B60" w:rsidP="003F15BC">
      <w:pPr>
        <w:numPr>
          <w:ilvl w:val="0"/>
          <w:numId w:val="30"/>
        </w:numPr>
        <w:shd w:val="clear" w:color="auto" w:fill="FFFFFF"/>
        <w:tabs>
          <w:tab w:val="clear" w:pos="1247"/>
          <w:tab w:val="clear" w:pos="1814"/>
          <w:tab w:val="clear" w:pos="2381"/>
          <w:tab w:val="clear" w:pos="2948"/>
          <w:tab w:val="clear" w:pos="3515"/>
        </w:tabs>
        <w:spacing w:before="120" w:after="100" w:afterAutospacing="1" w:line="276" w:lineRule="auto"/>
        <w:ind w:left="357" w:hanging="357"/>
        <w:jc w:val="both"/>
        <w:rPr>
          <w:rFonts w:ascii="Calibri" w:hAnsi="Calibri"/>
          <w:sz w:val="24"/>
          <w:szCs w:val="24"/>
          <w:lang w:val="en-US" w:eastAsia="zh-CN"/>
        </w:rPr>
      </w:pPr>
      <w:r>
        <w:rPr>
          <w:rFonts w:ascii="SimHei" w:eastAsia="SimHei" w:hAnsi="SimHei" w:hint="eastAsia"/>
          <w:b/>
          <w:bCs/>
          <w:color w:val="365F91"/>
          <w:sz w:val="24"/>
          <w:szCs w:val="24"/>
          <w:lang w:val="en-US" w:eastAsia="zh-CN"/>
        </w:rPr>
        <w:t>自愿</w:t>
      </w:r>
      <w:r w:rsidR="00856E35" w:rsidRPr="00F71B60">
        <w:rPr>
          <w:rFonts w:ascii="SimHei" w:eastAsia="SimHei" w:hAnsi="SimHei" w:hint="eastAsia"/>
          <w:b/>
          <w:bCs/>
          <w:color w:val="365F91"/>
          <w:sz w:val="24"/>
          <w:szCs w:val="24"/>
          <w:lang w:val="en-US" w:eastAsia="zh-CN"/>
        </w:rPr>
        <w:t>的市场化机制和营销手段</w:t>
      </w:r>
      <w:r w:rsidR="00856E35">
        <w:rPr>
          <w:rFonts w:ascii="Calibri" w:hAnsi="Calibri" w:hint="eastAsia"/>
          <w:b/>
          <w:bCs/>
          <w:color w:val="365F91"/>
          <w:sz w:val="24"/>
          <w:szCs w:val="24"/>
          <w:lang w:val="en-US" w:eastAsia="zh-CN"/>
        </w:rPr>
        <w:t>。</w:t>
      </w:r>
      <w:r w:rsidRPr="00F71B60">
        <w:rPr>
          <w:rFonts w:ascii="Calibri" w:hAnsi="Calibri" w:hint="eastAsia"/>
          <w:color w:val="000000"/>
          <w:sz w:val="24"/>
          <w:szCs w:val="24"/>
          <w:lang w:val="en-US" w:eastAsia="zh-CN"/>
        </w:rPr>
        <w:t>制定</w:t>
      </w:r>
      <w:r>
        <w:rPr>
          <w:rFonts w:ascii="Calibri" w:hAnsi="Calibri" w:hint="eastAsia"/>
          <w:color w:val="000000"/>
          <w:sz w:val="24"/>
          <w:szCs w:val="24"/>
          <w:lang w:val="en-US" w:eastAsia="zh-CN"/>
        </w:rPr>
        <w:t>了自愿举措以帮助采矿者改进生产和减少环境影响、增加可追踪性、为市场提供无汞</w:t>
      </w:r>
      <w:r w:rsidR="002D2283">
        <w:rPr>
          <w:rFonts w:ascii="Calibri" w:hAnsi="Calibri" w:hint="eastAsia"/>
          <w:color w:val="000000"/>
          <w:sz w:val="24"/>
          <w:szCs w:val="24"/>
          <w:lang w:val="en-US" w:eastAsia="zh-CN"/>
        </w:rPr>
        <w:t>出产</w:t>
      </w:r>
      <w:r>
        <w:rPr>
          <w:rFonts w:ascii="Calibri" w:hAnsi="Calibri" w:hint="eastAsia"/>
          <w:color w:val="000000"/>
          <w:sz w:val="24"/>
          <w:szCs w:val="24"/>
          <w:lang w:val="en-US" w:eastAsia="zh-CN"/>
        </w:rPr>
        <w:t>黄金的供应。此类举措可能包含</w:t>
      </w:r>
      <w:r w:rsidR="002D2283">
        <w:rPr>
          <w:rFonts w:ascii="Calibri" w:hAnsi="Calibri" w:hint="eastAsia"/>
          <w:color w:val="000000"/>
          <w:sz w:val="24"/>
          <w:szCs w:val="24"/>
          <w:lang w:val="en-US" w:eastAsia="zh-CN"/>
        </w:rPr>
        <w:t>改进的</w:t>
      </w:r>
      <w:r>
        <w:rPr>
          <w:rFonts w:ascii="Calibri" w:hAnsi="Calibri" w:hint="eastAsia"/>
          <w:color w:val="000000"/>
          <w:sz w:val="24"/>
          <w:szCs w:val="24"/>
          <w:lang w:val="en-US" w:eastAsia="zh-CN"/>
        </w:rPr>
        <w:t>生产、透明度和</w:t>
      </w:r>
      <w:proofErr w:type="gramStart"/>
      <w:r>
        <w:rPr>
          <w:rFonts w:ascii="Calibri" w:hAnsi="Calibri" w:hint="eastAsia"/>
          <w:color w:val="000000"/>
          <w:sz w:val="24"/>
          <w:szCs w:val="24"/>
          <w:lang w:val="en-US" w:eastAsia="zh-CN"/>
        </w:rPr>
        <w:t>可</w:t>
      </w:r>
      <w:proofErr w:type="gramEnd"/>
      <w:r>
        <w:rPr>
          <w:rFonts w:ascii="Calibri" w:hAnsi="Calibri" w:hint="eastAsia"/>
          <w:color w:val="000000"/>
          <w:sz w:val="24"/>
          <w:szCs w:val="24"/>
          <w:lang w:val="en-US" w:eastAsia="zh-CN"/>
        </w:rPr>
        <w:t>追踪性的要素，这对</w:t>
      </w:r>
      <w:r w:rsidR="002D2283">
        <w:rPr>
          <w:rFonts w:ascii="Calibri" w:hAnsi="Calibri" w:hint="eastAsia"/>
          <w:color w:val="000000"/>
          <w:sz w:val="24"/>
          <w:szCs w:val="24"/>
          <w:lang w:val="en-US" w:eastAsia="zh-CN"/>
        </w:rPr>
        <w:t>不使用汞开采的黄金获得和保持市场准入至关重要。</w:t>
      </w:r>
      <w:r w:rsidR="002D2283">
        <w:rPr>
          <w:rFonts w:ascii="Calibri" w:hAnsi="Calibri" w:hint="eastAsia"/>
          <w:color w:val="000000"/>
          <w:sz w:val="24"/>
          <w:szCs w:val="24"/>
          <w:lang w:val="en-US" w:eastAsia="zh-CN"/>
        </w:rPr>
        <w:lastRenderedPageBreak/>
        <w:t>该机制还有助于</w:t>
      </w:r>
      <w:r w:rsidR="00240D0E">
        <w:rPr>
          <w:rFonts w:ascii="Calibri" w:hAnsi="Calibri" w:hint="eastAsia"/>
          <w:color w:val="000000"/>
          <w:sz w:val="24"/>
          <w:szCs w:val="24"/>
          <w:lang w:val="en-US" w:eastAsia="zh-CN"/>
        </w:rPr>
        <w:t>开创</w:t>
      </w:r>
      <w:r w:rsidR="002D2283">
        <w:rPr>
          <w:rFonts w:ascii="Calibri" w:hAnsi="Calibri" w:hint="eastAsia"/>
          <w:color w:val="000000"/>
          <w:sz w:val="24"/>
          <w:szCs w:val="24"/>
          <w:lang w:val="en-US" w:eastAsia="zh-CN"/>
        </w:rPr>
        <w:t>需求以及</w:t>
      </w:r>
      <w:r w:rsidR="00240D0E">
        <w:rPr>
          <w:rFonts w:ascii="Calibri" w:hAnsi="Calibri" w:hint="eastAsia"/>
          <w:color w:val="000000"/>
          <w:sz w:val="24"/>
          <w:szCs w:val="24"/>
          <w:lang w:val="en-US" w:eastAsia="zh-CN"/>
        </w:rPr>
        <w:t>开创</w:t>
      </w:r>
      <w:r w:rsidR="002D2283">
        <w:rPr>
          <w:rFonts w:ascii="Calibri" w:hAnsi="Calibri" w:hint="eastAsia"/>
          <w:color w:val="000000"/>
          <w:sz w:val="24"/>
          <w:szCs w:val="24"/>
          <w:lang w:val="en-US" w:eastAsia="zh-CN"/>
        </w:rPr>
        <w:t>认证的生产者或愿意认证的生产者与市场之间的联系</w:t>
      </w:r>
      <w:r w:rsidR="003F15BC" w:rsidRPr="003F15BC">
        <w:rPr>
          <w:rFonts w:ascii="Calibri" w:hAnsi="Calibri"/>
          <w:sz w:val="24"/>
          <w:szCs w:val="24"/>
          <w:vertAlign w:val="superscript"/>
          <w:lang w:val="en-US"/>
        </w:rPr>
        <w:footnoteReference w:id="27"/>
      </w:r>
      <w:r w:rsidR="002D2283">
        <w:rPr>
          <w:rFonts w:ascii="Calibri" w:hAnsi="Calibri" w:hint="eastAsia"/>
          <w:sz w:val="24"/>
          <w:szCs w:val="24"/>
          <w:lang w:val="en-US" w:eastAsia="zh-CN"/>
        </w:rPr>
        <w:t>。</w:t>
      </w:r>
      <w:r w:rsidR="003F15BC" w:rsidRPr="003F15BC">
        <w:rPr>
          <w:rFonts w:ascii="Calibri" w:hAnsi="Calibri"/>
          <w:sz w:val="24"/>
          <w:szCs w:val="24"/>
          <w:lang w:val="en-US" w:eastAsia="zh-CN"/>
        </w:rPr>
        <w:t xml:space="preserve"> </w:t>
      </w:r>
    </w:p>
    <w:p w:rsidR="003F15BC" w:rsidRPr="003F15BC" w:rsidRDefault="002D2283" w:rsidP="003F15BC">
      <w:pPr>
        <w:numPr>
          <w:ilvl w:val="0"/>
          <w:numId w:val="30"/>
        </w:numPr>
        <w:tabs>
          <w:tab w:val="clear" w:pos="1247"/>
          <w:tab w:val="clear" w:pos="1814"/>
          <w:tab w:val="clear" w:pos="2381"/>
          <w:tab w:val="clear" w:pos="2948"/>
          <w:tab w:val="clear" w:pos="3515"/>
        </w:tabs>
        <w:spacing w:before="120" w:after="200" w:line="276" w:lineRule="auto"/>
        <w:ind w:left="357" w:hanging="357"/>
        <w:jc w:val="both"/>
        <w:rPr>
          <w:rFonts w:ascii="Calibri" w:hAnsi="Calibri"/>
          <w:sz w:val="24"/>
          <w:szCs w:val="24"/>
          <w:lang w:val="en-US" w:eastAsia="zh-CN"/>
        </w:rPr>
      </w:pPr>
      <w:r w:rsidRPr="005F05CF">
        <w:rPr>
          <w:rFonts w:ascii="SimHei" w:eastAsia="SimHei" w:hAnsi="SimHei" w:hint="eastAsia"/>
          <w:b/>
          <w:bCs/>
          <w:color w:val="365F91"/>
          <w:sz w:val="24"/>
          <w:szCs w:val="24"/>
          <w:lang w:val="en-US" w:eastAsia="zh-CN"/>
        </w:rPr>
        <w:t>零售商的供应链政策</w:t>
      </w:r>
      <w:r>
        <w:rPr>
          <w:rFonts w:ascii="Calibri" w:hAnsi="Calibri" w:hint="eastAsia"/>
          <w:b/>
          <w:bCs/>
          <w:color w:val="365F91"/>
          <w:sz w:val="24"/>
          <w:szCs w:val="24"/>
          <w:lang w:val="en-US" w:eastAsia="zh-CN"/>
        </w:rPr>
        <w:t>。</w:t>
      </w:r>
      <w:r>
        <w:rPr>
          <w:rFonts w:ascii="Calibri" w:hAnsi="Calibri" w:hint="eastAsia"/>
          <w:sz w:val="24"/>
          <w:szCs w:val="24"/>
          <w:lang w:val="en-US" w:eastAsia="zh-CN"/>
        </w:rPr>
        <w:t>一些著名的黄金零售商已采取了自己的采购政策，要求</w:t>
      </w:r>
      <w:r w:rsidR="005F05CF">
        <w:rPr>
          <w:rFonts w:ascii="Calibri" w:hAnsi="Calibri" w:hint="eastAsia"/>
          <w:sz w:val="24"/>
          <w:szCs w:val="24"/>
          <w:lang w:val="en-US" w:eastAsia="zh-CN"/>
        </w:rPr>
        <w:t>在</w:t>
      </w:r>
      <w:r>
        <w:rPr>
          <w:rFonts w:ascii="Calibri" w:hAnsi="Calibri" w:hint="eastAsia"/>
          <w:sz w:val="24"/>
          <w:szCs w:val="24"/>
          <w:lang w:val="en-US" w:eastAsia="zh-CN"/>
        </w:rPr>
        <w:t>黄金生产过程</w:t>
      </w:r>
      <w:r w:rsidR="005F05CF">
        <w:rPr>
          <w:rFonts w:ascii="Calibri" w:hAnsi="Calibri" w:hint="eastAsia"/>
          <w:sz w:val="24"/>
          <w:szCs w:val="24"/>
          <w:lang w:val="en-US" w:eastAsia="zh-CN"/>
        </w:rPr>
        <w:t>中采取无害环境的做法。尽管这些政策总体针对大型采矿，但也可以量身定做，为小型黄金生产商开创市场。这些方案可以通过优先购买奖励无汞开采，也可包括对手工采矿者的培训和教育方案，以及设备和市场准入。</w:t>
      </w:r>
      <w:r w:rsidR="003F15BC" w:rsidRPr="003F15BC">
        <w:rPr>
          <w:rFonts w:ascii="Calibri" w:hAnsi="Calibri"/>
          <w:sz w:val="24"/>
          <w:szCs w:val="24"/>
          <w:lang w:val="en-US" w:eastAsia="zh-CN"/>
        </w:rPr>
        <w:t xml:space="preserve"> </w:t>
      </w:r>
    </w:p>
    <w:p w:rsidR="003F15BC" w:rsidRPr="003F15BC" w:rsidRDefault="005F05CF" w:rsidP="003F15BC">
      <w:pPr>
        <w:numPr>
          <w:ilvl w:val="0"/>
          <w:numId w:val="30"/>
        </w:numPr>
        <w:tabs>
          <w:tab w:val="clear" w:pos="1247"/>
          <w:tab w:val="clear" w:pos="1814"/>
          <w:tab w:val="clear" w:pos="2381"/>
          <w:tab w:val="clear" w:pos="2948"/>
          <w:tab w:val="clear" w:pos="3515"/>
        </w:tabs>
        <w:spacing w:before="120" w:after="200" w:line="276" w:lineRule="auto"/>
        <w:ind w:left="357" w:hanging="357"/>
        <w:jc w:val="both"/>
        <w:rPr>
          <w:rFonts w:ascii="Calibri" w:hAnsi="Calibri"/>
          <w:b/>
          <w:bCs/>
          <w:color w:val="365F91"/>
          <w:sz w:val="24"/>
          <w:szCs w:val="24"/>
          <w:lang w:val="en-US" w:eastAsia="zh-CN"/>
        </w:rPr>
      </w:pPr>
      <w:r w:rsidRPr="005F05CF">
        <w:rPr>
          <w:rFonts w:ascii="SimHei" w:eastAsia="SimHei" w:hAnsi="SimHei" w:hint="eastAsia"/>
          <w:b/>
          <w:bCs/>
          <w:color w:val="365F91"/>
          <w:sz w:val="24"/>
          <w:szCs w:val="24"/>
          <w:lang w:val="en-US" w:eastAsia="zh-CN"/>
        </w:rPr>
        <w:t>当地公司进行发展，设计和制作</w:t>
      </w:r>
      <w:r w:rsidR="004D67AB">
        <w:rPr>
          <w:rFonts w:ascii="SimHei" w:eastAsia="SimHei" w:hAnsi="SimHei" w:hint="eastAsia"/>
          <w:b/>
          <w:bCs/>
          <w:color w:val="365F91"/>
          <w:sz w:val="24"/>
          <w:szCs w:val="24"/>
          <w:lang w:val="en-US" w:eastAsia="zh-CN"/>
        </w:rPr>
        <w:t>与众不同</w:t>
      </w:r>
      <w:r w:rsidRPr="005F05CF">
        <w:rPr>
          <w:rFonts w:ascii="SimHei" w:eastAsia="SimHei" w:hAnsi="SimHei" w:hint="eastAsia"/>
          <w:b/>
          <w:bCs/>
          <w:color w:val="365F91"/>
          <w:sz w:val="24"/>
          <w:szCs w:val="24"/>
          <w:lang w:val="en-US" w:eastAsia="zh-CN"/>
        </w:rPr>
        <w:t>的珠宝，是增加农村地区财富分配的另一种方法</w:t>
      </w:r>
      <w:r>
        <w:rPr>
          <w:rFonts w:ascii="Calibri" w:hAnsi="Calibri" w:hint="eastAsia"/>
          <w:b/>
          <w:bCs/>
          <w:color w:val="365F91"/>
          <w:sz w:val="24"/>
          <w:szCs w:val="24"/>
          <w:lang w:val="en-US" w:eastAsia="zh-CN"/>
        </w:rPr>
        <w:t>。</w:t>
      </w:r>
    </w:p>
    <w:p w:rsidR="003F15BC" w:rsidRPr="005F05CF" w:rsidRDefault="005F05CF" w:rsidP="003F15BC">
      <w:pPr>
        <w:tabs>
          <w:tab w:val="clear" w:pos="1247"/>
          <w:tab w:val="clear" w:pos="1814"/>
          <w:tab w:val="clear" w:pos="2381"/>
          <w:tab w:val="clear" w:pos="2948"/>
          <w:tab w:val="clear" w:pos="3515"/>
        </w:tabs>
        <w:spacing w:before="240" w:after="200" w:line="276" w:lineRule="auto"/>
        <w:jc w:val="center"/>
        <w:rPr>
          <w:rFonts w:ascii="SimHei" w:eastAsia="SimHei" w:hAnsi="SimHei"/>
          <w:color w:val="365F91"/>
          <w:sz w:val="24"/>
          <w:szCs w:val="24"/>
          <w:lang w:val="en-US" w:eastAsia="zh-CN"/>
        </w:rPr>
      </w:pPr>
      <w:r w:rsidRPr="005F05CF">
        <w:rPr>
          <w:rFonts w:ascii="SimHei" w:eastAsia="SimHei" w:hAnsi="SimHei" w:hint="eastAsia"/>
          <w:b/>
          <w:bCs/>
          <w:color w:val="365F91"/>
          <w:sz w:val="24"/>
          <w:szCs w:val="24"/>
          <w:lang w:val="en-US" w:eastAsia="zh-CN"/>
        </w:rPr>
        <w:t>有社会责任的投资基金</w:t>
      </w:r>
    </w:p>
    <w:p w:rsidR="003F15BC" w:rsidRPr="003F15BC" w:rsidRDefault="005F05CF"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最近几十年里，</w:t>
      </w:r>
      <w:r w:rsidR="00B14A0B">
        <w:rPr>
          <w:rFonts w:ascii="Calibri" w:hAnsi="Calibri" w:hint="eastAsia"/>
          <w:sz w:val="24"/>
          <w:szCs w:val="24"/>
          <w:lang w:val="en-US" w:eastAsia="zh-CN"/>
        </w:rPr>
        <w:t>专注于投资有社会责任感公司的投资工具有所发展和增长。有社会责任的投资市场目前投资额有数万亿美元</w:t>
      </w:r>
      <w:r w:rsidR="003F15BC" w:rsidRPr="003F15BC">
        <w:rPr>
          <w:rFonts w:ascii="Calibri" w:hAnsi="Calibri"/>
          <w:sz w:val="24"/>
          <w:szCs w:val="24"/>
          <w:vertAlign w:val="superscript"/>
          <w:lang w:val="en-US"/>
        </w:rPr>
        <w:footnoteReference w:id="28"/>
      </w:r>
      <w:r w:rsidR="00B14A0B">
        <w:rPr>
          <w:rFonts w:ascii="Calibri" w:hAnsi="Calibri" w:hint="eastAsia"/>
          <w:sz w:val="24"/>
          <w:szCs w:val="24"/>
          <w:lang w:val="en-US" w:eastAsia="zh-CN"/>
        </w:rPr>
        <w:t>。私营部门可能</w:t>
      </w:r>
      <w:r w:rsidR="00485C4A">
        <w:rPr>
          <w:rFonts w:ascii="Calibri" w:hAnsi="Calibri" w:hint="eastAsia"/>
          <w:sz w:val="24"/>
          <w:szCs w:val="24"/>
          <w:lang w:val="en-US" w:eastAsia="zh-CN"/>
        </w:rPr>
        <w:t>会</w:t>
      </w:r>
      <w:r w:rsidR="00B14A0B">
        <w:rPr>
          <w:rFonts w:ascii="Calibri" w:hAnsi="Calibri" w:hint="eastAsia"/>
          <w:sz w:val="24"/>
          <w:szCs w:val="24"/>
          <w:lang w:val="en-US" w:eastAsia="zh-CN"/>
        </w:rPr>
        <w:t>在有社会责任的投资市场中开发包括无汞手工黄金生产者在内的工具。</w:t>
      </w:r>
      <w:r w:rsidR="003F15BC" w:rsidRPr="003F15BC">
        <w:rPr>
          <w:rFonts w:ascii="Calibri" w:hAnsi="Calibri"/>
          <w:sz w:val="24"/>
          <w:szCs w:val="24"/>
          <w:lang w:val="en-US" w:eastAsia="zh-CN"/>
        </w:rPr>
        <w:t xml:space="preserve"> </w:t>
      </w:r>
    </w:p>
    <w:p w:rsidR="003F15BC" w:rsidRPr="003F15BC" w:rsidRDefault="00B14A0B"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政府可以通过以下措施鼓励市场化机制的开发：</w:t>
      </w:r>
    </w:p>
    <w:p w:rsidR="003F15BC" w:rsidRPr="003F15BC" w:rsidRDefault="00D64392" w:rsidP="003F15BC">
      <w:pPr>
        <w:numPr>
          <w:ilvl w:val="0"/>
          <w:numId w:val="29"/>
        </w:numPr>
        <w:tabs>
          <w:tab w:val="clear" w:pos="1247"/>
          <w:tab w:val="clear" w:pos="1814"/>
          <w:tab w:val="clear" w:pos="2381"/>
          <w:tab w:val="clear" w:pos="2948"/>
          <w:tab w:val="clear" w:pos="3515"/>
          <w:tab w:val="num" w:pos="720"/>
        </w:tabs>
        <w:spacing w:before="120" w:after="12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显示对国家行动计划严格执行、监督和实施以及</w:t>
      </w:r>
      <w:proofErr w:type="gramStart"/>
      <w:r>
        <w:rPr>
          <w:rFonts w:ascii="Calibri" w:hAnsi="Calibri" w:hint="eastAsia"/>
          <w:sz w:val="24"/>
          <w:szCs w:val="24"/>
          <w:lang w:val="en-US" w:eastAsia="zh-CN"/>
        </w:rPr>
        <w:t>对做法</w:t>
      </w:r>
      <w:proofErr w:type="gramEnd"/>
      <w:r>
        <w:rPr>
          <w:rFonts w:ascii="Calibri" w:hAnsi="Calibri" w:hint="eastAsia"/>
          <w:sz w:val="24"/>
          <w:szCs w:val="24"/>
          <w:lang w:val="en-US" w:eastAsia="zh-CN"/>
        </w:rPr>
        <w:t>进行追踪和认证的能力；</w:t>
      </w:r>
    </w:p>
    <w:p w:rsidR="003F15BC" w:rsidRPr="003F15BC" w:rsidRDefault="00FF4859" w:rsidP="003F15BC">
      <w:pPr>
        <w:numPr>
          <w:ilvl w:val="0"/>
          <w:numId w:val="29"/>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通过</w:t>
      </w:r>
      <w:r w:rsidR="00541769">
        <w:rPr>
          <w:rFonts w:ascii="Calibri" w:hAnsi="Calibri" w:hint="eastAsia"/>
          <w:sz w:val="24"/>
          <w:szCs w:val="24"/>
          <w:lang w:val="en-US" w:eastAsia="zh-CN"/>
        </w:rPr>
        <w:t>税收</w:t>
      </w:r>
      <w:r w:rsidR="00240D0E">
        <w:rPr>
          <w:rFonts w:ascii="Calibri" w:hAnsi="Calibri" w:hint="eastAsia"/>
          <w:sz w:val="24"/>
          <w:szCs w:val="24"/>
          <w:lang w:val="en-US" w:eastAsia="zh-CN"/>
        </w:rPr>
        <w:t>激励</w:t>
      </w:r>
      <w:r>
        <w:rPr>
          <w:rFonts w:ascii="Calibri" w:hAnsi="Calibri" w:hint="eastAsia"/>
          <w:sz w:val="24"/>
          <w:szCs w:val="24"/>
          <w:lang w:val="en-US" w:eastAsia="zh-CN"/>
        </w:rPr>
        <w:t>和其它促进行动</w:t>
      </w:r>
      <w:r w:rsidR="00240D0E">
        <w:rPr>
          <w:rFonts w:ascii="Calibri" w:hAnsi="Calibri" w:hint="eastAsia"/>
          <w:sz w:val="24"/>
          <w:szCs w:val="24"/>
          <w:lang w:val="en-US" w:eastAsia="zh-CN"/>
        </w:rPr>
        <w:t>，</w:t>
      </w:r>
      <w:r w:rsidR="00D64392">
        <w:rPr>
          <w:rFonts w:ascii="Calibri" w:hAnsi="Calibri" w:hint="eastAsia"/>
          <w:sz w:val="24"/>
          <w:szCs w:val="24"/>
          <w:lang w:val="en-US" w:eastAsia="zh-CN"/>
        </w:rPr>
        <w:t>鼓励工业规模采矿公司与手工和小规模采金部门</w:t>
      </w:r>
      <w:r>
        <w:rPr>
          <w:rFonts w:ascii="Calibri" w:hAnsi="Calibri" w:hint="eastAsia"/>
          <w:sz w:val="24"/>
          <w:szCs w:val="24"/>
          <w:lang w:val="en-US" w:eastAsia="zh-CN"/>
        </w:rPr>
        <w:t>就认证和供应链可追踪性进行</w:t>
      </w:r>
      <w:r w:rsidR="00D64392">
        <w:rPr>
          <w:rFonts w:ascii="Calibri" w:hAnsi="Calibri" w:hint="eastAsia"/>
          <w:sz w:val="24"/>
          <w:szCs w:val="24"/>
          <w:lang w:val="en-US" w:eastAsia="zh-CN"/>
        </w:rPr>
        <w:t>合作</w:t>
      </w:r>
      <w:r>
        <w:rPr>
          <w:rFonts w:ascii="Calibri" w:hAnsi="Calibri" w:hint="eastAsia"/>
          <w:sz w:val="24"/>
          <w:szCs w:val="24"/>
          <w:lang w:val="en-US" w:eastAsia="zh-CN"/>
        </w:rPr>
        <w:t>；</w:t>
      </w:r>
    </w:p>
    <w:p w:rsidR="003F15BC" w:rsidRPr="003F15BC" w:rsidRDefault="00FF4859" w:rsidP="003F15BC">
      <w:pPr>
        <w:numPr>
          <w:ilvl w:val="0"/>
          <w:numId w:val="28"/>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召集利益攸关方讨论制定市场化机制，例如在区域采矿会议上；</w:t>
      </w:r>
    </w:p>
    <w:p w:rsidR="003F15BC" w:rsidRPr="003F15BC" w:rsidRDefault="00541769" w:rsidP="003F15BC">
      <w:pPr>
        <w:numPr>
          <w:ilvl w:val="0"/>
          <w:numId w:val="28"/>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为手工和小规模采金部门提供税收</w:t>
      </w:r>
      <w:r w:rsidR="00240D0E">
        <w:rPr>
          <w:rFonts w:ascii="Calibri" w:hAnsi="Calibri" w:hint="eastAsia"/>
          <w:sz w:val="24"/>
          <w:szCs w:val="24"/>
          <w:lang w:val="en-US" w:eastAsia="zh-CN"/>
        </w:rPr>
        <w:t>激励</w:t>
      </w:r>
      <w:r>
        <w:rPr>
          <w:rFonts w:ascii="Calibri" w:hAnsi="Calibri" w:hint="eastAsia"/>
          <w:sz w:val="24"/>
          <w:szCs w:val="24"/>
          <w:lang w:val="en-US" w:eastAsia="zh-CN"/>
        </w:rPr>
        <w:t>，以参与认证流程；</w:t>
      </w:r>
    </w:p>
    <w:p w:rsidR="003F15BC" w:rsidRPr="003F15BC" w:rsidRDefault="00541769" w:rsidP="003F15BC">
      <w:pPr>
        <w:numPr>
          <w:ilvl w:val="0"/>
          <w:numId w:val="28"/>
        </w:numPr>
        <w:tabs>
          <w:tab w:val="clear" w:pos="1247"/>
          <w:tab w:val="clear" w:pos="1814"/>
          <w:tab w:val="clear" w:pos="2381"/>
          <w:tab w:val="clear" w:pos="2948"/>
          <w:tab w:val="clear" w:pos="3515"/>
        </w:tabs>
        <w:spacing w:before="120" w:after="120" w:line="276" w:lineRule="auto"/>
        <w:ind w:left="357" w:hanging="357"/>
        <w:jc w:val="both"/>
        <w:rPr>
          <w:rFonts w:ascii="Calibri" w:hAnsi="Calibri"/>
          <w:sz w:val="24"/>
          <w:szCs w:val="24"/>
          <w:lang w:val="en-US" w:eastAsia="zh-CN"/>
        </w:rPr>
      </w:pPr>
      <w:r>
        <w:rPr>
          <w:rFonts w:ascii="Calibri" w:hAnsi="Calibri" w:hint="eastAsia"/>
          <w:sz w:val="24"/>
          <w:szCs w:val="24"/>
          <w:lang w:val="en-US" w:eastAsia="zh-CN"/>
        </w:rPr>
        <w:t>在国家政府实体购买黄金的国家，各国可考虑采取从符合无汞黄金生产标准的手工和小规模采矿者处购买黄金的特别方案。</w:t>
      </w:r>
    </w:p>
    <w:p w:rsidR="003F15BC" w:rsidRPr="003F15BC" w:rsidRDefault="00AB03A4" w:rsidP="003F15BC">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pPr>
      <w:r>
        <w:rPr>
          <w:rFonts w:ascii="Calibri" w:hAnsi="Calibri" w:hint="eastAsia"/>
          <w:sz w:val="24"/>
          <w:szCs w:val="24"/>
          <w:lang w:val="en-US" w:eastAsia="zh-CN"/>
        </w:rPr>
        <w:t>以上方案的成功</w:t>
      </w:r>
      <w:r w:rsidR="00BB6F7B">
        <w:rPr>
          <w:rFonts w:ascii="Calibri" w:hAnsi="Calibri" w:hint="eastAsia"/>
          <w:sz w:val="24"/>
          <w:szCs w:val="24"/>
          <w:lang w:val="en-US" w:eastAsia="zh-CN"/>
        </w:rPr>
        <w:t>常</w:t>
      </w:r>
      <w:r>
        <w:rPr>
          <w:rFonts w:ascii="Calibri" w:hAnsi="Calibri" w:hint="eastAsia"/>
          <w:sz w:val="24"/>
          <w:szCs w:val="24"/>
          <w:lang w:val="en-US" w:eastAsia="zh-CN"/>
        </w:rPr>
        <w:t>需要有力和持续的干预；独立的核查和认证；以及不断的监督。这种干预如果实施范围较大，可能有挑战性且耗费时间。在国家行动计划过程中，各国可首先关注基本履约援助和正规化的最高优先事项，同时评估市场化机制如何提供鼓励改变所需的补充性激励</w:t>
      </w:r>
      <w:r w:rsidR="003F15BC" w:rsidRPr="003F15BC">
        <w:rPr>
          <w:rFonts w:ascii="Calibri" w:hAnsi="Calibri"/>
          <w:sz w:val="24"/>
          <w:szCs w:val="24"/>
          <w:vertAlign w:val="superscript"/>
          <w:lang w:val="en-US"/>
        </w:rPr>
        <w:footnoteReference w:id="29"/>
      </w:r>
      <w:r w:rsidR="00BB6F7B">
        <w:rPr>
          <w:rFonts w:ascii="Calibri" w:hAnsi="Calibri" w:hint="eastAsia"/>
          <w:sz w:val="24"/>
          <w:szCs w:val="24"/>
          <w:lang w:val="en-US" w:eastAsia="zh-CN"/>
        </w:rPr>
        <w:t>。</w:t>
      </w:r>
    </w:p>
    <w:p w:rsidR="003F15BC" w:rsidRPr="003F15BC" w:rsidRDefault="003F15BC" w:rsidP="003F15BC">
      <w:pPr>
        <w:tabs>
          <w:tab w:val="clear" w:pos="1247"/>
          <w:tab w:val="clear" w:pos="1814"/>
          <w:tab w:val="clear" w:pos="2381"/>
          <w:tab w:val="clear" w:pos="2948"/>
          <w:tab w:val="clear" w:pos="3515"/>
        </w:tabs>
        <w:spacing w:line="276" w:lineRule="auto"/>
        <w:jc w:val="both"/>
        <w:rPr>
          <w:rFonts w:ascii="Calibri" w:hAnsi="Calibri"/>
          <w:sz w:val="24"/>
          <w:szCs w:val="24"/>
          <w:lang w:val="en-US" w:eastAsia="zh-CN"/>
        </w:rPr>
        <w:sectPr w:rsidR="003F15BC" w:rsidRPr="003F15BC" w:rsidSect="007D48B8">
          <w:pgSz w:w="12240" w:h="15840"/>
          <w:pgMar w:top="1440" w:right="1440" w:bottom="1440" w:left="1440" w:header="720" w:footer="720" w:gutter="0"/>
          <w:cols w:space="720"/>
          <w:docGrid w:linePitch="360"/>
        </w:sectPr>
      </w:pPr>
    </w:p>
    <w:bookmarkStart w:id="125" w:name="_Toc427067388"/>
    <w:bookmarkStart w:id="126" w:name="_Toc396139898"/>
    <w:bookmarkStart w:id="127" w:name="_Toc396139897"/>
    <w:p w:rsidR="003F15BC" w:rsidRPr="003F15BC" w:rsidRDefault="00516302" w:rsidP="003F15BC">
      <w:pPr>
        <w:keepNext/>
        <w:keepLines/>
        <w:tabs>
          <w:tab w:val="clear" w:pos="1247"/>
          <w:tab w:val="clear" w:pos="1814"/>
          <w:tab w:val="clear" w:pos="2381"/>
          <w:tab w:val="clear" w:pos="2948"/>
          <w:tab w:val="clear" w:pos="3515"/>
        </w:tabs>
        <w:spacing w:before="480" w:line="276" w:lineRule="auto"/>
        <w:outlineLvl w:val="0"/>
        <w:rPr>
          <w:rFonts w:ascii="Calibri" w:hAnsi="Calibri"/>
          <w:b/>
          <w:bCs/>
          <w:spacing w:val="-1"/>
          <w:sz w:val="32"/>
          <w:szCs w:val="32"/>
          <w:lang w:val="en-US" w:eastAsia="zh-CN"/>
        </w:rPr>
      </w:pPr>
      <w:r>
        <w:rPr>
          <w:noProof/>
          <w:lang w:val="en-US" w:eastAsia="zh-CN"/>
        </w:rPr>
        <w:lastRenderedPageBreak/>
        <mc:AlternateContent>
          <mc:Choice Requires="wps">
            <w:drawing>
              <wp:anchor distT="0" distB="0" distL="114300" distR="114300" simplePos="0" relativeHeight="251697664" behindDoc="0" locked="0" layoutInCell="1" allowOverlap="1">
                <wp:simplePos x="0" y="0"/>
                <wp:positionH relativeFrom="column">
                  <wp:posOffset>-280670</wp:posOffset>
                </wp:positionH>
                <wp:positionV relativeFrom="paragraph">
                  <wp:posOffset>-5659755</wp:posOffset>
                </wp:positionV>
                <wp:extent cx="6622415" cy="1422400"/>
                <wp:effectExtent l="0" t="0" r="6985" b="6350"/>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22415" cy="1422400"/>
                        </a:xfrm>
                        <a:prstGeom prst="rect">
                          <a:avLst/>
                        </a:prstGeom>
                        <a:solidFill>
                          <a:srgbClr val="EEECE1">
                            <a:lumMod val="90000"/>
                            <a:alpha val="55000"/>
                          </a:srgbClr>
                        </a:solidFill>
                        <a:ln w="6350">
                          <a:noFill/>
                        </a:ln>
                        <a:effectLst/>
                      </wps:spPr>
                      <wps:txbx>
                        <w:txbxContent>
                          <w:p w:rsidR="00F25B14" w:rsidRPr="00BB6F7B" w:rsidRDefault="00F25B14" w:rsidP="003F15BC">
                            <w:pPr>
                              <w:ind w:firstLine="720"/>
                              <w:jc w:val="center"/>
                              <w:rPr>
                                <w:rFonts w:ascii="SimHei" w:eastAsia="SimHei" w:hAnsi="SimHei"/>
                                <w:b/>
                                <w:bCs/>
                                <w:color w:val="244061"/>
                                <w:sz w:val="72"/>
                                <w:szCs w:val="72"/>
                                <w:lang w:eastAsia="zh-CN"/>
                              </w:rPr>
                            </w:pPr>
                            <w:r w:rsidRPr="00BB6F7B">
                              <w:rPr>
                                <w:rFonts w:ascii="SimHei" w:eastAsia="SimHei" w:hAnsi="SimHei" w:hint="eastAsia"/>
                                <w:b/>
                                <w:bCs/>
                                <w:color w:val="F7F093"/>
                                <w:sz w:val="72"/>
                                <w:szCs w:val="72"/>
                                <w:lang w:eastAsia="zh-CN"/>
                              </w:rPr>
                              <w:t>性别、童工和手工和</w:t>
                            </w:r>
                            <w:r w:rsidR="00861328">
                              <w:rPr>
                                <w:rFonts w:ascii="SimHei" w:eastAsia="SimHei" w:hAnsi="SimHei"/>
                                <w:b/>
                                <w:bCs/>
                                <w:color w:val="F7F093"/>
                                <w:sz w:val="72"/>
                                <w:szCs w:val="72"/>
                                <w:lang w:eastAsia="zh-CN"/>
                              </w:rPr>
                              <w:br/>
                            </w:r>
                            <w:r w:rsidRPr="00BB6F7B">
                              <w:rPr>
                                <w:rFonts w:ascii="SimHei" w:eastAsia="SimHei" w:hAnsi="SimHei" w:hint="eastAsia"/>
                                <w:b/>
                                <w:bCs/>
                                <w:color w:val="F7F093"/>
                                <w:sz w:val="72"/>
                                <w:szCs w:val="72"/>
                                <w:lang w:eastAsia="zh-CN"/>
                              </w:rPr>
                              <w:t>小规模采金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6" o:spid="_x0000_s1064" type="#_x0000_t202" style="position:absolute;margin-left:-22.1pt;margin-top:-445.65pt;width:521.45pt;height:112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" fillcolor="#ddd9c3" stroked="f" strokeweight=".5pt">
                <v:fill opacity="35980f"/>
                <v:path arrowok="t"/>
                <v:textbox>
                  <w:txbxContent>
                    <w:p w:rsidR="00F25B14" w:rsidRPr="00BB6F7B" w:rsidRDefault="00F25B14" w:rsidP="003F15BC">
                      <w:pPr>
                        <w:ind w:firstLine="720"/>
                        <w:jc w:val="center"/>
                        <w:rPr>
                          <w:rFonts w:ascii="SimHei" w:eastAsia="SimHei" w:hAnsi="SimHei" w:hint="eastAsia"/>
                          <w:b/>
                          <w:bCs/>
                          <w:color w:val="244061"/>
                          <w:sz w:val="72"/>
                          <w:szCs w:val="72"/>
                          <w:lang w:eastAsia="zh-CN"/>
                        </w:rPr>
                      </w:pPr>
                      <w:r w:rsidRPr="00BB6F7B">
                        <w:rPr>
                          <w:rFonts w:ascii="SimHei" w:eastAsia="SimHei" w:hAnsi="SimHei" w:hint="eastAsia"/>
                          <w:b/>
                          <w:bCs/>
                          <w:color w:val="F7F093"/>
                          <w:sz w:val="72"/>
                          <w:szCs w:val="72"/>
                          <w:lang w:eastAsia="zh-CN"/>
                        </w:rPr>
                        <w:t>性别、童工和手工和</w:t>
                      </w:r>
                      <w:r w:rsidR="00861328">
                        <w:rPr>
                          <w:rFonts w:ascii="SimHei" w:eastAsia="SimHei" w:hAnsi="SimHei"/>
                          <w:b/>
                          <w:bCs/>
                          <w:color w:val="F7F093"/>
                          <w:sz w:val="72"/>
                          <w:szCs w:val="72"/>
                          <w:lang w:eastAsia="zh-CN"/>
                        </w:rPr>
                        <w:br/>
                      </w:r>
                      <w:r w:rsidRPr="00BB6F7B">
                        <w:rPr>
                          <w:rFonts w:ascii="SimHei" w:eastAsia="SimHei" w:hAnsi="SimHei" w:hint="eastAsia"/>
                          <w:b/>
                          <w:bCs/>
                          <w:color w:val="F7F093"/>
                          <w:sz w:val="72"/>
                          <w:szCs w:val="72"/>
                          <w:lang w:eastAsia="zh-CN"/>
                        </w:rPr>
                        <w:t>小规模采金</w:t>
                      </w:r>
                    </w:p>
                  </w:txbxContent>
                </v:textbox>
              </v:shape>
            </w:pict>
          </mc:Fallback>
        </mc:AlternateContent>
      </w:r>
      <w:r>
        <w:rPr>
          <w:noProof/>
          <w:lang w:val="en-US" w:eastAsia="zh-CN"/>
        </w:rPr>
        <mc:AlternateContent>
          <mc:Choice Requires="wps">
            <w:drawing>
              <wp:anchor distT="0" distB="0" distL="114300" distR="114300" simplePos="0" relativeHeight="251698688" behindDoc="0" locked="0" layoutInCell="1" allowOverlap="1">
                <wp:simplePos x="0" y="0"/>
                <wp:positionH relativeFrom="column">
                  <wp:posOffset>-516255</wp:posOffset>
                </wp:positionH>
                <wp:positionV relativeFrom="paragraph">
                  <wp:posOffset>-5659755</wp:posOffset>
                </wp:positionV>
                <wp:extent cx="863600" cy="1422400"/>
                <wp:effectExtent l="0" t="0" r="0" b="6350"/>
                <wp:wrapNone/>
                <wp:docPr id="3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3600" cy="1422400"/>
                        </a:xfrm>
                        <a:prstGeom prst="rect">
                          <a:avLst/>
                        </a:prstGeom>
                        <a:solidFill>
                          <a:srgbClr val="F7F093"/>
                        </a:solidFill>
                        <a:ln w="6350">
                          <a:noFill/>
                        </a:ln>
                        <a:effectLst/>
                      </wps:spPr>
                      <wps:txbx>
                        <w:txbxContent>
                          <w:p w:rsidR="00F25B14" w:rsidRPr="003F15BC" w:rsidRDefault="00F25B14" w:rsidP="003F15BC">
                            <w:pPr>
                              <w:jc w:val="center"/>
                              <w:rPr>
                                <w:b/>
                                <w:bCs/>
                                <w:color w:val="595959"/>
                                <w:sz w:val="96"/>
                                <w:szCs w:val="96"/>
                              </w:rPr>
                            </w:pPr>
                            <w:r w:rsidRPr="003F15BC">
                              <w:rPr>
                                <w:b/>
                                <w:bCs/>
                                <w:color w:val="595959"/>
                                <w:sz w:val="96"/>
                                <w:szCs w:val="96"/>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7" o:spid="_x0000_s1065" type="#_x0000_t202" style="position:absolute;margin-left:-40.65pt;margin-top:-445.65pt;width:68pt;height:112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" fillcolor="#f7f093" stroked="f" strokeweight=".5pt">
                <v:path arrowok="t"/>
                <v:textbox>
                  <w:txbxContent>
                    <w:p w:rsidR="00F25B14" w:rsidRPr="003F15BC" w:rsidRDefault="00F25B14" w:rsidP="003F15BC">
                      <w:pPr>
                        <w:jc w:val="center"/>
                        <w:rPr>
                          <w:b/>
                          <w:bCs/>
                          <w:color w:val="595959"/>
                          <w:sz w:val="96"/>
                          <w:szCs w:val="96"/>
                        </w:rPr>
                      </w:pPr>
                      <w:r w:rsidRPr="003F15BC">
                        <w:rPr>
                          <w:b/>
                          <w:bCs/>
                          <w:color w:val="595959"/>
                          <w:sz w:val="96"/>
                          <w:szCs w:val="96"/>
                        </w:rPr>
                        <w:t>7</w:t>
                      </w:r>
                    </w:p>
                  </w:txbxContent>
                </v:textbox>
              </v:shape>
            </w:pict>
          </mc:Fallback>
        </mc:AlternateContent>
      </w:r>
      <w:r>
        <w:rPr>
          <w:noProof/>
          <w:lang w:val="en-US" w:eastAsia="zh-CN"/>
        </w:rPr>
        <w:drawing>
          <wp:anchor distT="0" distB="0" distL="114300" distR="114300" simplePos="0" relativeHeight="251696640" behindDoc="0" locked="0" layoutInCell="1" allowOverlap="1">
            <wp:simplePos x="0" y="0"/>
            <wp:positionH relativeFrom="margin">
              <wp:posOffset>-516255</wp:posOffset>
            </wp:positionH>
            <wp:positionV relativeFrom="margin">
              <wp:posOffset>330835</wp:posOffset>
            </wp:positionV>
            <wp:extent cx="6858000" cy="7780655"/>
            <wp:effectExtent l="0" t="0" r="0" b="0"/>
            <wp:wrapSquare wrapText="bothSides"/>
            <wp:docPr id="159" name="Picture 411" descr="UNIDO-Gold panning in Lao P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UNIDO-Gold panning in Lao PDR"/>
                    <pic:cNvPicPr>
                      <a:picLocks noChangeAspect="1" noChangeArrowheads="1"/>
                    </pic:cNvPicPr>
                  </pic:nvPicPr>
                  <pic:blipFill>
                    <a:blip r:embed="rId43">
                      <a:extLst>
                        <a:ext uri="{28A0092B-C50C-407E-A947-70E740481C1C}">
                          <a14:useLocalDpi xmlns:a14="http://schemas.microsoft.com/office/drawing/2010/main" val="0"/>
                        </a:ext>
                      </a:extLst>
                    </a:blip>
                    <a:srcRect l="37579" r="5885"/>
                    <a:stretch>
                      <a:fillRect/>
                    </a:stretch>
                  </pic:blipFill>
                  <pic:spPr bwMode="auto">
                    <a:xfrm>
                      <a:off x="0" y="0"/>
                      <a:ext cx="6858000" cy="778065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zh-CN"/>
        </w:rPr>
        <mc:AlternateContent>
          <mc:Choice Requires="wps">
            <w:drawing>
              <wp:anchor distT="0" distB="0" distL="114300" distR="114300" simplePos="0" relativeHeight="251709952" behindDoc="0" locked="0" layoutInCell="1" allowOverlap="1">
                <wp:simplePos x="0" y="0"/>
                <wp:positionH relativeFrom="column">
                  <wp:posOffset>5293360</wp:posOffset>
                </wp:positionH>
                <wp:positionV relativeFrom="paragraph">
                  <wp:posOffset>659765</wp:posOffset>
                </wp:positionV>
                <wp:extent cx="1583690" cy="265430"/>
                <wp:effectExtent l="0" t="0" r="0" b="1270"/>
                <wp:wrapNone/>
                <wp:docPr id="405" name="Text Box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265430"/>
                        </a:xfrm>
                        <a:prstGeom prst="rect">
                          <a:avLst/>
                        </a:prstGeom>
                        <a:noFill/>
                        <a:ln w="6350">
                          <a:noFill/>
                        </a:ln>
                        <a:effectLst/>
                      </wps:spPr>
                      <wps:txbx>
                        <w:txbxContent>
                          <w:p w:rsidR="00F25B14" w:rsidRPr="003F15BC" w:rsidRDefault="00F25B14" w:rsidP="003F15BC">
                            <w:pPr>
                              <w:rPr>
                                <w:b/>
                                <w:bCs/>
                                <w:color w:val="FFFFFF"/>
                                <w:lang w:val="fr-CH"/>
                              </w:rPr>
                            </w:pPr>
                            <w:r w:rsidRPr="003F15BC">
                              <w:rPr>
                                <w:b/>
                                <w:bCs/>
                                <w:color w:val="FFFFFF"/>
                                <w:lang w:val="fr-CH"/>
                              </w:rPr>
                              <w:t>Photo : UNIDO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5" o:spid="_x0000_s1066" type="#_x0000_t202" style="position:absolute;margin-left:416.8pt;margin-top:51.95pt;width:124.7pt;height:20.9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" filled="f" stroked="f" strokeweight=".5pt">
                <v:path arrowok="t"/>
                <v:textbox>
                  <w:txbxContent>
                    <w:p w:rsidR="00F25B14" w:rsidRPr="003F15BC" w:rsidRDefault="00F25B14" w:rsidP="003F15BC">
                      <w:pPr>
                        <w:rPr>
                          <w:b/>
                          <w:bCs/>
                          <w:color w:val="FFFFFF"/>
                          <w:lang w:val="fr-CH"/>
                        </w:rPr>
                      </w:pPr>
                      <w:r w:rsidRPr="003F15BC">
                        <w:rPr>
                          <w:b/>
                          <w:bCs/>
                          <w:color w:val="FFFFFF"/>
                          <w:lang w:val="fr-CH"/>
                        </w:rPr>
                        <w:t>Photo : UNIDO</w:t>
                      </w:r>
                    </w:p>
                  </w:txbxContent>
                </v:textbox>
              </v:shape>
            </w:pict>
          </mc:Fallback>
        </mc:AlternateContent>
      </w:r>
      <w:bookmarkEnd w:id="125"/>
    </w:p>
    <w:bookmarkStart w:id="128" w:name="_Toc427067389"/>
    <w:p w:rsidR="003F15BC" w:rsidRPr="00240D0E" w:rsidRDefault="00516302" w:rsidP="003F15BC">
      <w:pPr>
        <w:keepNext/>
        <w:keepLines/>
        <w:tabs>
          <w:tab w:val="clear" w:pos="1247"/>
          <w:tab w:val="clear" w:pos="1814"/>
          <w:tab w:val="clear" w:pos="2381"/>
          <w:tab w:val="clear" w:pos="2948"/>
          <w:tab w:val="clear" w:pos="3515"/>
        </w:tabs>
        <w:spacing w:before="480" w:line="276" w:lineRule="auto"/>
        <w:outlineLvl w:val="0"/>
        <w:rPr>
          <w:b/>
          <w:bCs/>
          <w:sz w:val="32"/>
          <w:szCs w:val="32"/>
          <w:lang w:val="en-US" w:eastAsia="zh-CN"/>
        </w:rPr>
      </w:pPr>
      <w:r>
        <w:rPr>
          <w:noProof/>
          <w:lang w:val="en-US" w:eastAsia="zh-CN"/>
        </w:rPr>
        <w:lastRenderedPageBreak/>
        <mc:AlternateContent>
          <mc:Choice Requires="wps">
            <w:drawing>
              <wp:anchor distT="0" distB="0" distL="114300" distR="114300" simplePos="0" relativeHeight="251687424" behindDoc="1" locked="0" layoutInCell="1" allowOverlap="1">
                <wp:simplePos x="0" y="0"/>
                <wp:positionH relativeFrom="column">
                  <wp:posOffset>-914400</wp:posOffset>
                </wp:positionH>
                <wp:positionV relativeFrom="paragraph">
                  <wp:posOffset>-73025</wp:posOffset>
                </wp:positionV>
                <wp:extent cx="4370070" cy="396240"/>
                <wp:effectExtent l="0" t="0" r="0" b="3810"/>
                <wp:wrapNone/>
                <wp:docPr id="392" name="Rectangle 3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70070" cy="39624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2" o:spid="_x0000_s1026" style="position:absolute;margin-left:-1in;margin-top:-5.75pt;width:344.1pt;height:31.2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" fillcolor="#f7f093" stroked="f" strokeweight="2pt">
                <v:path arrowok="t"/>
              </v:rect>
            </w:pict>
          </mc:Fallback>
        </mc:AlternateContent>
      </w:r>
      <w:r w:rsidR="003F15BC" w:rsidRPr="00240D0E">
        <w:rPr>
          <w:b/>
          <w:bCs/>
          <w:spacing w:val="-1"/>
          <w:sz w:val="32"/>
          <w:szCs w:val="32"/>
          <w:lang w:val="en-US" w:eastAsia="zh-CN"/>
        </w:rPr>
        <w:t>7</w:t>
      </w:r>
      <w:r w:rsidR="003F15BC" w:rsidRPr="00240D0E">
        <w:rPr>
          <w:b/>
          <w:bCs/>
          <w:sz w:val="32"/>
          <w:szCs w:val="32"/>
          <w:lang w:val="en-US" w:eastAsia="zh-CN"/>
        </w:rPr>
        <w:t>.</w:t>
      </w:r>
      <w:r w:rsidR="003F15BC" w:rsidRPr="00240D0E">
        <w:rPr>
          <w:b/>
          <w:bCs/>
          <w:spacing w:val="46"/>
          <w:sz w:val="32"/>
          <w:szCs w:val="32"/>
          <w:lang w:val="en-US" w:eastAsia="zh-CN"/>
        </w:rPr>
        <w:tab/>
      </w:r>
      <w:bookmarkEnd w:id="128"/>
      <w:r w:rsidR="00BB6F7B" w:rsidRPr="00240D0E">
        <w:rPr>
          <w:rFonts w:eastAsia="SimHei"/>
          <w:b/>
          <w:bCs/>
          <w:sz w:val="32"/>
          <w:szCs w:val="32"/>
          <w:lang w:val="en-US" w:eastAsia="zh-CN"/>
        </w:rPr>
        <w:t>性别、童工和手工和小规模采金</w:t>
      </w:r>
    </w:p>
    <w:p w:rsidR="003F15BC" w:rsidRPr="003F15BC" w:rsidRDefault="00BB6F7B" w:rsidP="00F23A90">
      <w:pPr>
        <w:tabs>
          <w:tab w:val="clear" w:pos="1247"/>
          <w:tab w:val="clear" w:pos="1814"/>
          <w:tab w:val="clear" w:pos="2381"/>
          <w:tab w:val="clear" w:pos="2948"/>
          <w:tab w:val="clear" w:pos="3515"/>
        </w:tabs>
        <w:spacing w:before="240" w:after="200" w:line="276" w:lineRule="auto"/>
        <w:jc w:val="both"/>
        <w:rPr>
          <w:rFonts w:ascii="Calibri" w:hAnsi="Calibri"/>
          <w:sz w:val="24"/>
          <w:szCs w:val="24"/>
          <w:lang w:val="en-US" w:eastAsia="zh-CN"/>
        </w:rPr>
      </w:pPr>
      <w:r w:rsidRPr="00BB6F7B">
        <w:rPr>
          <w:sz w:val="24"/>
          <w:szCs w:val="24"/>
          <w:lang w:val="en-US" w:eastAsia="zh-CN"/>
        </w:rPr>
        <w:t>总体来看，妇女在手工和小规模采金社区中发挥的作用</w:t>
      </w:r>
      <w:r>
        <w:rPr>
          <w:rFonts w:hint="eastAsia"/>
          <w:sz w:val="24"/>
          <w:szCs w:val="24"/>
          <w:lang w:val="en-US" w:eastAsia="zh-CN"/>
        </w:rPr>
        <w:t>比</w:t>
      </w:r>
      <w:r w:rsidRPr="00BB6F7B">
        <w:rPr>
          <w:sz w:val="24"/>
          <w:szCs w:val="24"/>
          <w:lang w:val="en-US" w:eastAsia="zh-CN"/>
        </w:rPr>
        <w:t>在大型采矿中的作用</w:t>
      </w:r>
      <w:r>
        <w:rPr>
          <w:rFonts w:hint="eastAsia"/>
          <w:sz w:val="24"/>
          <w:szCs w:val="24"/>
          <w:lang w:val="en-US" w:eastAsia="zh-CN"/>
        </w:rPr>
        <w:t>大得多</w:t>
      </w:r>
      <w:r w:rsidRPr="00BB6F7B">
        <w:rPr>
          <w:sz w:val="24"/>
          <w:szCs w:val="24"/>
          <w:lang w:val="en-US" w:eastAsia="zh-CN"/>
        </w:rPr>
        <w:t>。在两个部门中，不管能力大小，她们对社区的稳定性和发展至关重要。因为缺乏研究和记录，难以确定妇女这些年来参与手工与小规模采金的程度。但是，一项</w:t>
      </w:r>
      <w:r w:rsidRPr="00BB6F7B">
        <w:rPr>
          <w:sz w:val="24"/>
          <w:szCs w:val="24"/>
          <w:lang w:val="en-US" w:eastAsia="zh-CN"/>
        </w:rPr>
        <w:t>2003</w:t>
      </w:r>
      <w:r w:rsidRPr="00BB6F7B">
        <w:rPr>
          <w:sz w:val="24"/>
          <w:szCs w:val="24"/>
          <w:lang w:val="en-US" w:eastAsia="zh-CN"/>
        </w:rPr>
        <w:t>年完成的研究报告，在超过</w:t>
      </w:r>
      <w:r w:rsidRPr="00BB6F7B">
        <w:rPr>
          <w:sz w:val="24"/>
          <w:szCs w:val="24"/>
          <w:lang w:val="en-US" w:eastAsia="zh-CN"/>
        </w:rPr>
        <w:t>2000</w:t>
      </w:r>
      <w:r w:rsidRPr="00BB6F7B">
        <w:rPr>
          <w:sz w:val="24"/>
          <w:szCs w:val="24"/>
          <w:lang w:val="en-US" w:eastAsia="zh-CN"/>
        </w:rPr>
        <w:t>万手工和小规模采金和小型活跃采矿者中，女性的比例预计为</w:t>
      </w:r>
      <w:r w:rsidRPr="00BB6F7B">
        <w:rPr>
          <w:sz w:val="24"/>
          <w:szCs w:val="24"/>
          <w:lang w:val="en-US" w:eastAsia="zh-CN"/>
        </w:rPr>
        <w:t>30%</w:t>
      </w:r>
      <w:r w:rsidRPr="00BB6F7B">
        <w:rPr>
          <w:sz w:val="24"/>
          <w:szCs w:val="24"/>
          <w:lang w:val="en-US" w:eastAsia="zh-CN"/>
        </w:rPr>
        <w:t>（</w:t>
      </w:r>
      <w:r w:rsidRPr="00BB6F7B">
        <w:rPr>
          <w:sz w:val="24"/>
          <w:szCs w:val="24"/>
          <w:lang w:val="en-US" w:eastAsia="zh-CN"/>
        </w:rPr>
        <w:t>Hinton</w:t>
      </w:r>
      <w:r w:rsidRPr="00BB6F7B">
        <w:rPr>
          <w:sz w:val="24"/>
          <w:szCs w:val="24"/>
          <w:lang w:val="en-US" w:eastAsia="zh-CN"/>
        </w:rPr>
        <w:t>等人，</w:t>
      </w:r>
      <w:r w:rsidRPr="00BB6F7B">
        <w:rPr>
          <w:sz w:val="24"/>
          <w:szCs w:val="24"/>
          <w:lang w:val="en-US" w:eastAsia="zh-CN"/>
        </w:rPr>
        <w:t>2003</w:t>
      </w:r>
      <w:r w:rsidRPr="00BB6F7B">
        <w:rPr>
          <w:sz w:val="24"/>
          <w:szCs w:val="24"/>
          <w:lang w:val="en-US" w:eastAsia="zh-CN"/>
        </w:rPr>
        <w:t>年</w:t>
      </w:r>
      <w:r>
        <w:rPr>
          <w:rFonts w:ascii="Calibri" w:hAnsi="Calibri" w:hint="eastAsia"/>
          <w:sz w:val="24"/>
          <w:szCs w:val="24"/>
          <w:lang w:val="en-US" w:eastAsia="zh-CN"/>
        </w:rPr>
        <w:t>）。</w:t>
      </w:r>
    </w:p>
    <w:p w:rsidR="003F15BC" w:rsidRPr="003F15BC" w:rsidRDefault="00BB6F7B"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sidRPr="00B8375D">
        <w:rPr>
          <w:sz w:val="24"/>
          <w:szCs w:val="24"/>
          <w:lang w:val="en-US" w:eastAsia="zh-CN"/>
        </w:rPr>
        <w:t>女性在手工和小规模采金中的作用在</w:t>
      </w:r>
      <w:r w:rsidR="00B8375D">
        <w:rPr>
          <w:rFonts w:hint="eastAsia"/>
          <w:sz w:val="24"/>
          <w:szCs w:val="24"/>
          <w:lang w:val="en-US" w:eastAsia="zh-CN"/>
        </w:rPr>
        <w:t>不同</w:t>
      </w:r>
      <w:r w:rsidRPr="00B8375D">
        <w:rPr>
          <w:sz w:val="24"/>
          <w:szCs w:val="24"/>
          <w:lang w:val="en-US" w:eastAsia="zh-CN"/>
        </w:rPr>
        <w:t>国家和</w:t>
      </w:r>
      <w:r w:rsidR="00B8375D">
        <w:rPr>
          <w:sz w:val="24"/>
          <w:szCs w:val="24"/>
          <w:lang w:val="en-US" w:eastAsia="zh-CN"/>
        </w:rPr>
        <w:t>一国之</w:t>
      </w:r>
      <w:r w:rsidR="00B8375D">
        <w:rPr>
          <w:rFonts w:hint="eastAsia"/>
          <w:sz w:val="24"/>
          <w:szCs w:val="24"/>
          <w:lang w:val="en-US" w:eastAsia="zh-CN"/>
        </w:rPr>
        <w:t>内</w:t>
      </w:r>
      <w:r w:rsidRPr="00B8375D">
        <w:rPr>
          <w:sz w:val="24"/>
          <w:szCs w:val="24"/>
          <w:lang w:val="en-US" w:eastAsia="zh-CN"/>
        </w:rPr>
        <w:t>有所不同，取决于</w:t>
      </w:r>
      <w:r w:rsidR="00B8375D" w:rsidRPr="00B8375D">
        <w:rPr>
          <w:sz w:val="24"/>
          <w:szCs w:val="24"/>
          <w:lang w:val="en-US" w:eastAsia="zh-CN"/>
        </w:rPr>
        <w:t>距离村庄和家庭的远近和开采的矿种。因为女性的传统角色是材料的运输者和加工者，她们常常不被认为是采矿者。因为她们通常在家庭中，她们的参与常常是无形的；参与手工和小规模采金女性的预计数量和实际数量可能存在巨大差距。在乌干达，男性和女性平均每天的工作时间均为</w:t>
      </w:r>
      <w:r w:rsidR="00B8375D" w:rsidRPr="00B8375D">
        <w:rPr>
          <w:sz w:val="24"/>
          <w:szCs w:val="24"/>
          <w:lang w:val="en-US" w:eastAsia="zh-CN"/>
        </w:rPr>
        <w:t>7</w:t>
      </w:r>
      <w:r w:rsidR="00B8375D">
        <w:rPr>
          <w:rFonts w:hint="eastAsia"/>
          <w:sz w:val="24"/>
          <w:szCs w:val="24"/>
          <w:lang w:val="en-US" w:eastAsia="zh-CN"/>
        </w:rPr>
        <w:t>至</w:t>
      </w:r>
      <w:r w:rsidR="00B8375D" w:rsidRPr="00B8375D">
        <w:rPr>
          <w:sz w:val="24"/>
          <w:szCs w:val="24"/>
          <w:lang w:val="en-US" w:eastAsia="zh-CN"/>
        </w:rPr>
        <w:t xml:space="preserve">8 </w:t>
      </w:r>
      <w:r w:rsidR="00B8375D" w:rsidRPr="00B8375D">
        <w:rPr>
          <w:sz w:val="24"/>
          <w:szCs w:val="24"/>
          <w:lang w:val="en-US" w:eastAsia="zh-CN"/>
        </w:rPr>
        <w:t>小时，</w:t>
      </w:r>
      <w:r w:rsidR="00B8375D">
        <w:rPr>
          <w:rFonts w:hint="eastAsia"/>
          <w:sz w:val="24"/>
          <w:szCs w:val="24"/>
          <w:lang w:val="en-US" w:eastAsia="zh-CN"/>
        </w:rPr>
        <w:t>然后</w:t>
      </w:r>
      <w:r w:rsidR="00B8375D" w:rsidRPr="00B8375D">
        <w:rPr>
          <w:sz w:val="24"/>
          <w:szCs w:val="24"/>
          <w:lang w:val="en-US" w:eastAsia="zh-CN"/>
        </w:rPr>
        <w:t>女性</w:t>
      </w:r>
      <w:r w:rsidR="00B8375D">
        <w:rPr>
          <w:rFonts w:hint="eastAsia"/>
          <w:sz w:val="24"/>
          <w:szCs w:val="24"/>
          <w:lang w:val="en-US" w:eastAsia="zh-CN"/>
        </w:rPr>
        <w:t>还要为家庭责任再工作</w:t>
      </w:r>
      <w:r w:rsidR="00B8375D">
        <w:rPr>
          <w:rFonts w:hint="eastAsia"/>
          <w:sz w:val="24"/>
          <w:szCs w:val="24"/>
          <w:lang w:val="en-US" w:eastAsia="zh-CN"/>
        </w:rPr>
        <w:t>5</w:t>
      </w:r>
      <w:r w:rsidR="00B8375D">
        <w:rPr>
          <w:rFonts w:hint="eastAsia"/>
          <w:sz w:val="24"/>
          <w:szCs w:val="24"/>
          <w:lang w:val="en-US" w:eastAsia="zh-CN"/>
        </w:rPr>
        <w:t>至</w:t>
      </w:r>
      <w:r w:rsidR="00B8375D">
        <w:rPr>
          <w:rFonts w:hint="eastAsia"/>
          <w:sz w:val="24"/>
          <w:szCs w:val="24"/>
          <w:lang w:val="en-US" w:eastAsia="zh-CN"/>
        </w:rPr>
        <w:t>8</w:t>
      </w:r>
      <w:r w:rsidR="00B8375D">
        <w:rPr>
          <w:rFonts w:hint="eastAsia"/>
          <w:sz w:val="24"/>
          <w:szCs w:val="24"/>
          <w:lang w:val="en-US" w:eastAsia="zh-CN"/>
        </w:rPr>
        <w:t>小时。</w:t>
      </w:r>
    </w:p>
    <w:p w:rsidR="003F15BC" w:rsidRPr="003F15BC" w:rsidRDefault="00B8375D"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男性和女性所起的作用可能</w:t>
      </w:r>
      <w:r w:rsidR="009D2E62">
        <w:rPr>
          <w:rFonts w:ascii="Calibri" w:hAnsi="Calibri" w:hint="eastAsia"/>
          <w:sz w:val="24"/>
          <w:szCs w:val="24"/>
          <w:lang w:val="en-US" w:eastAsia="zh-CN"/>
        </w:rPr>
        <w:t>带来不同的</w:t>
      </w:r>
      <w:r>
        <w:rPr>
          <w:rFonts w:ascii="Calibri" w:hAnsi="Calibri" w:hint="eastAsia"/>
          <w:sz w:val="24"/>
          <w:szCs w:val="24"/>
          <w:lang w:val="en-US" w:eastAsia="zh-CN"/>
        </w:rPr>
        <w:t>社会、环境和经济影响，</w:t>
      </w:r>
      <w:r w:rsidR="009D2E62">
        <w:rPr>
          <w:rFonts w:ascii="Calibri" w:hAnsi="Calibri" w:hint="eastAsia"/>
          <w:sz w:val="24"/>
          <w:szCs w:val="24"/>
          <w:lang w:val="en-US" w:eastAsia="zh-CN"/>
        </w:rPr>
        <w:t>可能</w:t>
      </w:r>
      <w:r w:rsidR="00CF21B2">
        <w:rPr>
          <w:rFonts w:ascii="Calibri" w:hAnsi="Calibri" w:hint="eastAsia"/>
          <w:sz w:val="24"/>
          <w:szCs w:val="24"/>
          <w:lang w:val="en-US" w:eastAsia="zh-CN"/>
        </w:rPr>
        <w:t>为女性带来</w:t>
      </w:r>
      <w:r w:rsidR="009D2E62">
        <w:rPr>
          <w:rFonts w:ascii="Calibri" w:hAnsi="Calibri" w:hint="eastAsia"/>
          <w:sz w:val="24"/>
          <w:szCs w:val="24"/>
          <w:lang w:val="en-US" w:eastAsia="zh-CN"/>
        </w:rPr>
        <w:t>危险。在妇女和女孩独立担当取水任务的社区，污染当地水资源的手工和小规模采金业活动可能迫使她们为取水走更远的路；这在某些国家可能不安全。此外，某些采矿地区治安欠佳，导致女性易遭受犯罪，</w:t>
      </w:r>
      <w:r w:rsidR="009D2E62" w:rsidRPr="009D2E62">
        <w:rPr>
          <w:sz w:val="24"/>
          <w:szCs w:val="24"/>
          <w:lang w:val="en-US" w:eastAsia="zh-CN"/>
        </w:rPr>
        <w:t>低收入迫使她们卖淫（</w:t>
      </w:r>
      <w:r w:rsidR="009D2E62" w:rsidRPr="009D2E62">
        <w:rPr>
          <w:sz w:val="24"/>
          <w:szCs w:val="24"/>
          <w:lang w:val="en-US" w:eastAsia="zh-CN"/>
        </w:rPr>
        <w:t>Buxton</w:t>
      </w:r>
      <w:r w:rsidR="009D2E62" w:rsidRPr="009D2E62">
        <w:rPr>
          <w:sz w:val="24"/>
          <w:szCs w:val="24"/>
          <w:lang w:val="en-US" w:eastAsia="zh-CN"/>
        </w:rPr>
        <w:t>，</w:t>
      </w:r>
      <w:r w:rsidR="009D2E62" w:rsidRPr="009D2E62">
        <w:rPr>
          <w:sz w:val="24"/>
          <w:szCs w:val="24"/>
          <w:lang w:val="en-US" w:eastAsia="zh-CN"/>
        </w:rPr>
        <w:t>2013</w:t>
      </w:r>
      <w:r w:rsidR="009D2E62" w:rsidRPr="009D2E62">
        <w:rPr>
          <w:sz w:val="24"/>
          <w:szCs w:val="24"/>
          <w:lang w:val="en-US" w:eastAsia="zh-CN"/>
        </w:rPr>
        <w:t>年</w:t>
      </w:r>
      <w:r w:rsidR="009D2E62">
        <w:rPr>
          <w:rFonts w:ascii="Calibri" w:hAnsi="Calibri" w:hint="eastAsia"/>
          <w:sz w:val="24"/>
          <w:szCs w:val="24"/>
          <w:lang w:val="en-US" w:eastAsia="zh-CN"/>
        </w:rPr>
        <w:t>）。</w:t>
      </w:r>
    </w:p>
    <w:p w:rsidR="003F15BC" w:rsidRPr="00F23A90" w:rsidRDefault="009D2E62" w:rsidP="00F23A90">
      <w:pPr>
        <w:tabs>
          <w:tab w:val="clear" w:pos="1247"/>
          <w:tab w:val="clear" w:pos="1814"/>
          <w:tab w:val="clear" w:pos="2381"/>
          <w:tab w:val="clear" w:pos="2948"/>
          <w:tab w:val="clear" w:pos="3515"/>
        </w:tabs>
        <w:spacing w:after="200" w:line="276" w:lineRule="auto"/>
        <w:ind w:leftChars="354" w:left="708" w:firstLine="1"/>
        <w:jc w:val="both"/>
        <w:rPr>
          <w:rFonts w:ascii="SimHei" w:eastAsia="SimHei" w:hAnsi="SimHei"/>
          <w:b/>
          <w:sz w:val="24"/>
          <w:szCs w:val="24"/>
          <w:lang w:val="en-US" w:eastAsia="zh-CN"/>
        </w:rPr>
      </w:pPr>
      <w:r w:rsidRPr="00F23A90">
        <w:rPr>
          <w:rFonts w:ascii="SimHei" w:eastAsia="SimHei" w:hAnsi="SimHei" w:hint="eastAsia"/>
          <w:b/>
          <w:sz w:val="24"/>
          <w:szCs w:val="24"/>
          <w:lang w:val="en-US" w:eastAsia="zh-CN"/>
        </w:rPr>
        <w:t>因为女性参与加工和废物处理，她们接触到有害化学品，对家庭福祉和健康（包括妊娠）带来严重后果。</w:t>
      </w:r>
      <w:r w:rsidR="00204A32" w:rsidRPr="00F23A90">
        <w:rPr>
          <w:rFonts w:ascii="SimHei" w:eastAsia="SimHei" w:hAnsi="SimHei" w:hint="eastAsia"/>
          <w:b/>
          <w:sz w:val="24"/>
          <w:szCs w:val="24"/>
          <w:lang w:val="en-US" w:eastAsia="zh-CN"/>
        </w:rPr>
        <w:t>妊娠期间的接触风险以及导致的胎儿接触汞在手工和小规模采矿社区中的风险很大。</w:t>
      </w:r>
    </w:p>
    <w:p w:rsidR="003F15BC" w:rsidRPr="003F15BC" w:rsidRDefault="00204A32"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童工</w:t>
      </w:r>
      <w:r w:rsidR="002752F7">
        <w:rPr>
          <w:rFonts w:ascii="Calibri" w:hAnsi="Calibri" w:hint="eastAsia"/>
          <w:sz w:val="24"/>
          <w:szCs w:val="24"/>
          <w:lang w:val="en-US" w:eastAsia="zh-CN"/>
        </w:rPr>
        <w:t>与</w:t>
      </w:r>
      <w:r>
        <w:rPr>
          <w:rFonts w:ascii="Calibri" w:hAnsi="Calibri" w:hint="eastAsia"/>
          <w:sz w:val="24"/>
          <w:szCs w:val="24"/>
          <w:lang w:val="en-US" w:eastAsia="zh-CN"/>
        </w:rPr>
        <w:t>女性的负担（在矿井和在家庭中）及其赤贫状态、缺乏教育和缺少对收入的控制紧密联系。不幸的是童工在手工和小规模采金社区中非常普遍。儿童从事繁重的活动，例如举重、挖掘、矿石拖运和运输。儿童还在工作中使用汞</w:t>
      </w:r>
      <w:r w:rsidRPr="002752F7">
        <w:rPr>
          <w:sz w:val="24"/>
          <w:szCs w:val="24"/>
          <w:lang w:val="en-US" w:eastAsia="zh-CN"/>
        </w:rPr>
        <w:t>（</w:t>
      </w:r>
      <w:r w:rsidR="002752F7" w:rsidRPr="002752F7">
        <w:rPr>
          <w:sz w:val="24"/>
          <w:szCs w:val="24"/>
          <w:lang w:val="en-US" w:eastAsia="zh-CN"/>
        </w:rPr>
        <w:t>Bose O</w:t>
      </w:r>
      <w:proofErr w:type="gramStart"/>
      <w:r w:rsidR="002752F7" w:rsidRPr="002752F7">
        <w:rPr>
          <w:sz w:val="24"/>
          <w:szCs w:val="24"/>
          <w:lang w:val="en-US" w:eastAsia="zh-CN"/>
        </w:rPr>
        <w:t>’</w:t>
      </w:r>
      <w:proofErr w:type="gramEnd"/>
      <w:r w:rsidR="002752F7" w:rsidRPr="002752F7">
        <w:rPr>
          <w:sz w:val="24"/>
          <w:szCs w:val="24"/>
          <w:lang w:val="en-US" w:eastAsia="zh-CN"/>
        </w:rPr>
        <w:t>Reilly</w:t>
      </w:r>
      <w:r w:rsidR="002752F7" w:rsidRPr="002752F7">
        <w:rPr>
          <w:sz w:val="24"/>
          <w:szCs w:val="24"/>
          <w:lang w:val="en-US" w:eastAsia="zh-CN"/>
        </w:rPr>
        <w:t>，</w:t>
      </w:r>
      <w:r w:rsidRPr="002752F7">
        <w:rPr>
          <w:sz w:val="24"/>
          <w:szCs w:val="24"/>
          <w:lang w:val="en-US" w:eastAsia="zh-CN"/>
        </w:rPr>
        <w:t>2008</w:t>
      </w:r>
      <w:r w:rsidRPr="002752F7">
        <w:rPr>
          <w:sz w:val="24"/>
          <w:szCs w:val="24"/>
          <w:lang w:val="en-US" w:eastAsia="zh-CN"/>
        </w:rPr>
        <w:t>年；人权监察</w:t>
      </w:r>
      <w:r w:rsidR="002752F7" w:rsidRPr="002752F7">
        <w:rPr>
          <w:sz w:val="24"/>
          <w:szCs w:val="24"/>
          <w:lang w:val="en-US" w:eastAsia="zh-CN"/>
        </w:rPr>
        <w:t>，</w:t>
      </w:r>
      <w:r w:rsidRPr="002752F7">
        <w:rPr>
          <w:sz w:val="24"/>
          <w:szCs w:val="24"/>
          <w:lang w:val="en-US" w:eastAsia="zh-CN"/>
        </w:rPr>
        <w:t>2011</w:t>
      </w:r>
      <w:r w:rsidR="002752F7" w:rsidRPr="002752F7">
        <w:rPr>
          <w:sz w:val="24"/>
          <w:szCs w:val="24"/>
          <w:lang w:val="en-US" w:eastAsia="zh-CN"/>
        </w:rPr>
        <w:t>年；人权监察，</w:t>
      </w:r>
      <w:r w:rsidRPr="002752F7">
        <w:rPr>
          <w:sz w:val="24"/>
          <w:szCs w:val="24"/>
          <w:lang w:val="en-US" w:eastAsia="zh-CN"/>
        </w:rPr>
        <w:t>2013</w:t>
      </w:r>
      <w:r w:rsidR="002752F7" w:rsidRPr="002752F7">
        <w:rPr>
          <w:sz w:val="24"/>
          <w:szCs w:val="24"/>
          <w:lang w:val="en-US" w:eastAsia="zh-CN"/>
        </w:rPr>
        <w:t>年；</w:t>
      </w:r>
      <w:r w:rsidR="002752F7" w:rsidRPr="002752F7">
        <w:rPr>
          <w:sz w:val="24"/>
          <w:szCs w:val="24"/>
          <w:lang w:val="en-US" w:eastAsia="zh-CN"/>
        </w:rPr>
        <w:t>Kippenberg</w:t>
      </w:r>
      <w:r w:rsidR="002752F7" w:rsidRPr="002752F7">
        <w:rPr>
          <w:sz w:val="24"/>
          <w:szCs w:val="24"/>
          <w:lang w:val="en-US" w:eastAsia="zh-CN"/>
        </w:rPr>
        <w:t>，</w:t>
      </w:r>
      <w:r w:rsidRPr="002752F7">
        <w:rPr>
          <w:sz w:val="24"/>
          <w:szCs w:val="24"/>
          <w:lang w:val="en-US" w:eastAsia="zh-CN"/>
        </w:rPr>
        <w:t>2014</w:t>
      </w:r>
      <w:r w:rsidR="002752F7" w:rsidRPr="002752F7">
        <w:rPr>
          <w:sz w:val="24"/>
          <w:szCs w:val="24"/>
          <w:lang w:val="en-US" w:eastAsia="zh-CN"/>
        </w:rPr>
        <w:t>年</w:t>
      </w:r>
      <w:r w:rsidRPr="002752F7">
        <w:rPr>
          <w:sz w:val="24"/>
          <w:szCs w:val="24"/>
          <w:lang w:val="en-US" w:eastAsia="zh-CN"/>
        </w:rPr>
        <w:t>）</w:t>
      </w:r>
      <w:r w:rsidR="002752F7">
        <w:rPr>
          <w:rFonts w:hint="eastAsia"/>
          <w:sz w:val="24"/>
          <w:szCs w:val="24"/>
          <w:lang w:val="en-US" w:eastAsia="zh-CN"/>
        </w:rPr>
        <w:t>。最小的年龄为</w:t>
      </w:r>
      <w:r w:rsidR="002752F7">
        <w:rPr>
          <w:rFonts w:hint="eastAsia"/>
          <w:sz w:val="24"/>
          <w:szCs w:val="24"/>
          <w:lang w:val="en-US" w:eastAsia="zh-CN"/>
        </w:rPr>
        <w:t>6</w:t>
      </w:r>
      <w:r w:rsidR="002752F7">
        <w:rPr>
          <w:rFonts w:hint="eastAsia"/>
          <w:sz w:val="24"/>
          <w:szCs w:val="24"/>
          <w:lang w:val="en-US" w:eastAsia="zh-CN"/>
        </w:rPr>
        <w:t>到</w:t>
      </w:r>
      <w:r w:rsidR="002752F7">
        <w:rPr>
          <w:rFonts w:hint="eastAsia"/>
          <w:sz w:val="24"/>
          <w:szCs w:val="24"/>
          <w:lang w:val="en-US" w:eastAsia="zh-CN"/>
        </w:rPr>
        <w:t>9</w:t>
      </w:r>
      <w:r w:rsidR="002752F7">
        <w:rPr>
          <w:rFonts w:hint="eastAsia"/>
          <w:sz w:val="24"/>
          <w:szCs w:val="24"/>
          <w:lang w:val="en-US" w:eastAsia="zh-CN"/>
        </w:rPr>
        <w:t>岁，因为其较为矮小，更易爬入隧道。已知儿童参与到卖淫、毒品和酒精滥用和暴力中（</w:t>
      </w:r>
      <w:r w:rsidR="002752F7">
        <w:rPr>
          <w:sz w:val="24"/>
          <w:szCs w:val="24"/>
          <w:lang w:val="en-US" w:eastAsia="zh-CN"/>
        </w:rPr>
        <w:t>Buxton</w:t>
      </w:r>
      <w:r w:rsidR="002752F7">
        <w:rPr>
          <w:rFonts w:hint="eastAsia"/>
          <w:sz w:val="24"/>
          <w:szCs w:val="24"/>
          <w:lang w:val="en-US" w:eastAsia="zh-CN"/>
        </w:rPr>
        <w:t>，</w:t>
      </w:r>
      <w:r w:rsidR="002752F7" w:rsidRPr="002752F7">
        <w:rPr>
          <w:sz w:val="24"/>
          <w:szCs w:val="24"/>
          <w:lang w:val="en-US" w:eastAsia="zh-CN"/>
        </w:rPr>
        <w:t>2013</w:t>
      </w:r>
      <w:r w:rsidR="002752F7">
        <w:rPr>
          <w:rFonts w:hint="eastAsia"/>
          <w:sz w:val="24"/>
          <w:szCs w:val="24"/>
          <w:lang w:val="en-US" w:eastAsia="zh-CN"/>
        </w:rPr>
        <w:t>年）。</w:t>
      </w:r>
      <w:r w:rsidR="003F15BC" w:rsidRPr="003F15BC">
        <w:rPr>
          <w:rFonts w:ascii="Calibri" w:hAnsi="Calibri"/>
          <w:sz w:val="24"/>
          <w:szCs w:val="24"/>
          <w:lang w:val="en-US" w:eastAsia="zh-CN"/>
        </w:rPr>
        <w:t xml:space="preserve"> </w:t>
      </w:r>
    </w:p>
    <w:p w:rsidR="003F15BC" w:rsidRPr="003F15BC" w:rsidRDefault="002752F7"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sidRPr="002752F7">
        <w:rPr>
          <w:sz w:val="24"/>
          <w:szCs w:val="24"/>
          <w:lang w:eastAsia="zh-CN"/>
        </w:rPr>
        <w:t>关于消除最恶劣形式童工的劳工组织第</w:t>
      </w:r>
      <w:r w:rsidRPr="002752F7">
        <w:rPr>
          <w:sz w:val="24"/>
          <w:szCs w:val="24"/>
          <w:lang w:eastAsia="zh-CN"/>
        </w:rPr>
        <w:t>182</w:t>
      </w:r>
      <w:r w:rsidRPr="002752F7">
        <w:rPr>
          <w:sz w:val="24"/>
          <w:szCs w:val="24"/>
          <w:lang w:eastAsia="zh-CN"/>
        </w:rPr>
        <w:t>号公约（已被</w:t>
      </w:r>
      <w:r w:rsidRPr="002752F7">
        <w:rPr>
          <w:sz w:val="24"/>
          <w:szCs w:val="24"/>
          <w:lang w:eastAsia="zh-CN"/>
        </w:rPr>
        <w:t>179</w:t>
      </w:r>
      <w:r w:rsidRPr="002752F7">
        <w:rPr>
          <w:sz w:val="24"/>
          <w:szCs w:val="24"/>
          <w:lang w:eastAsia="zh-CN"/>
        </w:rPr>
        <w:t>个国家批准）禁止了针对</w:t>
      </w:r>
      <w:r w:rsidRPr="002752F7">
        <w:rPr>
          <w:sz w:val="24"/>
          <w:szCs w:val="24"/>
          <w:lang w:eastAsia="zh-CN"/>
        </w:rPr>
        <w:t>18</w:t>
      </w:r>
      <w:r w:rsidRPr="002752F7">
        <w:rPr>
          <w:sz w:val="24"/>
          <w:szCs w:val="24"/>
          <w:lang w:eastAsia="zh-CN"/>
        </w:rPr>
        <w:t>岁以下所有人的最恶劣形式的童工。这包括使儿童接触有害物质，可能危害其健康的童工形式。许多国家有禁止</w:t>
      </w:r>
      <w:r w:rsidRPr="002752F7">
        <w:rPr>
          <w:sz w:val="24"/>
          <w:szCs w:val="24"/>
          <w:lang w:eastAsia="zh-CN"/>
        </w:rPr>
        <w:t>18</w:t>
      </w:r>
      <w:r w:rsidRPr="002752F7">
        <w:rPr>
          <w:sz w:val="24"/>
          <w:szCs w:val="24"/>
          <w:lang w:eastAsia="zh-CN"/>
        </w:rPr>
        <w:t>岁以下任何人从事有害童工（包括采矿中的童工）的国家立法</w:t>
      </w:r>
      <w:r>
        <w:rPr>
          <w:rFonts w:ascii="Calibri" w:hAnsi="Calibri" w:hint="eastAsia"/>
          <w:sz w:val="24"/>
          <w:szCs w:val="24"/>
          <w:lang w:eastAsia="zh-CN"/>
        </w:rPr>
        <w:t>。</w:t>
      </w:r>
    </w:p>
    <w:p w:rsidR="003F15BC" w:rsidRPr="003F15BC" w:rsidRDefault="002752F7"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解决采矿中的童工</w:t>
      </w:r>
      <w:r w:rsidR="00CF21B2">
        <w:rPr>
          <w:rFonts w:ascii="Calibri" w:hAnsi="Calibri" w:hint="eastAsia"/>
          <w:sz w:val="24"/>
          <w:szCs w:val="24"/>
          <w:lang w:val="en-US" w:eastAsia="zh-CN"/>
        </w:rPr>
        <w:t>问题</w:t>
      </w:r>
      <w:r>
        <w:rPr>
          <w:rFonts w:ascii="Calibri" w:hAnsi="Calibri" w:hint="eastAsia"/>
          <w:sz w:val="24"/>
          <w:szCs w:val="24"/>
          <w:lang w:val="en-US" w:eastAsia="zh-CN"/>
        </w:rPr>
        <w:t>是一个复杂的过程。长期措施必须解决童工的根本原因，尤其是家庭层面的贫困和</w:t>
      </w:r>
      <w:r w:rsidR="00E1003F">
        <w:rPr>
          <w:rFonts w:ascii="Calibri" w:hAnsi="Calibri" w:hint="eastAsia"/>
          <w:sz w:val="24"/>
          <w:szCs w:val="24"/>
          <w:lang w:val="en-US" w:eastAsia="zh-CN"/>
        </w:rPr>
        <w:t>忽视儿童；成功的措施包括例如提供入学津贴和其他社会保护措施。</w:t>
      </w:r>
    </w:p>
    <w:p w:rsidR="003F15BC" w:rsidRPr="003F15BC" w:rsidRDefault="00E1003F" w:rsidP="003F15BC">
      <w:pPr>
        <w:tabs>
          <w:tab w:val="clear" w:pos="1247"/>
          <w:tab w:val="clear" w:pos="1814"/>
          <w:tab w:val="clear" w:pos="2381"/>
          <w:tab w:val="clear" w:pos="2948"/>
          <w:tab w:val="clear" w:pos="3515"/>
        </w:tabs>
        <w:spacing w:after="200" w:line="276" w:lineRule="auto"/>
        <w:jc w:val="both"/>
        <w:rPr>
          <w:rFonts w:ascii="Calibri" w:hAnsi="Calibri"/>
          <w:color w:val="365F91"/>
          <w:sz w:val="24"/>
          <w:szCs w:val="24"/>
          <w:lang w:val="en-US"/>
        </w:rPr>
      </w:pPr>
      <w:r>
        <w:rPr>
          <w:rFonts w:ascii="Calibri" w:hAnsi="Calibri" w:hint="eastAsia"/>
          <w:color w:val="365F91"/>
          <w:sz w:val="24"/>
          <w:szCs w:val="24"/>
          <w:lang w:val="en-US" w:eastAsia="zh-CN"/>
        </w:rPr>
        <w:t>关于手工和小规模采金的国家行动计划</w:t>
      </w:r>
      <w:r w:rsidR="00FC7C36">
        <w:rPr>
          <w:rFonts w:ascii="Calibri" w:hAnsi="Calibri" w:hint="eastAsia"/>
          <w:color w:val="365F91"/>
          <w:sz w:val="24"/>
          <w:szCs w:val="24"/>
          <w:lang w:val="en-US" w:eastAsia="zh-CN"/>
        </w:rPr>
        <w:t>可</w:t>
      </w:r>
      <w:r>
        <w:rPr>
          <w:rFonts w:ascii="Calibri" w:hAnsi="Calibri" w:hint="eastAsia"/>
          <w:color w:val="365F91"/>
          <w:sz w:val="24"/>
          <w:szCs w:val="24"/>
          <w:lang w:val="en-US" w:eastAsia="zh-CN"/>
        </w:rPr>
        <w:t>有助于通过数项</w:t>
      </w:r>
      <w:r w:rsidR="00FC7C36">
        <w:rPr>
          <w:rFonts w:ascii="Calibri" w:hAnsi="Calibri" w:hint="eastAsia"/>
          <w:color w:val="365F91"/>
          <w:sz w:val="24"/>
          <w:szCs w:val="24"/>
          <w:lang w:val="en-US" w:eastAsia="zh-CN"/>
        </w:rPr>
        <w:t>潜在机制</w:t>
      </w:r>
      <w:r>
        <w:rPr>
          <w:rFonts w:ascii="Calibri" w:hAnsi="Calibri" w:hint="eastAsia"/>
          <w:color w:val="365F91"/>
          <w:sz w:val="24"/>
          <w:szCs w:val="24"/>
          <w:lang w:val="en-US" w:eastAsia="zh-CN"/>
        </w:rPr>
        <w:t>解决</w:t>
      </w:r>
      <w:r w:rsidR="00FC7C36">
        <w:rPr>
          <w:rFonts w:ascii="Calibri" w:hAnsi="Calibri" w:hint="eastAsia"/>
          <w:color w:val="365F91"/>
          <w:sz w:val="24"/>
          <w:szCs w:val="24"/>
          <w:lang w:val="en-US" w:eastAsia="zh-CN"/>
        </w:rPr>
        <w:t>与儿童接触相关的问题。这些机制可能包括：</w:t>
      </w:r>
    </w:p>
    <w:p w:rsidR="003F15BC" w:rsidRPr="003F15BC" w:rsidRDefault="00FC7C36" w:rsidP="003F15BC">
      <w:pPr>
        <w:numPr>
          <w:ilvl w:val="0"/>
          <w:numId w:val="50"/>
        </w:numPr>
        <w:tabs>
          <w:tab w:val="clear" w:pos="1247"/>
          <w:tab w:val="clear" w:pos="1814"/>
          <w:tab w:val="clear" w:pos="2381"/>
          <w:tab w:val="clear" w:pos="2948"/>
          <w:tab w:val="clear" w:pos="3515"/>
        </w:tabs>
        <w:spacing w:before="120" w:after="200" w:line="276" w:lineRule="auto"/>
        <w:ind w:left="714" w:hanging="357"/>
        <w:jc w:val="both"/>
        <w:rPr>
          <w:rFonts w:ascii="Calibri" w:hAnsi="Calibri"/>
          <w:sz w:val="24"/>
          <w:szCs w:val="24"/>
          <w:lang w:val="en-US" w:eastAsia="zh-CN"/>
        </w:rPr>
      </w:pPr>
      <w:r>
        <w:rPr>
          <w:rFonts w:ascii="Calibri" w:hAnsi="Calibri" w:hint="eastAsia"/>
          <w:sz w:val="24"/>
          <w:szCs w:val="24"/>
          <w:lang w:val="en-US" w:eastAsia="zh-CN"/>
        </w:rPr>
        <w:lastRenderedPageBreak/>
        <w:t>对手工和小规模采金社区中儿童在工作中使用汞的风险，有针对性的外联和提高认识；</w:t>
      </w:r>
    </w:p>
    <w:p w:rsidR="003F15BC" w:rsidRPr="003F15BC" w:rsidRDefault="00FC7C36" w:rsidP="003F15BC">
      <w:pPr>
        <w:numPr>
          <w:ilvl w:val="0"/>
          <w:numId w:val="50"/>
        </w:numPr>
        <w:tabs>
          <w:tab w:val="clear" w:pos="1247"/>
          <w:tab w:val="clear" w:pos="1814"/>
          <w:tab w:val="clear" w:pos="2381"/>
          <w:tab w:val="clear" w:pos="2948"/>
          <w:tab w:val="clear" w:pos="3515"/>
        </w:tabs>
        <w:spacing w:before="120" w:after="200" w:line="276" w:lineRule="auto"/>
        <w:ind w:left="714" w:hanging="357"/>
        <w:jc w:val="both"/>
        <w:rPr>
          <w:rFonts w:ascii="Calibri" w:hAnsi="Calibri"/>
          <w:sz w:val="24"/>
          <w:szCs w:val="24"/>
          <w:lang w:val="en-US" w:eastAsia="zh-CN"/>
        </w:rPr>
      </w:pPr>
      <w:r>
        <w:rPr>
          <w:rFonts w:ascii="Calibri" w:hAnsi="Calibri" w:hint="eastAsia"/>
          <w:sz w:val="24"/>
          <w:szCs w:val="24"/>
          <w:lang w:val="en-US" w:eastAsia="zh-CN"/>
        </w:rPr>
        <w:t>执行禁止儿童使用汞（或在采矿中使用童工）的采矿法规；</w:t>
      </w:r>
    </w:p>
    <w:p w:rsidR="003F15BC" w:rsidRPr="003F15BC" w:rsidRDefault="00FC7C36" w:rsidP="003F15BC">
      <w:pPr>
        <w:numPr>
          <w:ilvl w:val="0"/>
          <w:numId w:val="50"/>
        </w:numPr>
        <w:tabs>
          <w:tab w:val="clear" w:pos="1247"/>
          <w:tab w:val="clear" w:pos="1814"/>
          <w:tab w:val="clear" w:pos="2381"/>
          <w:tab w:val="clear" w:pos="2948"/>
          <w:tab w:val="clear" w:pos="3515"/>
        </w:tabs>
        <w:spacing w:before="120" w:after="200" w:line="276" w:lineRule="auto"/>
        <w:ind w:left="714" w:hanging="357"/>
        <w:jc w:val="both"/>
        <w:rPr>
          <w:rFonts w:ascii="Calibri" w:hAnsi="Calibri"/>
          <w:sz w:val="24"/>
          <w:szCs w:val="24"/>
          <w:lang w:val="en-US" w:eastAsia="zh-CN"/>
        </w:rPr>
      </w:pPr>
      <w:r>
        <w:rPr>
          <w:rFonts w:ascii="Calibri" w:hAnsi="Calibri" w:hint="eastAsia"/>
          <w:sz w:val="24"/>
          <w:szCs w:val="24"/>
          <w:lang w:val="en-US" w:eastAsia="zh-CN"/>
        </w:rPr>
        <w:t>将手工和小规模采金中的童工作为对采矿地区定期检查的一部分；</w:t>
      </w:r>
    </w:p>
    <w:p w:rsidR="003F15BC" w:rsidRPr="003F15BC" w:rsidRDefault="00FC7C36" w:rsidP="003F15BC">
      <w:pPr>
        <w:numPr>
          <w:ilvl w:val="0"/>
          <w:numId w:val="50"/>
        </w:numPr>
        <w:tabs>
          <w:tab w:val="clear" w:pos="1247"/>
          <w:tab w:val="clear" w:pos="1814"/>
          <w:tab w:val="clear" w:pos="2381"/>
          <w:tab w:val="clear" w:pos="2948"/>
          <w:tab w:val="clear" w:pos="3515"/>
        </w:tabs>
        <w:spacing w:before="120" w:after="200" w:line="276" w:lineRule="auto"/>
        <w:ind w:left="714" w:hanging="357"/>
        <w:jc w:val="both"/>
        <w:rPr>
          <w:rFonts w:ascii="Calibri" w:hAnsi="Calibri"/>
          <w:sz w:val="24"/>
          <w:szCs w:val="24"/>
          <w:lang w:val="en-US" w:eastAsia="zh-CN"/>
        </w:rPr>
      </w:pPr>
      <w:r>
        <w:rPr>
          <w:rFonts w:ascii="Calibri" w:hAnsi="Calibri" w:hint="eastAsia"/>
          <w:sz w:val="24"/>
          <w:szCs w:val="24"/>
          <w:lang w:val="en-US" w:eastAsia="zh-CN"/>
        </w:rPr>
        <w:t>与教育和家庭部委和非政府行动者协作，推动在手工和小规模采金社区建立幼教机构</w:t>
      </w:r>
      <w:r w:rsidR="00816867">
        <w:rPr>
          <w:rFonts w:ascii="Calibri" w:hAnsi="Calibri" w:hint="eastAsia"/>
          <w:sz w:val="24"/>
          <w:szCs w:val="24"/>
          <w:lang w:val="en-US" w:eastAsia="zh-CN"/>
        </w:rPr>
        <w:t>，</w:t>
      </w:r>
      <w:r>
        <w:rPr>
          <w:rFonts w:ascii="Calibri" w:hAnsi="Calibri" w:hint="eastAsia"/>
          <w:sz w:val="24"/>
          <w:szCs w:val="24"/>
          <w:lang w:val="en-US" w:eastAsia="zh-CN"/>
        </w:rPr>
        <w:t>并加入在手工和小规模采金社区中进行的目前和未来项目中关注童工问题的外联部分</w:t>
      </w:r>
      <w:r w:rsidR="00816867">
        <w:rPr>
          <w:rFonts w:ascii="Calibri" w:hAnsi="Calibri" w:hint="eastAsia"/>
          <w:sz w:val="24"/>
          <w:szCs w:val="24"/>
          <w:lang w:val="en-US" w:eastAsia="zh-CN"/>
        </w:rPr>
        <w:t>。</w:t>
      </w:r>
    </w:p>
    <w:p w:rsidR="003F15BC" w:rsidRPr="003F15BC" w:rsidRDefault="00816867" w:rsidP="003F15BC">
      <w:pPr>
        <w:tabs>
          <w:tab w:val="clear" w:pos="1247"/>
          <w:tab w:val="clear" w:pos="1814"/>
          <w:tab w:val="clear" w:pos="2381"/>
          <w:tab w:val="clear" w:pos="2948"/>
          <w:tab w:val="clear" w:pos="3515"/>
        </w:tabs>
        <w:spacing w:after="200" w:line="276" w:lineRule="auto"/>
        <w:jc w:val="both"/>
        <w:rPr>
          <w:rFonts w:ascii="Calibri" w:hAnsi="Calibri"/>
          <w:sz w:val="24"/>
          <w:szCs w:val="24"/>
          <w:lang w:val="en-US" w:eastAsia="zh-CN"/>
        </w:rPr>
      </w:pPr>
      <w:r>
        <w:rPr>
          <w:rFonts w:ascii="Calibri" w:hAnsi="Calibri" w:hint="eastAsia"/>
          <w:sz w:val="24"/>
          <w:szCs w:val="24"/>
          <w:lang w:val="en-US" w:eastAsia="zh-CN"/>
        </w:rPr>
        <w:t>投入更多时间认识妇女、儿童和男性在手工和小规模采金部门的劳动分工很重要，因为他们都在此类社区中发挥重要作用。可</w:t>
      </w:r>
      <w:r w:rsidR="00CF21B2">
        <w:rPr>
          <w:rFonts w:ascii="Calibri" w:hAnsi="Calibri" w:hint="eastAsia"/>
          <w:sz w:val="24"/>
          <w:szCs w:val="24"/>
          <w:lang w:val="en-US" w:eastAsia="zh-CN"/>
        </w:rPr>
        <w:t>进行变革</w:t>
      </w:r>
      <w:r>
        <w:rPr>
          <w:rFonts w:ascii="Calibri" w:hAnsi="Calibri" w:hint="eastAsia"/>
          <w:sz w:val="24"/>
          <w:szCs w:val="24"/>
          <w:lang w:val="en-US" w:eastAsia="zh-CN"/>
        </w:rPr>
        <w:t>，改进当地经济、政府、家庭，但是更重要的是改善在社区中和社区附近工作的个人的安全。</w:t>
      </w:r>
    </w:p>
    <w:bookmarkEnd w:id="126"/>
    <w:p w:rsidR="003F15BC" w:rsidRPr="003F15BC" w:rsidRDefault="003F15BC" w:rsidP="003F15BC">
      <w:pPr>
        <w:keepNext/>
        <w:keepLines/>
        <w:tabs>
          <w:tab w:val="clear" w:pos="1247"/>
          <w:tab w:val="clear" w:pos="1814"/>
          <w:tab w:val="clear" w:pos="2381"/>
          <w:tab w:val="clear" w:pos="2948"/>
          <w:tab w:val="clear" w:pos="3515"/>
        </w:tabs>
        <w:spacing w:before="480" w:line="276" w:lineRule="auto"/>
        <w:jc w:val="both"/>
        <w:outlineLvl w:val="0"/>
        <w:rPr>
          <w:rFonts w:ascii="Calibri" w:hAnsi="Calibri"/>
          <w:b/>
          <w:bCs/>
          <w:sz w:val="32"/>
          <w:szCs w:val="32"/>
          <w:lang w:val="en-US" w:eastAsia="zh-CN"/>
        </w:rPr>
      </w:pPr>
    </w:p>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b/>
          <w:bCs/>
          <w:sz w:val="32"/>
          <w:szCs w:val="32"/>
          <w:lang w:val="en-US" w:eastAsia="zh-CN"/>
        </w:rPr>
      </w:pPr>
    </w:p>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b/>
          <w:bCs/>
          <w:sz w:val="32"/>
          <w:szCs w:val="32"/>
          <w:lang w:val="en-US" w:eastAsia="zh-CN"/>
        </w:rPr>
      </w:pPr>
    </w:p>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b/>
          <w:bCs/>
          <w:sz w:val="32"/>
          <w:szCs w:val="32"/>
          <w:lang w:val="en-US" w:eastAsia="zh-CN"/>
        </w:rPr>
      </w:pPr>
    </w:p>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sz w:val="22"/>
          <w:szCs w:val="22"/>
          <w:lang w:val="en-US" w:eastAsia="zh-CN"/>
        </w:rPr>
      </w:pPr>
    </w:p>
    <w:p w:rsidR="003F15BC" w:rsidRPr="0018115D" w:rsidRDefault="003F15BC" w:rsidP="003F15BC">
      <w:pPr>
        <w:tabs>
          <w:tab w:val="clear" w:pos="1247"/>
          <w:tab w:val="clear" w:pos="1814"/>
          <w:tab w:val="clear" w:pos="2381"/>
          <w:tab w:val="clear" w:pos="2948"/>
          <w:tab w:val="clear" w:pos="3515"/>
        </w:tabs>
        <w:spacing w:after="200" w:line="276" w:lineRule="auto"/>
        <w:rPr>
          <w:rFonts w:ascii="Calibri" w:hAnsi="Calibri"/>
          <w:sz w:val="10"/>
          <w:szCs w:val="10"/>
          <w:lang w:val="en-US" w:eastAsia="zh-CN"/>
        </w:rPr>
      </w:pPr>
      <w:r w:rsidRPr="003F15BC">
        <w:rPr>
          <w:rFonts w:ascii="Calibri" w:hAnsi="Calibri"/>
          <w:sz w:val="22"/>
          <w:szCs w:val="22"/>
          <w:lang w:val="en-US" w:eastAsia="zh-CN"/>
        </w:rPr>
        <w:br w:type="page"/>
      </w:r>
    </w:p>
    <w:p w:rsidR="003F15BC" w:rsidRPr="00A62B50" w:rsidRDefault="00A62B50" w:rsidP="003F15BC">
      <w:pPr>
        <w:keepNext/>
        <w:keepLines/>
        <w:tabs>
          <w:tab w:val="clear" w:pos="1247"/>
          <w:tab w:val="clear" w:pos="1814"/>
          <w:tab w:val="clear" w:pos="2381"/>
          <w:tab w:val="clear" w:pos="2948"/>
          <w:tab w:val="clear" w:pos="3515"/>
        </w:tabs>
        <w:spacing w:before="480" w:line="276" w:lineRule="auto"/>
        <w:outlineLvl w:val="0"/>
        <w:rPr>
          <w:rFonts w:ascii="SimHei" w:eastAsia="SimHei" w:hAnsi="SimHei"/>
          <w:b/>
          <w:bCs/>
          <w:sz w:val="32"/>
          <w:szCs w:val="32"/>
          <w:lang w:val="en-US" w:eastAsia="zh-CN"/>
        </w:rPr>
      </w:pPr>
      <w:bookmarkStart w:id="129" w:name="_Toc427067390"/>
      <w:r w:rsidRPr="00A62B50">
        <w:rPr>
          <w:rFonts w:ascii="SimHei" w:eastAsia="SimHei" w:hAnsi="SimHei" w:hint="eastAsia"/>
          <w:b/>
          <w:bCs/>
          <w:sz w:val="32"/>
          <w:szCs w:val="32"/>
          <w:lang w:val="en-US" w:eastAsia="zh-CN"/>
        </w:rPr>
        <w:lastRenderedPageBreak/>
        <w:t>引用的主要资源和参考资料</w:t>
      </w:r>
      <w:bookmarkEnd w:id="129"/>
    </w:p>
    <w:p w:rsidR="003F15BC" w:rsidRPr="003F15BC" w:rsidRDefault="003F15BC" w:rsidP="003F15BC">
      <w:pPr>
        <w:tabs>
          <w:tab w:val="clear" w:pos="1247"/>
          <w:tab w:val="clear" w:pos="1814"/>
          <w:tab w:val="clear" w:pos="2381"/>
          <w:tab w:val="clear" w:pos="2948"/>
          <w:tab w:val="clear" w:pos="3515"/>
        </w:tabs>
        <w:autoSpaceDE w:val="0"/>
        <w:autoSpaceDN w:val="0"/>
        <w:adjustRightInd w:val="0"/>
        <w:rPr>
          <w:rFonts w:ascii="Calibri" w:eastAsia="Calibri" w:hAnsi="Calibri"/>
          <w:sz w:val="24"/>
          <w:szCs w:val="24"/>
          <w:lang w:val="en-US" w:eastAsia="zh-CN"/>
        </w:rPr>
      </w:pPr>
    </w:p>
    <w:p w:rsidR="003F15BC" w:rsidRPr="003F15BC" w:rsidRDefault="00516302" w:rsidP="003F15BC">
      <w:pPr>
        <w:tabs>
          <w:tab w:val="clear" w:pos="1247"/>
          <w:tab w:val="clear" w:pos="1814"/>
          <w:tab w:val="clear" w:pos="2381"/>
          <w:tab w:val="clear" w:pos="2948"/>
          <w:tab w:val="clear" w:pos="3515"/>
        </w:tabs>
        <w:autoSpaceDE w:val="0"/>
        <w:autoSpaceDN w:val="0"/>
        <w:adjustRightInd w:val="0"/>
        <w:rPr>
          <w:rFonts w:ascii="Calibri" w:eastAsia="Calibri" w:hAnsi="Calibri"/>
          <w:b/>
          <w:sz w:val="24"/>
          <w:szCs w:val="24"/>
          <w:lang w:val="en-US" w:eastAsia="zh-CN"/>
        </w:rPr>
      </w:pPr>
      <w:r>
        <w:rPr>
          <w:noProof/>
          <w:lang w:val="en-US" w:eastAsia="zh-CN"/>
        </w:rPr>
        <mc:AlternateContent>
          <mc:Choice Requires="wps">
            <w:drawing>
              <wp:anchor distT="0" distB="0" distL="114300" distR="114300" simplePos="0" relativeHeight="251689472" behindDoc="1" locked="0" layoutInCell="1" allowOverlap="1" wp14:anchorId="2D7F91C2" wp14:editId="12077953">
                <wp:simplePos x="0" y="0"/>
                <wp:positionH relativeFrom="column">
                  <wp:posOffset>-925830</wp:posOffset>
                </wp:positionH>
                <wp:positionV relativeFrom="paragraph">
                  <wp:posOffset>120650</wp:posOffset>
                </wp:positionV>
                <wp:extent cx="2113915" cy="308610"/>
                <wp:effectExtent l="0" t="0" r="635" b="0"/>
                <wp:wrapNone/>
                <wp:docPr id="394" name="Rectangle 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13915" cy="3086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4" o:spid="_x0000_s1026" style="position:absolute;margin-left:-72.9pt;margin-top:9.5pt;width:166.45pt;height:24.3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" fillcolor="#d9d9d9" stroked="f" strokeweight="2.25pt">
                <v:path arrowok="t"/>
              </v:rect>
            </w:pict>
          </mc:Fallback>
        </mc:AlternateContent>
      </w:r>
    </w:p>
    <w:p w:rsidR="003F15BC" w:rsidRPr="00A62B50" w:rsidRDefault="00A62B50" w:rsidP="003F15BC">
      <w:pPr>
        <w:tabs>
          <w:tab w:val="clear" w:pos="1247"/>
          <w:tab w:val="clear" w:pos="1814"/>
          <w:tab w:val="clear" w:pos="2381"/>
          <w:tab w:val="clear" w:pos="2948"/>
          <w:tab w:val="clear" w:pos="3515"/>
        </w:tabs>
        <w:autoSpaceDE w:val="0"/>
        <w:autoSpaceDN w:val="0"/>
        <w:adjustRightInd w:val="0"/>
        <w:rPr>
          <w:rFonts w:ascii="SimHei" w:eastAsia="SimHei" w:hAnsi="SimHei"/>
          <w:b/>
          <w:sz w:val="24"/>
          <w:szCs w:val="24"/>
          <w:lang w:val="en-US" w:eastAsia="zh-CN"/>
        </w:rPr>
      </w:pPr>
      <w:r w:rsidRPr="00A62B50">
        <w:rPr>
          <w:rFonts w:ascii="SimHei" w:eastAsia="SimHei" w:hAnsi="SimHei" w:hint="eastAsia"/>
          <w:b/>
          <w:sz w:val="24"/>
          <w:szCs w:val="24"/>
          <w:lang w:val="en-US" w:eastAsia="zh-CN"/>
        </w:rPr>
        <w:t>主要资源</w:t>
      </w:r>
    </w:p>
    <w:p w:rsidR="003F15BC" w:rsidRPr="003F15BC" w:rsidRDefault="003F15BC" w:rsidP="003F15BC">
      <w:pPr>
        <w:tabs>
          <w:tab w:val="clear" w:pos="1247"/>
          <w:tab w:val="clear" w:pos="1814"/>
          <w:tab w:val="clear" w:pos="2381"/>
          <w:tab w:val="clear" w:pos="2948"/>
          <w:tab w:val="clear" w:pos="3515"/>
        </w:tabs>
        <w:rPr>
          <w:rFonts w:ascii="Calibri" w:eastAsia="MS Mincho" w:hAnsi="Calibri"/>
          <w:sz w:val="24"/>
          <w:szCs w:val="24"/>
          <w:lang w:val="en-US" w:eastAsia="ja-JP"/>
        </w:rPr>
      </w:pPr>
    </w:p>
    <w:p w:rsidR="003F15BC" w:rsidRPr="003F15BC" w:rsidRDefault="00A62B50" w:rsidP="003F15BC">
      <w:pPr>
        <w:tabs>
          <w:tab w:val="clear" w:pos="1247"/>
          <w:tab w:val="clear" w:pos="1814"/>
          <w:tab w:val="clear" w:pos="2381"/>
          <w:tab w:val="clear" w:pos="2948"/>
          <w:tab w:val="clear" w:pos="3515"/>
        </w:tabs>
        <w:spacing w:line="276" w:lineRule="auto"/>
        <w:jc w:val="both"/>
        <w:rPr>
          <w:rFonts w:ascii="Calibri" w:eastAsia="MS Mincho" w:hAnsi="Calibri"/>
          <w:sz w:val="24"/>
          <w:szCs w:val="24"/>
          <w:lang w:val="en-US" w:eastAsia="ja-JP"/>
        </w:rPr>
      </w:pPr>
      <w:r w:rsidRPr="00305395">
        <w:rPr>
          <w:rFonts w:ascii="Calibri" w:hAnsi="Calibri" w:hint="eastAsia"/>
          <w:sz w:val="24"/>
          <w:szCs w:val="24"/>
          <w:lang w:val="en-US" w:eastAsia="zh-CN"/>
        </w:rPr>
        <w:t>本节对主要资源进行了概述，将其分为四类：技术方面、正规化和</w:t>
      </w:r>
      <w:r w:rsidR="00A2673B" w:rsidRPr="00305395">
        <w:rPr>
          <w:rFonts w:ascii="Calibri" w:hAnsi="Calibri" w:hint="eastAsia"/>
          <w:sz w:val="24"/>
          <w:szCs w:val="24"/>
          <w:lang w:val="en-US" w:eastAsia="zh-CN"/>
        </w:rPr>
        <w:t>负责任的黄金认证、健康以及性别和童工。下文的“引用的参考资料”包含更多重要出版物。</w:t>
      </w:r>
      <w:r w:rsidR="003F15BC" w:rsidRPr="003F15BC">
        <w:rPr>
          <w:rFonts w:ascii="Calibri" w:eastAsia="MS Mincho" w:hAnsi="Calibri"/>
          <w:sz w:val="24"/>
          <w:szCs w:val="24"/>
          <w:lang w:val="en-US" w:eastAsia="ja-JP"/>
        </w:rPr>
        <w:t xml:space="preserve"> </w:t>
      </w:r>
    </w:p>
    <w:p w:rsidR="003F15BC" w:rsidRPr="003F15BC" w:rsidRDefault="003F15BC" w:rsidP="003F15BC">
      <w:pPr>
        <w:tabs>
          <w:tab w:val="clear" w:pos="1247"/>
          <w:tab w:val="clear" w:pos="1814"/>
          <w:tab w:val="clear" w:pos="2381"/>
          <w:tab w:val="clear" w:pos="2948"/>
          <w:tab w:val="clear" w:pos="3515"/>
        </w:tabs>
        <w:spacing w:line="276" w:lineRule="auto"/>
        <w:rPr>
          <w:rFonts w:ascii="Calibri" w:eastAsia="MS Mincho" w:hAnsi="Calibri"/>
          <w:sz w:val="24"/>
          <w:szCs w:val="24"/>
          <w:lang w:val="en-US" w:eastAsia="ja-JP"/>
        </w:rPr>
      </w:pPr>
    </w:p>
    <w:p w:rsidR="003F15BC" w:rsidRPr="00A2673B" w:rsidRDefault="00A2673B" w:rsidP="003F15BC">
      <w:pPr>
        <w:tabs>
          <w:tab w:val="clear" w:pos="1247"/>
          <w:tab w:val="clear" w:pos="1814"/>
          <w:tab w:val="clear" w:pos="2381"/>
          <w:tab w:val="clear" w:pos="2948"/>
          <w:tab w:val="clear" w:pos="3515"/>
        </w:tabs>
        <w:spacing w:after="240"/>
        <w:jc w:val="center"/>
        <w:rPr>
          <w:rFonts w:ascii="SimHei" w:eastAsia="SimHei" w:hAnsi="SimHei"/>
          <w:b/>
          <w:sz w:val="24"/>
          <w:szCs w:val="24"/>
          <w:lang w:val="en-US" w:eastAsia="ja-JP"/>
        </w:rPr>
      </w:pPr>
      <w:r w:rsidRPr="00A2673B">
        <w:rPr>
          <w:rFonts w:ascii="SimHei" w:eastAsia="SimHei" w:hAnsi="SimHei" w:hint="eastAsia"/>
          <w:b/>
          <w:sz w:val="24"/>
          <w:szCs w:val="24"/>
          <w:lang w:val="en-US" w:eastAsia="zh-CN"/>
        </w:rPr>
        <w:t>技术方面</w:t>
      </w:r>
    </w:p>
    <w:p w:rsidR="003F15BC" w:rsidRPr="003F15BC" w:rsidRDefault="00712875" w:rsidP="003F15BC">
      <w:pPr>
        <w:numPr>
          <w:ilvl w:val="0"/>
          <w:numId w:val="34"/>
        </w:numPr>
        <w:tabs>
          <w:tab w:val="clear" w:pos="1247"/>
          <w:tab w:val="clear" w:pos="1814"/>
          <w:tab w:val="clear" w:pos="2381"/>
          <w:tab w:val="clear" w:pos="2948"/>
          <w:tab w:val="clear" w:pos="3515"/>
        </w:tabs>
        <w:spacing w:before="120" w:after="200" w:line="276" w:lineRule="auto"/>
        <w:jc w:val="both"/>
        <w:rPr>
          <w:rFonts w:ascii="Calibri" w:eastAsia="MS Mincho" w:hAnsi="Calibri"/>
          <w:sz w:val="24"/>
          <w:szCs w:val="24"/>
          <w:lang w:val="en-US" w:eastAsia="ja-JP"/>
        </w:rPr>
      </w:pPr>
      <w:r>
        <w:rPr>
          <w:rFonts w:ascii="Calibri" w:hAnsi="Calibri" w:hint="eastAsia"/>
          <w:sz w:val="24"/>
          <w:szCs w:val="24"/>
          <w:lang w:val="en-US" w:eastAsia="zh-CN"/>
        </w:rPr>
        <w:t xml:space="preserve"> </w:t>
      </w:r>
      <w:r w:rsidR="00A2673B" w:rsidRPr="00305395">
        <w:rPr>
          <w:rFonts w:ascii="Calibri" w:hAnsi="Calibri" w:hint="eastAsia"/>
          <w:sz w:val="24"/>
          <w:szCs w:val="24"/>
          <w:lang w:val="en-US" w:eastAsia="zh-CN"/>
        </w:rPr>
        <w:t>环境署的《实用指南》对手工和小规模采金做法提供了</w:t>
      </w:r>
      <w:r w:rsidR="000B005D" w:rsidRPr="00305395">
        <w:rPr>
          <w:rFonts w:ascii="Calibri" w:hAnsi="Calibri" w:hint="eastAsia"/>
          <w:sz w:val="24"/>
          <w:szCs w:val="24"/>
          <w:lang w:val="en-US" w:eastAsia="zh-CN"/>
        </w:rPr>
        <w:t>全面的概括，对减少汞依赖方法的例子进行了全面的讨论，包括无汞黄金加工。</w:t>
      </w:r>
      <w:r w:rsidR="003F15BC" w:rsidRPr="003F15BC">
        <w:rPr>
          <w:rFonts w:ascii="Calibri" w:eastAsia="MS Mincho" w:hAnsi="Calibri"/>
          <w:sz w:val="24"/>
          <w:szCs w:val="24"/>
          <w:lang w:val="en-US" w:eastAsia="ja-JP"/>
        </w:rPr>
        <w:t xml:space="preserve"> </w:t>
      </w:r>
    </w:p>
    <w:p w:rsidR="003F15BC" w:rsidRPr="003F15BC" w:rsidRDefault="000B005D" w:rsidP="003F15BC">
      <w:pPr>
        <w:tabs>
          <w:tab w:val="clear" w:pos="1247"/>
          <w:tab w:val="clear" w:pos="1814"/>
          <w:tab w:val="clear" w:pos="2381"/>
          <w:tab w:val="clear" w:pos="2948"/>
          <w:tab w:val="clear" w:pos="3515"/>
        </w:tabs>
        <w:spacing w:before="120"/>
        <w:ind w:left="720"/>
        <w:jc w:val="both"/>
        <w:rPr>
          <w:rFonts w:ascii="Calibri" w:eastAsia="MS Mincho" w:hAnsi="Calibri"/>
          <w:sz w:val="24"/>
          <w:szCs w:val="24"/>
          <w:lang w:val="en-US" w:eastAsia="ja-JP"/>
        </w:rPr>
      </w:pPr>
      <w:r w:rsidRPr="004F4DA5">
        <w:rPr>
          <w:rFonts w:ascii="SimHei" w:eastAsia="SimHei" w:hAnsi="SimHei" w:hint="eastAsia"/>
          <w:b/>
          <w:bCs/>
          <w:color w:val="365F91"/>
          <w:sz w:val="24"/>
          <w:szCs w:val="24"/>
          <w:lang w:val="en-US" w:eastAsia="zh-CN"/>
        </w:rPr>
        <w:t>环境署</w:t>
      </w:r>
      <w:r w:rsidR="003F15BC" w:rsidRPr="003F15BC">
        <w:rPr>
          <w:rFonts w:ascii="Calibri" w:eastAsia="MS Mincho" w:hAnsi="Calibri"/>
          <w:sz w:val="24"/>
          <w:szCs w:val="24"/>
          <w:lang w:val="en-US" w:eastAsia="ja-JP"/>
        </w:rPr>
        <w:t xml:space="preserve"> </w:t>
      </w:r>
      <w:r w:rsidR="003F15BC" w:rsidRPr="001439A7">
        <w:rPr>
          <w:rFonts w:eastAsia="MS Mincho"/>
          <w:sz w:val="24"/>
          <w:szCs w:val="24"/>
          <w:lang w:val="en-US" w:eastAsia="ja-JP"/>
        </w:rPr>
        <w:t xml:space="preserve">2012a. </w:t>
      </w:r>
      <w:r w:rsidRPr="004F4DA5">
        <w:rPr>
          <w:rFonts w:ascii="SimHei" w:eastAsia="SimHei" w:hAnsi="SimHei"/>
          <w:b/>
          <w:bCs/>
          <w:color w:val="365F91"/>
          <w:sz w:val="24"/>
          <w:szCs w:val="24"/>
          <w:lang w:val="en-US" w:eastAsia="ja-JP"/>
        </w:rPr>
        <w:t>《实用指南：减少在手工和小规模采金中的汞使用》</w:t>
      </w:r>
      <w:r w:rsidRPr="00305395">
        <w:rPr>
          <w:sz w:val="24"/>
          <w:szCs w:val="24"/>
          <w:lang w:val="en-US" w:eastAsia="zh-CN"/>
        </w:rPr>
        <w:t>联合国环境规划署。</w:t>
      </w:r>
      <w:r w:rsidRPr="00305395">
        <w:rPr>
          <w:sz w:val="24"/>
          <w:szCs w:val="24"/>
          <w:lang w:val="en-US" w:eastAsia="zh-CN"/>
        </w:rPr>
        <w:t>76</w:t>
      </w:r>
      <w:r w:rsidRPr="00305395">
        <w:rPr>
          <w:sz w:val="24"/>
          <w:szCs w:val="24"/>
          <w:lang w:val="en-US" w:eastAsia="zh-CN"/>
        </w:rPr>
        <w:t>页。</w:t>
      </w:r>
      <w:r w:rsidR="001439A7" w:rsidRPr="00305395">
        <w:rPr>
          <w:sz w:val="24"/>
          <w:szCs w:val="24"/>
          <w:lang w:val="en-US" w:eastAsia="zh-CN"/>
        </w:rPr>
        <w:t>2014</w:t>
      </w:r>
      <w:r w:rsidR="001439A7" w:rsidRPr="00305395">
        <w:rPr>
          <w:sz w:val="24"/>
          <w:szCs w:val="24"/>
          <w:lang w:val="en-US" w:eastAsia="zh-CN"/>
        </w:rPr>
        <w:t>年</w:t>
      </w:r>
      <w:r w:rsidR="001439A7" w:rsidRPr="00305395">
        <w:rPr>
          <w:sz w:val="24"/>
          <w:szCs w:val="24"/>
          <w:lang w:val="en-US" w:eastAsia="zh-CN"/>
        </w:rPr>
        <w:t>9</w:t>
      </w:r>
      <w:r w:rsidR="001439A7" w:rsidRPr="00305395">
        <w:rPr>
          <w:sz w:val="24"/>
          <w:szCs w:val="24"/>
          <w:lang w:val="en-US" w:eastAsia="zh-CN"/>
        </w:rPr>
        <w:t>月</w:t>
      </w:r>
      <w:r w:rsidR="001439A7" w:rsidRPr="00305395">
        <w:rPr>
          <w:sz w:val="24"/>
          <w:szCs w:val="24"/>
          <w:lang w:val="en-US" w:eastAsia="zh-CN"/>
        </w:rPr>
        <w:t>30</w:t>
      </w:r>
      <w:r w:rsidR="001439A7" w:rsidRPr="00305395">
        <w:rPr>
          <w:sz w:val="24"/>
          <w:szCs w:val="24"/>
          <w:lang w:val="en-US" w:eastAsia="zh-CN"/>
        </w:rPr>
        <w:t>日</w:t>
      </w:r>
      <w:r w:rsidR="001439A7" w:rsidRPr="00305395">
        <w:rPr>
          <w:rFonts w:ascii="Calibri" w:hAnsi="Calibri" w:hint="eastAsia"/>
          <w:sz w:val="24"/>
          <w:szCs w:val="24"/>
          <w:lang w:val="en-US" w:eastAsia="zh-CN"/>
        </w:rPr>
        <w:t>最后一次查阅。</w:t>
      </w:r>
      <w:r w:rsidR="003F15BC" w:rsidRPr="003F15BC">
        <w:rPr>
          <w:rFonts w:ascii="Calibri" w:eastAsia="MS Mincho" w:hAnsi="Calibri"/>
          <w:sz w:val="24"/>
          <w:szCs w:val="24"/>
          <w:lang w:val="en-US" w:eastAsia="ja-JP"/>
        </w:rPr>
        <w:t xml:space="preserve"> </w:t>
      </w:r>
    </w:p>
    <w:p w:rsidR="003F15BC" w:rsidRPr="002462AD" w:rsidRDefault="00886E65" w:rsidP="003F15BC">
      <w:pPr>
        <w:tabs>
          <w:tab w:val="clear" w:pos="1247"/>
          <w:tab w:val="clear" w:pos="1814"/>
          <w:tab w:val="clear" w:pos="2381"/>
          <w:tab w:val="clear" w:pos="2948"/>
          <w:tab w:val="clear" w:pos="3515"/>
        </w:tabs>
        <w:spacing w:before="120" w:after="240"/>
        <w:ind w:left="720"/>
        <w:jc w:val="both"/>
        <w:rPr>
          <w:rFonts w:eastAsia="MS Mincho"/>
          <w:color w:val="0000FF"/>
          <w:sz w:val="24"/>
          <w:szCs w:val="24"/>
          <w:u w:val="single"/>
          <w:lang w:val="en-US" w:eastAsia="ja-JP"/>
        </w:rPr>
      </w:pPr>
      <w:hyperlink r:id="rId44" w:history="1">
        <w:r w:rsidR="003F15BC" w:rsidRPr="002462AD">
          <w:rPr>
            <w:rFonts w:eastAsia="MS Mincho"/>
            <w:color w:val="0000FF"/>
            <w:sz w:val="24"/>
            <w:szCs w:val="24"/>
            <w:u w:val="single"/>
            <w:lang w:val="en-US" w:eastAsia="ja-JP"/>
          </w:rPr>
          <w:t>http://www.unep.org/chemicalsandwaste/Portals/9/Mercury/Documents/ASGM/Techdoc/UNEP%20Tech%20Doc%20APRIL%202012_120608b_web.pdf</w:t>
        </w:r>
      </w:hyperlink>
    </w:p>
    <w:p w:rsidR="003F15BC" w:rsidRPr="003F15BC" w:rsidRDefault="00712875" w:rsidP="003F15BC">
      <w:pPr>
        <w:numPr>
          <w:ilvl w:val="0"/>
          <w:numId w:val="34"/>
        </w:numPr>
        <w:tabs>
          <w:tab w:val="clear" w:pos="1247"/>
          <w:tab w:val="clear" w:pos="1814"/>
          <w:tab w:val="clear" w:pos="2381"/>
          <w:tab w:val="clear" w:pos="2948"/>
          <w:tab w:val="clear" w:pos="3515"/>
        </w:tabs>
        <w:spacing w:before="120" w:after="200" w:line="276" w:lineRule="auto"/>
        <w:jc w:val="both"/>
        <w:rPr>
          <w:rFonts w:ascii="Calibri" w:hAnsi="Calibri"/>
          <w:color w:val="000000"/>
          <w:sz w:val="24"/>
          <w:szCs w:val="24"/>
          <w:lang w:val="en-US" w:eastAsia="zh-CN"/>
        </w:rPr>
      </w:pPr>
      <w:r>
        <w:rPr>
          <w:rFonts w:ascii="Calibri" w:hAnsi="Calibri" w:hint="eastAsia"/>
          <w:sz w:val="24"/>
          <w:szCs w:val="24"/>
          <w:lang w:val="en-US" w:eastAsia="zh-CN"/>
        </w:rPr>
        <w:t xml:space="preserve"> </w:t>
      </w:r>
      <w:r w:rsidR="001439A7">
        <w:rPr>
          <w:rFonts w:ascii="Calibri" w:hAnsi="Calibri" w:hint="eastAsia"/>
          <w:sz w:val="24"/>
          <w:szCs w:val="24"/>
          <w:lang w:val="en-US" w:eastAsia="zh-CN"/>
        </w:rPr>
        <w:t>工发组织全球</w:t>
      </w:r>
      <w:proofErr w:type="gramStart"/>
      <w:r w:rsidR="001439A7">
        <w:rPr>
          <w:rFonts w:ascii="Calibri" w:hAnsi="Calibri" w:hint="eastAsia"/>
          <w:sz w:val="24"/>
          <w:szCs w:val="24"/>
          <w:lang w:val="en-US" w:eastAsia="zh-CN"/>
        </w:rPr>
        <w:t>汞项目</w:t>
      </w:r>
      <w:proofErr w:type="gramEnd"/>
      <w:r w:rsidR="001439A7">
        <w:rPr>
          <w:rFonts w:ascii="Calibri" w:hAnsi="Calibri" w:hint="eastAsia"/>
          <w:sz w:val="24"/>
          <w:szCs w:val="24"/>
          <w:lang w:val="en-US" w:eastAsia="zh-CN"/>
        </w:rPr>
        <w:t>在有手工和小规模采金的多个国家进行了广泛的实地工作，制定了如何就与</w:t>
      </w:r>
      <w:proofErr w:type="gramStart"/>
      <w:r w:rsidR="001439A7">
        <w:rPr>
          <w:rFonts w:ascii="Calibri" w:hAnsi="Calibri" w:hint="eastAsia"/>
          <w:sz w:val="24"/>
          <w:szCs w:val="24"/>
          <w:lang w:val="en-US" w:eastAsia="zh-CN"/>
        </w:rPr>
        <w:t>汞使用</w:t>
      </w:r>
      <w:proofErr w:type="gramEnd"/>
      <w:r w:rsidR="001439A7">
        <w:rPr>
          <w:rFonts w:ascii="Calibri" w:hAnsi="Calibri" w:hint="eastAsia"/>
          <w:sz w:val="24"/>
          <w:szCs w:val="24"/>
          <w:lang w:val="en-US" w:eastAsia="zh-CN"/>
        </w:rPr>
        <w:t>相关的问题、采矿者的新技术和公共卫生问题吸引采矿者及其社区参与的手册。该手册</w:t>
      </w:r>
      <w:r w:rsidR="00CF21B2">
        <w:rPr>
          <w:rFonts w:ascii="Calibri" w:hAnsi="Calibri" w:hint="eastAsia"/>
          <w:sz w:val="24"/>
          <w:szCs w:val="24"/>
          <w:lang w:val="en-US" w:eastAsia="zh-CN"/>
        </w:rPr>
        <w:t>是</w:t>
      </w:r>
      <w:r w:rsidR="001439A7">
        <w:rPr>
          <w:rFonts w:ascii="Calibri" w:hAnsi="Calibri" w:hint="eastAsia"/>
          <w:sz w:val="24"/>
          <w:szCs w:val="24"/>
          <w:lang w:val="en-US" w:eastAsia="zh-CN"/>
        </w:rPr>
        <w:t>在手工和小规模采金部门进行任何工作前应当查询的重要资源。</w:t>
      </w:r>
      <w:r w:rsidR="003F15BC" w:rsidRPr="003F15BC">
        <w:rPr>
          <w:rFonts w:ascii="Calibri" w:hAnsi="Calibri"/>
          <w:color w:val="000000"/>
          <w:sz w:val="24"/>
          <w:szCs w:val="24"/>
          <w:lang w:val="en-US" w:eastAsia="zh-CN"/>
        </w:rPr>
        <w:t xml:space="preserve"> </w:t>
      </w:r>
    </w:p>
    <w:p w:rsidR="003F15BC" w:rsidRPr="002462AD" w:rsidRDefault="00DB76F9" w:rsidP="00DB76F9">
      <w:pPr>
        <w:tabs>
          <w:tab w:val="clear" w:pos="1247"/>
          <w:tab w:val="clear" w:pos="1814"/>
          <w:tab w:val="clear" w:pos="2381"/>
          <w:tab w:val="clear" w:pos="2948"/>
          <w:tab w:val="clear" w:pos="3515"/>
        </w:tabs>
        <w:autoSpaceDE w:val="0"/>
        <w:autoSpaceDN w:val="0"/>
        <w:adjustRightInd w:val="0"/>
        <w:spacing w:before="120"/>
        <w:ind w:left="720"/>
        <w:rPr>
          <w:rFonts w:eastAsia="Calibri"/>
          <w:sz w:val="24"/>
          <w:szCs w:val="24"/>
          <w:lang w:val="en-US"/>
        </w:rPr>
      </w:pPr>
      <w:r w:rsidRPr="004F4DA5">
        <w:rPr>
          <w:rFonts w:eastAsia="SimHei"/>
          <w:b/>
          <w:bCs/>
          <w:color w:val="365F91"/>
          <w:sz w:val="24"/>
          <w:szCs w:val="24"/>
          <w:lang w:val="en-US" w:eastAsia="zh-CN"/>
        </w:rPr>
        <w:t>工发组织。</w:t>
      </w:r>
      <w:r w:rsidR="003F15BC" w:rsidRPr="004F4DA5">
        <w:rPr>
          <w:rFonts w:eastAsia="SimHei"/>
          <w:b/>
          <w:bCs/>
          <w:color w:val="365F91"/>
          <w:sz w:val="24"/>
          <w:szCs w:val="24"/>
          <w:lang w:val="en-US" w:eastAsia="zh-CN"/>
        </w:rPr>
        <w:t>2006</w:t>
      </w:r>
      <w:r w:rsidRPr="004F4DA5">
        <w:rPr>
          <w:rFonts w:eastAsia="SimHei"/>
          <w:b/>
          <w:bCs/>
          <w:color w:val="365F91"/>
          <w:sz w:val="24"/>
          <w:szCs w:val="24"/>
          <w:lang w:val="en-US" w:eastAsia="zh-CN"/>
        </w:rPr>
        <w:t>年。《</w:t>
      </w:r>
      <w:r w:rsidRPr="004F4DA5">
        <w:rPr>
          <w:rFonts w:eastAsia="SimHei"/>
          <w:b/>
          <w:bCs/>
          <w:color w:val="365F91"/>
          <w:sz w:val="24"/>
          <w:szCs w:val="24"/>
          <w:lang w:eastAsia="zh-CN"/>
        </w:rPr>
        <w:t>手工和小规模采金工人培训手册》</w:t>
      </w:r>
      <w:r>
        <w:rPr>
          <w:rFonts w:ascii="Calibri" w:hAnsi="Calibri" w:hint="eastAsia"/>
          <w:b/>
          <w:bCs/>
          <w:color w:val="365F91"/>
          <w:sz w:val="24"/>
          <w:szCs w:val="24"/>
          <w:lang w:eastAsia="zh-CN"/>
        </w:rPr>
        <w:t>。</w:t>
      </w:r>
      <w:r w:rsidRPr="00DB76F9">
        <w:rPr>
          <w:sz w:val="24"/>
          <w:szCs w:val="24"/>
          <w:lang w:val="en-US" w:eastAsia="zh-CN"/>
        </w:rPr>
        <w:t>全球汞项目，联合国工业发展组织（工发组织），维也纳，奥地利。</w:t>
      </w:r>
      <w:r w:rsidRPr="00DB76F9">
        <w:rPr>
          <w:sz w:val="24"/>
          <w:szCs w:val="24"/>
          <w:lang w:val="en-US" w:eastAsia="zh-CN"/>
        </w:rPr>
        <w:t>144</w:t>
      </w:r>
      <w:r w:rsidRPr="00DB76F9">
        <w:rPr>
          <w:sz w:val="24"/>
          <w:szCs w:val="24"/>
          <w:lang w:val="en-US" w:eastAsia="zh-CN"/>
        </w:rPr>
        <w:t>页。</w:t>
      </w:r>
      <w:r w:rsidRPr="00DB76F9">
        <w:rPr>
          <w:sz w:val="24"/>
          <w:szCs w:val="24"/>
          <w:lang w:val="en-US" w:eastAsia="zh-CN"/>
        </w:rPr>
        <w:t>2014</w:t>
      </w:r>
      <w:r w:rsidRPr="00DB76F9">
        <w:rPr>
          <w:sz w:val="24"/>
          <w:szCs w:val="24"/>
          <w:lang w:val="en-US" w:eastAsia="zh-CN"/>
        </w:rPr>
        <w:t>年</w:t>
      </w:r>
      <w:r w:rsidRPr="00DB76F9">
        <w:rPr>
          <w:sz w:val="24"/>
          <w:szCs w:val="24"/>
          <w:lang w:val="en-US" w:eastAsia="zh-CN"/>
        </w:rPr>
        <w:t>9</w:t>
      </w:r>
      <w:r w:rsidRPr="00DB76F9">
        <w:rPr>
          <w:sz w:val="24"/>
          <w:szCs w:val="24"/>
          <w:lang w:val="en-US" w:eastAsia="zh-CN"/>
        </w:rPr>
        <w:t>月</w:t>
      </w:r>
      <w:r w:rsidRPr="00DB76F9">
        <w:rPr>
          <w:sz w:val="24"/>
          <w:szCs w:val="24"/>
          <w:lang w:val="en-US" w:eastAsia="zh-CN"/>
        </w:rPr>
        <w:t>30</w:t>
      </w:r>
      <w:r w:rsidRPr="00DB76F9">
        <w:rPr>
          <w:sz w:val="24"/>
          <w:szCs w:val="24"/>
          <w:lang w:val="en-US" w:eastAsia="zh-CN"/>
        </w:rPr>
        <w:t>日最后一次查阅。</w:t>
      </w:r>
      <w:r w:rsidR="003F15BC" w:rsidRPr="003F15BC">
        <w:rPr>
          <w:rFonts w:ascii="Calibri" w:hAnsi="Calibri"/>
          <w:color w:val="000000"/>
          <w:sz w:val="24"/>
          <w:szCs w:val="24"/>
          <w:lang w:val="en-US" w:eastAsia="zh-CN"/>
        </w:rPr>
        <w:t xml:space="preserve"> </w:t>
      </w:r>
      <w:hyperlink r:id="rId45" w:history="1">
        <w:r w:rsidR="003F15BC" w:rsidRPr="002462AD">
          <w:rPr>
            <w:color w:val="0000FF"/>
            <w:sz w:val="24"/>
            <w:szCs w:val="24"/>
            <w:u w:val="single"/>
            <w:lang w:val="en-US"/>
          </w:rPr>
          <w:t>http://www.communitymining.org/attachments/221_training%20manual%20for%20miners%20GMP%20Marcelo%20Veiga.pdf%3FphpMyAdmin=cde87b62947d46938306c1d6ab7a0420</w:t>
        </w:r>
      </w:hyperlink>
      <w:r w:rsidR="003F15BC" w:rsidRPr="002462AD">
        <w:rPr>
          <w:rFonts w:eastAsia="Calibri"/>
          <w:sz w:val="24"/>
          <w:szCs w:val="24"/>
          <w:lang w:val="en-US"/>
        </w:rPr>
        <w:t xml:space="preserve"> </w:t>
      </w:r>
    </w:p>
    <w:p w:rsidR="003F15BC" w:rsidRPr="003F15BC" w:rsidRDefault="0018115D" w:rsidP="0018115D">
      <w:pPr>
        <w:numPr>
          <w:ilvl w:val="0"/>
          <w:numId w:val="34"/>
        </w:numPr>
        <w:tabs>
          <w:tab w:val="clear" w:pos="1247"/>
          <w:tab w:val="clear" w:pos="1814"/>
          <w:tab w:val="clear" w:pos="2381"/>
          <w:tab w:val="clear" w:pos="2948"/>
          <w:tab w:val="clear" w:pos="3515"/>
        </w:tabs>
        <w:spacing w:before="120" w:after="200" w:line="276" w:lineRule="auto"/>
        <w:jc w:val="both"/>
        <w:rPr>
          <w:rFonts w:ascii="Calibri" w:eastAsia="Calibri" w:hAnsi="Calibri"/>
          <w:sz w:val="24"/>
          <w:szCs w:val="24"/>
          <w:lang w:val="en-US" w:eastAsia="zh-CN"/>
        </w:rPr>
      </w:pPr>
      <w:r>
        <w:rPr>
          <w:rFonts w:ascii="Calibri" w:hAnsi="Calibri" w:hint="eastAsia"/>
          <w:sz w:val="24"/>
          <w:szCs w:val="24"/>
          <w:lang w:val="en-US" w:eastAsia="zh-CN"/>
        </w:rPr>
        <w:t xml:space="preserve"> </w:t>
      </w:r>
      <w:r w:rsidR="00DB76F9" w:rsidRPr="00305395">
        <w:rPr>
          <w:rFonts w:ascii="Calibri" w:hAnsi="Calibri" w:hint="eastAsia"/>
          <w:sz w:val="24"/>
          <w:szCs w:val="24"/>
          <w:lang w:val="en-US" w:eastAsia="zh-CN"/>
        </w:rPr>
        <w:t>工发组织制定了可协助政府制定新政策、法律和规定的</w:t>
      </w:r>
      <w:proofErr w:type="gramStart"/>
      <w:r w:rsidR="00DB76F9" w:rsidRPr="00305395">
        <w:rPr>
          <w:rFonts w:ascii="Calibri" w:hAnsi="Calibri" w:hint="eastAsia"/>
          <w:sz w:val="24"/>
          <w:szCs w:val="24"/>
          <w:lang w:val="en-US" w:eastAsia="zh-CN"/>
        </w:rPr>
        <w:t>汞管理</w:t>
      </w:r>
      <w:proofErr w:type="gramEnd"/>
      <w:r w:rsidR="00DB76F9" w:rsidRPr="00305395">
        <w:rPr>
          <w:rFonts w:ascii="Calibri" w:hAnsi="Calibri" w:hint="eastAsia"/>
          <w:sz w:val="24"/>
          <w:szCs w:val="24"/>
          <w:lang w:val="en-US" w:eastAsia="zh-CN"/>
        </w:rPr>
        <w:t>指导原则。该指导原则涵盖的主题范围广泛，提供了</w:t>
      </w:r>
      <w:r w:rsidR="00462DF6" w:rsidRPr="00305395">
        <w:rPr>
          <w:rFonts w:ascii="Calibri" w:hAnsi="Calibri" w:hint="eastAsia"/>
          <w:sz w:val="24"/>
          <w:szCs w:val="24"/>
          <w:lang w:val="en-US" w:eastAsia="zh-CN"/>
        </w:rPr>
        <w:t>应视为的</w:t>
      </w:r>
      <w:r w:rsidR="00DB76F9" w:rsidRPr="00DB76F9">
        <w:rPr>
          <w:rFonts w:ascii="Calibri" w:hAnsi="Calibri" w:hint="eastAsia"/>
          <w:sz w:val="24"/>
          <w:szCs w:val="24"/>
          <w:lang w:val="en-US" w:eastAsia="zh-CN"/>
        </w:rPr>
        <w:t>最低标准</w:t>
      </w:r>
      <w:r w:rsidR="00DB76F9">
        <w:rPr>
          <w:rFonts w:ascii="Calibri" w:hAnsi="Calibri" w:hint="eastAsia"/>
          <w:sz w:val="24"/>
          <w:szCs w:val="24"/>
          <w:lang w:val="en-US" w:eastAsia="zh-CN"/>
        </w:rPr>
        <w:t>，该标准可</w:t>
      </w:r>
      <w:r w:rsidR="00DB76F9" w:rsidRPr="00305395">
        <w:rPr>
          <w:rFonts w:ascii="Calibri" w:hAnsi="Calibri" w:hint="eastAsia"/>
          <w:sz w:val="24"/>
          <w:szCs w:val="24"/>
          <w:lang w:val="en-US" w:eastAsia="zh-CN"/>
        </w:rPr>
        <w:t>作为消除</w:t>
      </w:r>
      <w:proofErr w:type="gramStart"/>
      <w:r w:rsidR="00DB76F9" w:rsidRPr="00305395">
        <w:rPr>
          <w:rFonts w:ascii="Calibri" w:hAnsi="Calibri" w:hint="eastAsia"/>
          <w:sz w:val="24"/>
          <w:szCs w:val="24"/>
          <w:lang w:val="en-US" w:eastAsia="zh-CN"/>
        </w:rPr>
        <w:t>汞长期</w:t>
      </w:r>
      <w:proofErr w:type="gramEnd"/>
      <w:r w:rsidR="00DB76F9" w:rsidRPr="00305395">
        <w:rPr>
          <w:rFonts w:ascii="Calibri" w:hAnsi="Calibri" w:hint="eastAsia"/>
          <w:sz w:val="24"/>
          <w:szCs w:val="24"/>
          <w:lang w:val="en-US" w:eastAsia="zh-CN"/>
        </w:rPr>
        <w:t>战略的一部分。</w:t>
      </w:r>
    </w:p>
    <w:p w:rsidR="003F15BC" w:rsidRPr="002462AD" w:rsidRDefault="00462DF6" w:rsidP="003F15BC">
      <w:pPr>
        <w:tabs>
          <w:tab w:val="clear" w:pos="1247"/>
          <w:tab w:val="clear" w:pos="1814"/>
          <w:tab w:val="clear" w:pos="2381"/>
          <w:tab w:val="clear" w:pos="2948"/>
          <w:tab w:val="clear" w:pos="3515"/>
        </w:tabs>
        <w:spacing w:before="120" w:after="200"/>
        <w:ind w:left="720"/>
        <w:jc w:val="both"/>
        <w:rPr>
          <w:color w:val="000000"/>
          <w:sz w:val="24"/>
          <w:szCs w:val="24"/>
          <w:lang w:val="en-US"/>
        </w:rPr>
      </w:pPr>
      <w:r w:rsidRPr="004F4DA5">
        <w:rPr>
          <w:rFonts w:eastAsia="SimHei"/>
          <w:b/>
          <w:bCs/>
          <w:color w:val="365F91"/>
          <w:sz w:val="24"/>
          <w:szCs w:val="24"/>
          <w:lang w:val="en-US" w:eastAsia="zh-CN"/>
        </w:rPr>
        <w:t>工发组织。</w:t>
      </w:r>
      <w:r w:rsidR="003F15BC" w:rsidRPr="004F4DA5">
        <w:rPr>
          <w:rFonts w:eastAsia="SimHei"/>
          <w:b/>
          <w:bCs/>
          <w:color w:val="365F91"/>
          <w:sz w:val="24"/>
          <w:szCs w:val="24"/>
          <w:lang w:val="en-US" w:eastAsia="zh-CN"/>
        </w:rPr>
        <w:t>2008</w:t>
      </w:r>
      <w:r w:rsidRPr="004F4DA5">
        <w:rPr>
          <w:rFonts w:eastAsia="SimHei"/>
          <w:b/>
          <w:bCs/>
          <w:color w:val="365F91"/>
          <w:sz w:val="24"/>
          <w:szCs w:val="24"/>
          <w:lang w:val="en-US" w:eastAsia="zh-CN"/>
        </w:rPr>
        <w:t>年。《工发组织关于手工和小规模采金中汞管理的技术准则》。</w:t>
      </w:r>
      <w:r w:rsidR="007F4803">
        <w:rPr>
          <w:color w:val="000000"/>
          <w:sz w:val="24"/>
          <w:szCs w:val="24"/>
          <w:lang w:val="en-US" w:eastAsia="zh-CN"/>
        </w:rPr>
        <w:t>联合国工业发展组织。</w:t>
      </w:r>
      <w:r w:rsidRPr="004F4DA5">
        <w:rPr>
          <w:color w:val="000000"/>
          <w:sz w:val="24"/>
          <w:szCs w:val="24"/>
          <w:lang w:val="en-US" w:eastAsia="zh-CN"/>
        </w:rPr>
        <w:t>5</w:t>
      </w:r>
      <w:r w:rsidRPr="004F4DA5">
        <w:rPr>
          <w:color w:val="000000"/>
          <w:sz w:val="24"/>
          <w:szCs w:val="24"/>
          <w:lang w:val="en-US" w:eastAsia="zh-CN"/>
        </w:rPr>
        <w:t>页。</w:t>
      </w:r>
      <w:r w:rsidRPr="004F4DA5">
        <w:rPr>
          <w:color w:val="000000"/>
          <w:sz w:val="24"/>
          <w:szCs w:val="24"/>
          <w:lang w:val="en-US" w:eastAsia="zh-CN"/>
        </w:rPr>
        <w:t>2014</w:t>
      </w:r>
      <w:r w:rsidRPr="004F4DA5">
        <w:rPr>
          <w:color w:val="000000"/>
          <w:sz w:val="24"/>
          <w:szCs w:val="24"/>
          <w:lang w:val="en-US" w:eastAsia="zh-CN"/>
        </w:rPr>
        <w:t>年</w:t>
      </w:r>
      <w:r w:rsidRPr="004F4DA5">
        <w:rPr>
          <w:color w:val="000000"/>
          <w:sz w:val="24"/>
          <w:szCs w:val="24"/>
          <w:lang w:val="en-US" w:eastAsia="zh-CN"/>
        </w:rPr>
        <w:t>9</w:t>
      </w:r>
      <w:r w:rsidRPr="004F4DA5">
        <w:rPr>
          <w:color w:val="000000"/>
          <w:sz w:val="24"/>
          <w:szCs w:val="24"/>
          <w:lang w:val="en-US" w:eastAsia="zh-CN"/>
        </w:rPr>
        <w:t>月</w:t>
      </w:r>
      <w:r w:rsidRPr="004F4DA5">
        <w:rPr>
          <w:color w:val="000000"/>
          <w:sz w:val="24"/>
          <w:szCs w:val="24"/>
          <w:lang w:val="en-US" w:eastAsia="zh-CN"/>
        </w:rPr>
        <w:t>30</w:t>
      </w:r>
      <w:r w:rsidRPr="004F4DA5">
        <w:rPr>
          <w:color w:val="000000"/>
          <w:sz w:val="24"/>
          <w:szCs w:val="24"/>
          <w:lang w:val="en-US" w:eastAsia="zh-CN"/>
        </w:rPr>
        <w:t>日最后一次查阅</w:t>
      </w:r>
      <w:r>
        <w:rPr>
          <w:rFonts w:ascii="Calibri" w:hAnsi="Calibri" w:hint="eastAsia"/>
          <w:color w:val="000000"/>
          <w:sz w:val="24"/>
          <w:szCs w:val="24"/>
          <w:lang w:val="en-US" w:eastAsia="zh-CN"/>
        </w:rPr>
        <w:t>。</w:t>
      </w:r>
      <w:r w:rsidR="003F15BC" w:rsidRPr="003F15BC">
        <w:rPr>
          <w:rFonts w:ascii="Calibri" w:hAnsi="Calibri"/>
          <w:color w:val="000000"/>
          <w:sz w:val="24"/>
          <w:szCs w:val="24"/>
          <w:lang w:val="en-US" w:eastAsia="zh-CN"/>
        </w:rPr>
        <w:t xml:space="preserve"> </w:t>
      </w:r>
      <w:hyperlink r:id="rId46" w:history="1">
        <w:r w:rsidR="003F15BC" w:rsidRPr="002462AD">
          <w:rPr>
            <w:color w:val="0000FF"/>
            <w:sz w:val="24"/>
            <w:szCs w:val="24"/>
            <w:u w:val="single"/>
            <w:lang w:val="en-US"/>
          </w:rPr>
          <w:t>http://www.unep.org/chemicalsandwaste/Portals/9/Mercury/Documents/ASGM/UNIDO%20Guidelines%20on%20Mercury%20Management%20April08.pdf</w:t>
        </w:r>
      </w:hyperlink>
    </w:p>
    <w:p w:rsidR="003F15BC" w:rsidRPr="002462AD" w:rsidRDefault="003F15BC" w:rsidP="003F15BC">
      <w:pPr>
        <w:tabs>
          <w:tab w:val="clear" w:pos="1247"/>
          <w:tab w:val="clear" w:pos="1814"/>
          <w:tab w:val="clear" w:pos="2381"/>
          <w:tab w:val="clear" w:pos="2948"/>
          <w:tab w:val="clear" w:pos="3515"/>
        </w:tabs>
        <w:spacing w:before="120" w:after="240"/>
        <w:ind w:left="720"/>
        <w:jc w:val="both"/>
        <w:rPr>
          <w:rFonts w:eastAsia="MS Mincho"/>
          <w:color w:val="0000FF"/>
          <w:sz w:val="24"/>
          <w:szCs w:val="24"/>
          <w:u w:val="single"/>
          <w:lang w:val="en-US" w:eastAsia="ja-JP"/>
        </w:rPr>
      </w:pPr>
    </w:p>
    <w:p w:rsidR="003F15BC" w:rsidRPr="002462AD" w:rsidRDefault="00BB7A0A" w:rsidP="004F4DA5">
      <w:pPr>
        <w:numPr>
          <w:ilvl w:val="0"/>
          <w:numId w:val="34"/>
        </w:numPr>
        <w:tabs>
          <w:tab w:val="clear" w:pos="1247"/>
          <w:tab w:val="clear" w:pos="1814"/>
          <w:tab w:val="clear" w:pos="2381"/>
          <w:tab w:val="clear" w:pos="2948"/>
          <w:tab w:val="clear" w:pos="3515"/>
        </w:tabs>
        <w:spacing w:before="120" w:after="240" w:line="276" w:lineRule="auto"/>
        <w:rPr>
          <w:rFonts w:eastAsia="MS Mincho"/>
          <w:sz w:val="24"/>
          <w:szCs w:val="24"/>
          <w:u w:val="single"/>
          <w:lang w:val="en-US" w:eastAsia="ja-JP"/>
        </w:rPr>
      </w:pPr>
      <w:r>
        <w:rPr>
          <w:rFonts w:ascii="SimHei" w:eastAsia="SimHei" w:hAnsi="SimHei"/>
          <w:noProof/>
          <w:lang w:val="en-US" w:eastAsia="zh-CN"/>
        </w:rPr>
        <mc:AlternateContent>
          <mc:Choice Requires="wps">
            <w:drawing>
              <wp:anchor distT="0" distB="0" distL="114300" distR="114300" simplePos="0" relativeHeight="251688448" behindDoc="1" locked="0" layoutInCell="1" allowOverlap="1" wp14:anchorId="27829B27" wp14:editId="5886DE8A">
                <wp:simplePos x="0" y="0"/>
                <wp:positionH relativeFrom="column">
                  <wp:posOffset>-923290</wp:posOffset>
                </wp:positionH>
                <wp:positionV relativeFrom="paragraph">
                  <wp:posOffset>-7898765</wp:posOffset>
                </wp:positionV>
                <wp:extent cx="4298315" cy="491490"/>
                <wp:effectExtent l="0" t="0" r="6985" b="3810"/>
                <wp:wrapNone/>
                <wp:docPr id="393" name="Rectangle 3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98315" cy="49149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3" o:spid="_x0000_s1026" style="position:absolute;margin-left:-72.7pt;margin-top:-621.95pt;width:338.45pt;height:38.7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" fillcolor="#f7f093" stroked="f" strokeweight="2pt">
                <v:path arrowok="t"/>
              </v:rect>
            </w:pict>
          </mc:Fallback>
        </mc:AlternateContent>
      </w:r>
      <w:r w:rsidR="0018115D">
        <w:rPr>
          <w:rFonts w:ascii="Calibri" w:hAnsi="Calibri" w:hint="eastAsia"/>
          <w:color w:val="000000"/>
          <w:sz w:val="24"/>
          <w:szCs w:val="24"/>
          <w:lang w:val="en-US" w:eastAsia="zh-CN"/>
        </w:rPr>
        <w:t xml:space="preserve"> </w:t>
      </w:r>
      <w:r w:rsidR="00462DF6" w:rsidRPr="002462AD">
        <w:rPr>
          <w:color w:val="000000"/>
          <w:sz w:val="24"/>
          <w:szCs w:val="24"/>
          <w:lang w:val="en-US" w:eastAsia="zh-CN"/>
        </w:rPr>
        <w:t>黄金生产中制造、运输和使用氰化物的</w:t>
      </w:r>
      <w:r w:rsidR="004F4DA5" w:rsidRPr="002462AD">
        <w:rPr>
          <w:rFonts w:eastAsia="SimHei"/>
          <w:b/>
          <w:color w:val="365F91"/>
          <w:sz w:val="24"/>
          <w:szCs w:val="24"/>
          <w:lang w:val="en-US" w:eastAsia="zh-CN"/>
        </w:rPr>
        <w:t>《</w:t>
      </w:r>
      <w:r w:rsidR="00462DF6" w:rsidRPr="002462AD">
        <w:rPr>
          <w:rFonts w:eastAsia="SimHei"/>
          <w:b/>
          <w:color w:val="365F91"/>
          <w:sz w:val="24"/>
          <w:szCs w:val="24"/>
          <w:lang w:val="en-US" w:eastAsia="zh-CN"/>
        </w:rPr>
        <w:t>国际氰化物管理规则</w:t>
      </w:r>
      <w:r w:rsidR="004F4DA5" w:rsidRPr="002462AD">
        <w:rPr>
          <w:rFonts w:eastAsia="SimHei"/>
          <w:b/>
          <w:color w:val="365F91"/>
          <w:sz w:val="24"/>
          <w:szCs w:val="24"/>
          <w:lang w:val="en-US" w:eastAsia="zh-CN"/>
        </w:rPr>
        <w:t>》</w:t>
      </w:r>
      <w:r w:rsidR="00462DF6" w:rsidRPr="002462AD">
        <w:rPr>
          <w:color w:val="000000"/>
          <w:sz w:val="24"/>
          <w:szCs w:val="24"/>
          <w:lang w:val="en-US" w:eastAsia="zh-CN"/>
        </w:rPr>
        <w:t>（规则）是由环境署和当时的国际金属与环境理事会</w:t>
      </w:r>
      <w:r w:rsidR="004F4DA5" w:rsidRPr="002462AD">
        <w:rPr>
          <w:color w:val="000000"/>
          <w:sz w:val="24"/>
          <w:szCs w:val="24"/>
          <w:lang w:val="en-US" w:eastAsia="zh-CN"/>
        </w:rPr>
        <w:t>制定的一项行业自愿性方案。该方案推动对开</w:t>
      </w:r>
      <w:r w:rsidR="004F4DA5" w:rsidRPr="002462AD">
        <w:rPr>
          <w:color w:val="000000"/>
          <w:sz w:val="24"/>
          <w:szCs w:val="24"/>
          <w:lang w:val="en-US" w:eastAsia="zh-CN"/>
        </w:rPr>
        <w:lastRenderedPageBreak/>
        <w:t>采黄金中氰化物使用的安全管理。获得更多信息</w:t>
      </w:r>
      <w:proofErr w:type="gramStart"/>
      <w:r w:rsidR="004F4DA5" w:rsidRPr="002462AD">
        <w:rPr>
          <w:color w:val="000000"/>
          <w:sz w:val="24"/>
          <w:szCs w:val="24"/>
          <w:lang w:val="en-US" w:eastAsia="zh-CN"/>
        </w:rPr>
        <w:t>请访问</w:t>
      </w:r>
      <w:proofErr w:type="gramEnd"/>
      <w:r w:rsidR="004F4DA5" w:rsidRPr="002462AD">
        <w:rPr>
          <w:color w:val="000000"/>
          <w:sz w:val="24"/>
          <w:szCs w:val="24"/>
          <w:lang w:val="en-US" w:eastAsia="zh-CN"/>
        </w:rPr>
        <w:t>网站：</w:t>
      </w:r>
      <w:r w:rsidR="003F15BC" w:rsidRPr="002462AD">
        <w:rPr>
          <w:rFonts w:eastAsia="MS Mincho"/>
          <w:sz w:val="24"/>
          <w:szCs w:val="24"/>
          <w:lang w:val="en-US" w:eastAsia="ja-JP"/>
        </w:rPr>
        <w:t xml:space="preserve"> </w:t>
      </w:r>
      <w:hyperlink r:id="rId47" w:history="1">
        <w:r w:rsidR="003F15BC" w:rsidRPr="002462AD">
          <w:rPr>
            <w:rFonts w:eastAsia="MS Mincho"/>
            <w:color w:val="0000FF"/>
            <w:sz w:val="24"/>
            <w:szCs w:val="24"/>
            <w:u w:val="single"/>
            <w:lang w:val="en-US" w:eastAsia="ja-JP"/>
          </w:rPr>
          <w:t>http://www.cyanidecode.org/</w:t>
        </w:r>
      </w:hyperlink>
      <w:r w:rsidR="003F15BC" w:rsidRPr="002462AD">
        <w:rPr>
          <w:rFonts w:eastAsia="MS Mincho"/>
          <w:sz w:val="24"/>
          <w:szCs w:val="24"/>
          <w:u w:val="single"/>
          <w:lang w:val="en-US" w:eastAsia="ja-JP"/>
        </w:rPr>
        <w:t xml:space="preserve"> </w:t>
      </w:r>
    </w:p>
    <w:p w:rsidR="003F15BC" w:rsidRPr="002462AD" w:rsidRDefault="0018115D" w:rsidP="003F15BC">
      <w:pPr>
        <w:numPr>
          <w:ilvl w:val="0"/>
          <w:numId w:val="34"/>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eastAsia="MS Mincho"/>
          <w:sz w:val="24"/>
          <w:szCs w:val="24"/>
          <w:lang w:val="en-US" w:eastAsia="ja-JP"/>
        </w:rPr>
      </w:pPr>
      <w:r w:rsidRPr="002462AD">
        <w:rPr>
          <w:rFonts w:eastAsia="SimHei"/>
          <w:b/>
          <w:bCs/>
          <w:color w:val="365F91"/>
          <w:sz w:val="24"/>
          <w:szCs w:val="24"/>
          <w:lang w:val="en-US" w:eastAsia="zh-CN"/>
        </w:rPr>
        <w:t xml:space="preserve"> </w:t>
      </w:r>
      <w:r w:rsidR="004F4DA5" w:rsidRPr="002462AD">
        <w:rPr>
          <w:rFonts w:eastAsia="SimHei"/>
          <w:b/>
          <w:bCs/>
          <w:color w:val="365F91"/>
          <w:sz w:val="24"/>
          <w:szCs w:val="24"/>
          <w:lang w:val="en-US" w:eastAsia="zh-CN"/>
        </w:rPr>
        <w:t>菲律宾制定的国家战略计划</w:t>
      </w:r>
      <w:r w:rsidR="004F4DA5" w:rsidRPr="002462AD">
        <w:rPr>
          <w:color w:val="000000"/>
          <w:sz w:val="24"/>
          <w:szCs w:val="24"/>
          <w:lang w:val="en-US" w:eastAsia="zh-CN"/>
        </w:rPr>
        <w:t>是环境署测试制定关于手工和小规模采金的国家战略计划的</w:t>
      </w:r>
      <w:r w:rsidR="004F4DA5" w:rsidRPr="002462AD">
        <w:rPr>
          <w:color w:val="000000"/>
          <w:sz w:val="24"/>
          <w:szCs w:val="24"/>
          <w:lang w:val="en-US" w:eastAsia="zh-CN"/>
        </w:rPr>
        <w:t>2011</w:t>
      </w:r>
      <w:r w:rsidR="004F4DA5" w:rsidRPr="002462AD">
        <w:rPr>
          <w:color w:val="000000"/>
          <w:sz w:val="24"/>
          <w:szCs w:val="24"/>
          <w:lang w:val="en-US" w:eastAsia="zh-CN"/>
        </w:rPr>
        <w:t>年指导文件的快速启动方案的一部分。该计划确定和描述了在手工和小规模采金中逐步淘汰</w:t>
      </w:r>
      <w:proofErr w:type="gramStart"/>
      <w:r w:rsidR="004F4DA5" w:rsidRPr="002462AD">
        <w:rPr>
          <w:color w:val="000000"/>
          <w:sz w:val="24"/>
          <w:szCs w:val="24"/>
          <w:lang w:val="en-US" w:eastAsia="zh-CN"/>
        </w:rPr>
        <w:t>汞使用</w:t>
      </w:r>
      <w:proofErr w:type="gramEnd"/>
      <w:r w:rsidR="0095771A" w:rsidRPr="002462AD">
        <w:rPr>
          <w:color w:val="000000"/>
          <w:sz w:val="24"/>
          <w:szCs w:val="24"/>
          <w:lang w:val="en-US" w:eastAsia="zh-CN"/>
        </w:rPr>
        <w:t>过程</w:t>
      </w:r>
      <w:r w:rsidR="004F4DA5" w:rsidRPr="002462AD">
        <w:rPr>
          <w:color w:val="000000"/>
          <w:sz w:val="24"/>
          <w:szCs w:val="24"/>
          <w:lang w:val="en-US" w:eastAsia="zh-CN"/>
        </w:rPr>
        <w:t>视为可行的活动。该文件的链接如下：</w:t>
      </w:r>
      <w:r w:rsidR="003F15BC" w:rsidRPr="002462AD">
        <w:rPr>
          <w:rFonts w:eastAsia="Calibri"/>
          <w:sz w:val="24"/>
          <w:szCs w:val="24"/>
          <w:lang w:val="en-US" w:eastAsia="zh-CN"/>
        </w:rPr>
        <w:t xml:space="preserve"> </w:t>
      </w:r>
      <w:hyperlink r:id="rId48" w:history="1">
        <w:r w:rsidR="003F15BC" w:rsidRPr="002462AD">
          <w:rPr>
            <w:rFonts w:eastAsia="Calibri"/>
            <w:color w:val="0000FF"/>
            <w:sz w:val="24"/>
            <w:szCs w:val="24"/>
            <w:u w:val="single"/>
            <w:lang w:val="en-US" w:eastAsia="zh-CN"/>
          </w:rPr>
          <w:t>http://www.unep.org/chemicalsandwaste/Portals/9/2011-06-03%20NSP-ASGM.FINAL.2011.pdf</w:t>
        </w:r>
      </w:hyperlink>
      <w:r w:rsidR="003F15BC" w:rsidRPr="002462AD">
        <w:rPr>
          <w:rFonts w:eastAsia="Calibri"/>
          <w:sz w:val="24"/>
          <w:szCs w:val="24"/>
          <w:lang w:val="en-US" w:eastAsia="zh-CN"/>
        </w:rPr>
        <w:t xml:space="preserve"> </w:t>
      </w:r>
      <w:r w:rsidR="0095771A" w:rsidRPr="002462AD">
        <w:rPr>
          <w:sz w:val="24"/>
          <w:szCs w:val="24"/>
          <w:lang w:val="en-US" w:eastAsia="zh-CN"/>
        </w:rPr>
        <w:t>（</w:t>
      </w:r>
      <w:r w:rsidR="0095771A" w:rsidRPr="002462AD">
        <w:rPr>
          <w:sz w:val="24"/>
          <w:szCs w:val="24"/>
          <w:lang w:val="en-US" w:eastAsia="zh-CN"/>
        </w:rPr>
        <w:t>2014</w:t>
      </w:r>
      <w:r w:rsidR="0095771A" w:rsidRPr="002462AD">
        <w:rPr>
          <w:sz w:val="24"/>
          <w:szCs w:val="24"/>
          <w:lang w:val="en-US" w:eastAsia="zh-CN"/>
        </w:rPr>
        <w:t>年</w:t>
      </w:r>
      <w:r w:rsidR="0095771A" w:rsidRPr="002462AD">
        <w:rPr>
          <w:sz w:val="24"/>
          <w:szCs w:val="24"/>
          <w:lang w:val="en-US" w:eastAsia="zh-CN"/>
        </w:rPr>
        <w:t>9</w:t>
      </w:r>
      <w:r w:rsidR="0095771A" w:rsidRPr="002462AD">
        <w:rPr>
          <w:sz w:val="24"/>
          <w:szCs w:val="24"/>
          <w:lang w:val="en-US" w:eastAsia="zh-CN"/>
        </w:rPr>
        <w:t>月</w:t>
      </w:r>
      <w:r w:rsidR="0095771A" w:rsidRPr="002462AD">
        <w:rPr>
          <w:sz w:val="24"/>
          <w:szCs w:val="24"/>
          <w:lang w:val="en-US" w:eastAsia="zh-CN"/>
        </w:rPr>
        <w:t>30</w:t>
      </w:r>
      <w:r w:rsidR="0095771A" w:rsidRPr="002462AD">
        <w:rPr>
          <w:sz w:val="24"/>
          <w:szCs w:val="24"/>
          <w:lang w:val="en-US" w:eastAsia="zh-CN"/>
        </w:rPr>
        <w:t>日最后一次查阅）</w:t>
      </w:r>
    </w:p>
    <w:p w:rsidR="003F15BC" w:rsidRPr="002462AD" w:rsidRDefault="0095771A" w:rsidP="003F15BC">
      <w:pPr>
        <w:tabs>
          <w:tab w:val="clear" w:pos="1247"/>
          <w:tab w:val="clear" w:pos="1814"/>
          <w:tab w:val="clear" w:pos="2381"/>
          <w:tab w:val="clear" w:pos="2948"/>
          <w:tab w:val="clear" w:pos="3515"/>
        </w:tabs>
        <w:autoSpaceDE w:val="0"/>
        <w:autoSpaceDN w:val="0"/>
        <w:adjustRightInd w:val="0"/>
        <w:spacing w:after="200"/>
        <w:jc w:val="center"/>
        <w:rPr>
          <w:rFonts w:eastAsia="SimHei"/>
          <w:b/>
          <w:sz w:val="24"/>
          <w:szCs w:val="24"/>
          <w:lang w:val="en-US" w:eastAsia="zh-CN"/>
        </w:rPr>
      </w:pPr>
      <w:r w:rsidRPr="002462AD">
        <w:rPr>
          <w:rFonts w:eastAsia="SimHei"/>
          <w:b/>
          <w:sz w:val="24"/>
          <w:szCs w:val="24"/>
          <w:lang w:val="en-US" w:eastAsia="zh-CN"/>
        </w:rPr>
        <w:t>正规化和负责任的黄金认证</w:t>
      </w:r>
    </w:p>
    <w:p w:rsidR="003F15BC" w:rsidRPr="002462AD" w:rsidRDefault="0018115D" w:rsidP="003F15BC">
      <w:pPr>
        <w:numPr>
          <w:ilvl w:val="0"/>
          <w:numId w:val="34"/>
        </w:numPr>
        <w:tabs>
          <w:tab w:val="clear" w:pos="1247"/>
          <w:tab w:val="clear" w:pos="1814"/>
          <w:tab w:val="clear" w:pos="2381"/>
          <w:tab w:val="clear" w:pos="2948"/>
          <w:tab w:val="clear" w:pos="3515"/>
        </w:tabs>
        <w:spacing w:after="200" w:line="276" w:lineRule="auto"/>
        <w:jc w:val="both"/>
        <w:rPr>
          <w:rFonts w:eastAsia="MS Mincho"/>
          <w:sz w:val="24"/>
          <w:szCs w:val="24"/>
          <w:lang w:val="en-US" w:eastAsia="ja-JP"/>
        </w:rPr>
      </w:pPr>
      <w:r w:rsidRPr="002462AD">
        <w:rPr>
          <w:sz w:val="24"/>
          <w:szCs w:val="24"/>
          <w:lang w:val="en-US" w:eastAsia="zh-CN"/>
        </w:rPr>
        <w:t xml:space="preserve"> </w:t>
      </w:r>
      <w:r w:rsidR="0095771A" w:rsidRPr="002462AD">
        <w:rPr>
          <w:sz w:val="24"/>
          <w:szCs w:val="24"/>
          <w:lang w:val="en-US" w:eastAsia="zh-CN"/>
        </w:rPr>
        <w:t>正规化</w:t>
      </w:r>
      <w:proofErr w:type="gramStart"/>
      <w:r w:rsidR="0095771A" w:rsidRPr="002462AD">
        <w:rPr>
          <w:sz w:val="24"/>
          <w:szCs w:val="24"/>
          <w:lang w:val="en-US" w:eastAsia="zh-CN"/>
        </w:rPr>
        <w:t>是汞管理</w:t>
      </w:r>
      <w:proofErr w:type="gramEnd"/>
      <w:r w:rsidR="0095771A" w:rsidRPr="002462AD">
        <w:rPr>
          <w:sz w:val="24"/>
          <w:szCs w:val="24"/>
          <w:lang w:val="en-US" w:eastAsia="zh-CN"/>
        </w:rPr>
        <w:t>和手工和小规模采金社区中其它社会</w:t>
      </w:r>
      <w:proofErr w:type="gramStart"/>
      <w:r w:rsidR="0095771A" w:rsidRPr="002462AD">
        <w:rPr>
          <w:sz w:val="24"/>
          <w:szCs w:val="24"/>
          <w:lang w:val="en-US" w:eastAsia="zh-CN"/>
        </w:rPr>
        <w:t>关切得以外联</w:t>
      </w:r>
      <w:proofErr w:type="gramEnd"/>
      <w:r w:rsidR="0095771A" w:rsidRPr="002462AD">
        <w:rPr>
          <w:sz w:val="24"/>
          <w:szCs w:val="24"/>
          <w:lang w:val="en-US" w:eastAsia="zh-CN"/>
        </w:rPr>
        <w:t>的关键要素。尽管该部门的正规化还是一个重大挑战，手工和小规模采金部门缺少正规化被广泛视为采矿者</w:t>
      </w:r>
      <w:r w:rsidR="002165D2" w:rsidRPr="002462AD">
        <w:rPr>
          <w:sz w:val="24"/>
          <w:szCs w:val="24"/>
          <w:lang w:val="en-US" w:eastAsia="zh-CN"/>
        </w:rPr>
        <w:t>实施</w:t>
      </w:r>
      <w:r w:rsidR="0095771A" w:rsidRPr="002462AD">
        <w:rPr>
          <w:sz w:val="24"/>
          <w:szCs w:val="24"/>
          <w:lang w:val="en-US" w:eastAsia="zh-CN"/>
        </w:rPr>
        <w:t>变革的障碍。环境</w:t>
      </w:r>
      <w:proofErr w:type="gramStart"/>
      <w:r w:rsidR="0095771A" w:rsidRPr="002462AD">
        <w:rPr>
          <w:sz w:val="24"/>
          <w:szCs w:val="24"/>
          <w:lang w:val="en-US" w:eastAsia="zh-CN"/>
        </w:rPr>
        <w:t>署关于</w:t>
      </w:r>
      <w:proofErr w:type="gramEnd"/>
      <w:r w:rsidR="0095771A" w:rsidRPr="002462AD">
        <w:rPr>
          <w:sz w:val="24"/>
          <w:szCs w:val="24"/>
          <w:lang w:val="en-US" w:eastAsia="zh-CN"/>
        </w:rPr>
        <w:t>正规化方法的文件提供了对不同方法的全面概述。</w:t>
      </w:r>
    </w:p>
    <w:p w:rsidR="003F15BC" w:rsidRPr="002462AD" w:rsidRDefault="00CA30C6" w:rsidP="003F15BC">
      <w:pPr>
        <w:tabs>
          <w:tab w:val="clear" w:pos="1247"/>
          <w:tab w:val="clear" w:pos="1814"/>
          <w:tab w:val="clear" w:pos="2381"/>
          <w:tab w:val="clear" w:pos="2948"/>
          <w:tab w:val="clear" w:pos="3515"/>
        </w:tabs>
        <w:ind w:left="720"/>
        <w:jc w:val="both"/>
        <w:rPr>
          <w:rFonts w:eastAsia="MS Mincho"/>
          <w:sz w:val="24"/>
          <w:szCs w:val="24"/>
          <w:lang w:val="en-US" w:eastAsia="ja-JP"/>
        </w:rPr>
      </w:pPr>
      <w:r w:rsidRPr="002462AD">
        <w:rPr>
          <w:rFonts w:eastAsia="SimHei"/>
          <w:b/>
          <w:bCs/>
          <w:color w:val="365F91"/>
          <w:sz w:val="24"/>
          <w:szCs w:val="24"/>
          <w:lang w:val="en-US" w:eastAsia="zh-CN"/>
        </w:rPr>
        <w:t>手工和小规模采金伙伴关系网站</w:t>
      </w:r>
      <w:r w:rsidRPr="002462AD">
        <w:rPr>
          <w:sz w:val="24"/>
          <w:szCs w:val="24"/>
          <w:lang w:val="en-US" w:eastAsia="zh-CN"/>
        </w:rPr>
        <w:t>包含关于正规化的详尽信息，其中包括对五个不同国家（厄瓜多尔、蒙古、秘鲁、坦桑尼亚和乌干达）正规化案例研究的摘要分析。国家行动计划指导文件载列的许多信息来自对这些案例研究的摘要文件。该网站和相关链接（</w:t>
      </w:r>
      <w:r w:rsidRPr="002462AD">
        <w:rPr>
          <w:sz w:val="24"/>
          <w:szCs w:val="24"/>
          <w:lang w:val="en-US" w:eastAsia="zh-CN"/>
        </w:rPr>
        <w:t>2014</w:t>
      </w:r>
      <w:r w:rsidRPr="002462AD">
        <w:rPr>
          <w:sz w:val="24"/>
          <w:szCs w:val="24"/>
          <w:lang w:val="en-US" w:eastAsia="zh-CN"/>
        </w:rPr>
        <w:t>年</w:t>
      </w:r>
      <w:r w:rsidRPr="002462AD">
        <w:rPr>
          <w:sz w:val="24"/>
          <w:szCs w:val="24"/>
          <w:lang w:val="en-US" w:eastAsia="zh-CN"/>
        </w:rPr>
        <w:t>9</w:t>
      </w:r>
      <w:r w:rsidRPr="002462AD">
        <w:rPr>
          <w:sz w:val="24"/>
          <w:szCs w:val="24"/>
          <w:lang w:val="en-US" w:eastAsia="zh-CN"/>
        </w:rPr>
        <w:t>月</w:t>
      </w:r>
      <w:r w:rsidRPr="002462AD">
        <w:rPr>
          <w:sz w:val="24"/>
          <w:szCs w:val="24"/>
          <w:lang w:val="en-US" w:eastAsia="zh-CN"/>
        </w:rPr>
        <w:t>30</w:t>
      </w:r>
      <w:r w:rsidRPr="002462AD">
        <w:rPr>
          <w:sz w:val="24"/>
          <w:szCs w:val="24"/>
          <w:lang w:val="en-US" w:eastAsia="zh-CN"/>
        </w:rPr>
        <w:t>日最后一次查阅）见：</w:t>
      </w:r>
      <w:r w:rsidR="003F15BC" w:rsidRPr="002462AD">
        <w:rPr>
          <w:rFonts w:eastAsia="MS Mincho"/>
          <w:sz w:val="24"/>
          <w:szCs w:val="24"/>
          <w:lang w:val="en-US" w:eastAsia="ja-JP"/>
        </w:rPr>
        <w:t xml:space="preserve"> </w:t>
      </w:r>
      <w:hyperlink r:id="rId49" w:history="1">
        <w:r w:rsidR="003F15BC" w:rsidRPr="002462AD">
          <w:rPr>
            <w:rFonts w:eastAsia="MS Mincho"/>
            <w:color w:val="0000FF"/>
            <w:sz w:val="24"/>
            <w:szCs w:val="24"/>
            <w:u w:val="single"/>
            <w:lang w:val="en-US" w:eastAsia="ja-JP"/>
          </w:rPr>
          <w:t>http://www.unep.org/chemicalsandwaste/Mercury/PrioritiesforAction/ArtisanalandSmallScaleGoldMining/FormalizationoftheASGMSector/tabid/79426/Default.aspx</w:t>
        </w:r>
      </w:hyperlink>
      <w:r w:rsidR="003F15BC" w:rsidRPr="002462AD">
        <w:rPr>
          <w:rFonts w:eastAsia="MS Mincho"/>
          <w:color w:val="0000FF"/>
          <w:sz w:val="24"/>
          <w:szCs w:val="24"/>
          <w:u w:val="single"/>
          <w:lang w:val="en-US" w:eastAsia="ja-JP"/>
        </w:rPr>
        <w:t xml:space="preserve"> </w:t>
      </w:r>
    </w:p>
    <w:p w:rsidR="003F15BC" w:rsidRPr="002462AD" w:rsidRDefault="0018115D" w:rsidP="003F15BC">
      <w:pPr>
        <w:numPr>
          <w:ilvl w:val="0"/>
          <w:numId w:val="34"/>
        </w:numPr>
        <w:tabs>
          <w:tab w:val="clear" w:pos="1247"/>
          <w:tab w:val="clear" w:pos="1814"/>
          <w:tab w:val="clear" w:pos="2381"/>
          <w:tab w:val="clear" w:pos="2948"/>
          <w:tab w:val="clear" w:pos="3515"/>
        </w:tabs>
        <w:spacing w:before="240" w:after="200" w:line="276" w:lineRule="auto"/>
        <w:contextualSpacing/>
        <w:rPr>
          <w:sz w:val="24"/>
          <w:szCs w:val="24"/>
          <w:lang w:val="en-US" w:eastAsia="zh-CN"/>
        </w:rPr>
      </w:pPr>
      <w:r w:rsidRPr="002462AD">
        <w:rPr>
          <w:rFonts w:eastAsia="SimHei"/>
          <w:b/>
          <w:bCs/>
          <w:color w:val="365F91"/>
          <w:sz w:val="24"/>
          <w:szCs w:val="24"/>
          <w:lang w:eastAsia="zh-CN"/>
        </w:rPr>
        <w:t xml:space="preserve"> </w:t>
      </w:r>
      <w:r w:rsidR="00CA30C6" w:rsidRPr="002462AD">
        <w:rPr>
          <w:rFonts w:eastAsia="SimHei"/>
          <w:b/>
          <w:bCs/>
          <w:color w:val="365F91"/>
          <w:sz w:val="24"/>
          <w:szCs w:val="24"/>
          <w:lang w:eastAsia="zh-CN"/>
        </w:rPr>
        <w:t>瑞士发展合作署</w:t>
      </w:r>
      <w:r w:rsidR="00CA30C6" w:rsidRPr="002462AD">
        <w:rPr>
          <w:iCs/>
          <w:sz w:val="24"/>
          <w:szCs w:val="24"/>
          <w:lang w:val="en-US" w:eastAsia="zh-CN"/>
        </w:rPr>
        <w:t>出版了一份文件《</w:t>
      </w:r>
      <w:r w:rsidR="007F4803" w:rsidRPr="002462AD">
        <w:rPr>
          <w:iCs/>
          <w:sz w:val="24"/>
          <w:szCs w:val="24"/>
          <w:lang w:val="en-US" w:eastAsia="zh-CN"/>
        </w:rPr>
        <w:t>瑞士发展合作署在拉丁美洲和亚洲（蒙古）的手工和小规模采金中试验正规化和负责任的环境做法</w:t>
      </w:r>
      <w:r w:rsidR="00CA30C6" w:rsidRPr="002462AD">
        <w:rPr>
          <w:iCs/>
          <w:sz w:val="24"/>
          <w:szCs w:val="24"/>
          <w:lang w:val="en-US" w:eastAsia="zh-CN"/>
        </w:rPr>
        <w:t>》</w:t>
      </w:r>
      <w:r w:rsidR="007F4803" w:rsidRPr="002462AD">
        <w:rPr>
          <w:iCs/>
          <w:sz w:val="24"/>
          <w:szCs w:val="24"/>
          <w:lang w:val="en-US" w:eastAsia="zh-CN"/>
        </w:rPr>
        <w:t>。</w:t>
      </w:r>
      <w:r w:rsidR="007F4803" w:rsidRPr="002462AD">
        <w:rPr>
          <w:iCs/>
          <w:sz w:val="24"/>
          <w:szCs w:val="24"/>
          <w:lang w:eastAsia="zh-CN"/>
        </w:rPr>
        <w:t>瑞士外交部，伯尼尔，瑞士。</w:t>
      </w:r>
      <w:r w:rsidR="007F4803" w:rsidRPr="002462AD">
        <w:rPr>
          <w:iCs/>
          <w:sz w:val="24"/>
          <w:szCs w:val="24"/>
          <w:lang w:eastAsia="zh-CN"/>
        </w:rPr>
        <w:t>54</w:t>
      </w:r>
      <w:r w:rsidR="007F4803" w:rsidRPr="002462AD">
        <w:rPr>
          <w:iCs/>
          <w:sz w:val="24"/>
          <w:szCs w:val="24"/>
          <w:lang w:eastAsia="zh-CN"/>
        </w:rPr>
        <w:t>页（</w:t>
      </w:r>
      <w:r w:rsidR="007F4803" w:rsidRPr="002462AD">
        <w:rPr>
          <w:iCs/>
          <w:sz w:val="24"/>
          <w:szCs w:val="24"/>
          <w:lang w:eastAsia="zh-CN"/>
        </w:rPr>
        <w:t>2011</w:t>
      </w:r>
      <w:r w:rsidR="007F4803" w:rsidRPr="002462AD">
        <w:rPr>
          <w:iCs/>
          <w:sz w:val="24"/>
          <w:szCs w:val="24"/>
          <w:lang w:eastAsia="zh-CN"/>
        </w:rPr>
        <w:t>年）。</w:t>
      </w:r>
      <w:r w:rsidR="007F4803" w:rsidRPr="002462AD">
        <w:rPr>
          <w:sz w:val="24"/>
          <w:szCs w:val="24"/>
          <w:lang w:val="en-US" w:eastAsia="zh-CN"/>
        </w:rPr>
        <w:t>2014</w:t>
      </w:r>
      <w:r w:rsidR="007F4803" w:rsidRPr="002462AD">
        <w:rPr>
          <w:sz w:val="24"/>
          <w:szCs w:val="24"/>
          <w:lang w:val="en-US" w:eastAsia="zh-CN"/>
        </w:rPr>
        <w:t>年</w:t>
      </w:r>
      <w:r w:rsidR="007F4803" w:rsidRPr="002462AD">
        <w:rPr>
          <w:sz w:val="24"/>
          <w:szCs w:val="24"/>
          <w:lang w:val="en-US" w:eastAsia="zh-CN"/>
        </w:rPr>
        <w:t>9</w:t>
      </w:r>
      <w:r w:rsidR="007F4803" w:rsidRPr="002462AD">
        <w:rPr>
          <w:sz w:val="24"/>
          <w:szCs w:val="24"/>
          <w:lang w:val="en-US" w:eastAsia="zh-CN"/>
        </w:rPr>
        <w:t>月</w:t>
      </w:r>
      <w:r w:rsidR="007F4803" w:rsidRPr="002462AD">
        <w:rPr>
          <w:sz w:val="24"/>
          <w:szCs w:val="24"/>
          <w:lang w:val="en-US" w:eastAsia="zh-CN"/>
        </w:rPr>
        <w:t>30</w:t>
      </w:r>
      <w:r w:rsidR="007F4803" w:rsidRPr="002462AD">
        <w:rPr>
          <w:sz w:val="24"/>
          <w:szCs w:val="24"/>
          <w:lang w:val="en-US" w:eastAsia="zh-CN"/>
        </w:rPr>
        <w:t>日最后一次查阅。</w:t>
      </w:r>
      <w:r w:rsidR="003F15BC" w:rsidRPr="002462AD">
        <w:rPr>
          <w:sz w:val="24"/>
          <w:szCs w:val="24"/>
          <w:lang w:val="en-US" w:eastAsia="zh-CN"/>
        </w:rPr>
        <w:t xml:space="preserve"> </w:t>
      </w:r>
      <w:hyperlink r:id="rId50" w:history="1">
        <w:r w:rsidR="003F15BC" w:rsidRPr="002462AD">
          <w:rPr>
            <w:color w:val="0000FF"/>
            <w:sz w:val="24"/>
            <w:szCs w:val="24"/>
            <w:u w:val="single"/>
            <w:lang w:val="en-US" w:eastAsia="zh-CN"/>
          </w:rPr>
          <w:t>https://www.eda.admin.ch/content/dam/deza/en/documents/Laender/resource_en_223065.pdf</w:t>
        </w:r>
      </w:hyperlink>
    </w:p>
    <w:p w:rsidR="003F15BC" w:rsidRPr="002462AD" w:rsidRDefault="0018115D" w:rsidP="003F15BC">
      <w:pPr>
        <w:numPr>
          <w:ilvl w:val="0"/>
          <w:numId w:val="34"/>
        </w:numPr>
        <w:tabs>
          <w:tab w:val="clear" w:pos="1247"/>
          <w:tab w:val="clear" w:pos="1814"/>
          <w:tab w:val="clear" w:pos="2381"/>
          <w:tab w:val="clear" w:pos="2948"/>
          <w:tab w:val="clear" w:pos="3515"/>
        </w:tabs>
        <w:spacing w:before="120" w:after="200" w:line="276" w:lineRule="auto"/>
        <w:jc w:val="both"/>
        <w:rPr>
          <w:rFonts w:eastAsia="MS Mincho"/>
          <w:sz w:val="24"/>
          <w:szCs w:val="24"/>
          <w:lang w:val="en-US" w:eastAsia="ja-JP"/>
        </w:rPr>
      </w:pPr>
      <w:r w:rsidRPr="002462AD">
        <w:rPr>
          <w:sz w:val="24"/>
          <w:szCs w:val="24"/>
          <w:lang w:val="en-US" w:eastAsia="zh-CN"/>
        </w:rPr>
        <w:t xml:space="preserve"> </w:t>
      </w:r>
      <w:r w:rsidR="00467562" w:rsidRPr="002462AD">
        <w:rPr>
          <w:sz w:val="24"/>
          <w:szCs w:val="24"/>
          <w:lang w:val="en-US" w:eastAsia="zh-CN"/>
        </w:rPr>
        <w:t>由</w:t>
      </w:r>
      <w:r w:rsidR="00467562" w:rsidRPr="002462AD">
        <w:rPr>
          <w:sz w:val="24"/>
          <w:szCs w:val="24"/>
          <w:lang w:eastAsia="zh-CN"/>
        </w:rPr>
        <w:t>负责任的矿业联盟创设的</w:t>
      </w:r>
      <w:r w:rsidR="007F4803" w:rsidRPr="002462AD">
        <w:rPr>
          <w:rFonts w:eastAsia="SimHei"/>
          <w:b/>
          <w:color w:val="365F91"/>
          <w:sz w:val="24"/>
          <w:szCs w:val="24"/>
          <w:lang w:val="en-US" w:eastAsia="zh-CN"/>
        </w:rPr>
        <w:t>公平采矿</w:t>
      </w:r>
      <w:r w:rsidR="00467562" w:rsidRPr="002462AD">
        <w:rPr>
          <w:sz w:val="24"/>
          <w:szCs w:val="24"/>
          <w:lang w:val="en-US" w:eastAsia="zh-CN"/>
        </w:rPr>
        <w:t>举措</w:t>
      </w:r>
      <w:r w:rsidR="00467562" w:rsidRPr="002462AD">
        <w:rPr>
          <w:sz w:val="24"/>
          <w:szCs w:val="24"/>
          <w:lang w:eastAsia="zh-CN"/>
        </w:rPr>
        <w:t>是确保在手工和小规模采金部门的黄金开采采取负责任做法的一种认证。获取更多信息，</w:t>
      </w:r>
      <w:proofErr w:type="gramStart"/>
      <w:r w:rsidR="00467562" w:rsidRPr="002462AD">
        <w:rPr>
          <w:sz w:val="24"/>
          <w:szCs w:val="24"/>
          <w:lang w:eastAsia="zh-CN"/>
        </w:rPr>
        <w:t>请访问</w:t>
      </w:r>
      <w:proofErr w:type="gramEnd"/>
      <w:r w:rsidR="00467562" w:rsidRPr="002462AD">
        <w:rPr>
          <w:sz w:val="24"/>
          <w:szCs w:val="24"/>
          <w:lang w:eastAsia="zh-CN"/>
        </w:rPr>
        <w:t>网站：</w:t>
      </w:r>
      <w:r w:rsidR="003F15BC" w:rsidRPr="002462AD">
        <w:rPr>
          <w:rFonts w:eastAsia="Calibri"/>
          <w:sz w:val="24"/>
          <w:szCs w:val="24"/>
          <w:lang w:val="en-US" w:eastAsia="ja-JP"/>
        </w:rPr>
        <w:t xml:space="preserve"> </w:t>
      </w:r>
      <w:hyperlink r:id="rId51" w:history="1">
        <w:r w:rsidR="003F15BC" w:rsidRPr="002462AD">
          <w:rPr>
            <w:rFonts w:eastAsia="Calibri"/>
            <w:color w:val="0000FF"/>
            <w:sz w:val="24"/>
            <w:szCs w:val="24"/>
            <w:u w:val="single"/>
            <w:lang w:val="en-US" w:eastAsia="ja-JP"/>
          </w:rPr>
          <w:t>http://www.fairmined.org/</w:t>
        </w:r>
      </w:hyperlink>
    </w:p>
    <w:p w:rsidR="003F15BC" w:rsidRPr="002462AD" w:rsidRDefault="0018115D" w:rsidP="003F15BC">
      <w:pPr>
        <w:numPr>
          <w:ilvl w:val="0"/>
          <w:numId w:val="34"/>
        </w:numPr>
        <w:tabs>
          <w:tab w:val="clear" w:pos="1247"/>
          <w:tab w:val="clear" w:pos="1814"/>
          <w:tab w:val="clear" w:pos="2381"/>
          <w:tab w:val="clear" w:pos="2948"/>
          <w:tab w:val="clear" w:pos="3515"/>
        </w:tabs>
        <w:spacing w:before="120" w:after="200" w:line="276" w:lineRule="auto"/>
        <w:jc w:val="both"/>
        <w:rPr>
          <w:rFonts w:eastAsia="MS Mincho"/>
          <w:sz w:val="24"/>
          <w:szCs w:val="24"/>
          <w:lang w:val="en-US" w:eastAsia="ja-JP"/>
        </w:rPr>
      </w:pPr>
      <w:r w:rsidRPr="002462AD">
        <w:rPr>
          <w:rFonts w:eastAsia="SimHei"/>
          <w:b/>
          <w:bCs/>
          <w:color w:val="365F91"/>
          <w:sz w:val="24"/>
          <w:szCs w:val="24"/>
          <w:lang w:eastAsia="zh-CN"/>
        </w:rPr>
        <w:t xml:space="preserve"> </w:t>
      </w:r>
      <w:r w:rsidR="00467562" w:rsidRPr="002462AD">
        <w:rPr>
          <w:rFonts w:eastAsia="SimHei"/>
          <w:b/>
          <w:bCs/>
          <w:color w:val="365F91"/>
          <w:sz w:val="24"/>
          <w:szCs w:val="24"/>
          <w:lang w:eastAsia="zh-CN"/>
        </w:rPr>
        <w:t>责任珠宝业委员会</w:t>
      </w:r>
      <w:r w:rsidR="00A75D25" w:rsidRPr="002462AD">
        <w:rPr>
          <w:sz w:val="24"/>
          <w:szCs w:val="24"/>
          <w:lang w:val="en-US" w:eastAsia="zh-CN"/>
        </w:rPr>
        <w:t>是推动黄金珠宝业界采纳负责任做法和供应链的著名</w:t>
      </w:r>
      <w:r w:rsidR="00467562" w:rsidRPr="002462AD">
        <w:rPr>
          <w:sz w:val="24"/>
          <w:szCs w:val="24"/>
          <w:lang w:val="en-US" w:eastAsia="zh-CN"/>
        </w:rPr>
        <w:t>标准和认证机构</w:t>
      </w:r>
      <w:r w:rsidR="00A75D25" w:rsidRPr="002462AD">
        <w:rPr>
          <w:sz w:val="24"/>
          <w:szCs w:val="24"/>
          <w:lang w:val="en-US" w:eastAsia="zh-CN"/>
        </w:rPr>
        <w:t>。获取更多信息，</w:t>
      </w:r>
      <w:proofErr w:type="gramStart"/>
      <w:r w:rsidR="00A75D25" w:rsidRPr="002462AD">
        <w:rPr>
          <w:sz w:val="24"/>
          <w:szCs w:val="24"/>
          <w:lang w:val="en-US" w:eastAsia="zh-CN"/>
        </w:rPr>
        <w:t>请访问</w:t>
      </w:r>
      <w:proofErr w:type="gramEnd"/>
      <w:r w:rsidR="00A75D25" w:rsidRPr="002462AD">
        <w:rPr>
          <w:sz w:val="24"/>
          <w:szCs w:val="24"/>
          <w:lang w:val="en-US" w:eastAsia="zh-CN"/>
        </w:rPr>
        <w:t>网站</w:t>
      </w:r>
      <w:r w:rsidR="003F15BC" w:rsidRPr="002462AD">
        <w:rPr>
          <w:rFonts w:eastAsia="MS Mincho"/>
          <w:sz w:val="24"/>
          <w:szCs w:val="24"/>
          <w:lang w:val="en-US" w:eastAsia="ja-JP"/>
        </w:rPr>
        <w:t xml:space="preserve"> </w:t>
      </w:r>
      <w:hyperlink r:id="rId52" w:history="1">
        <w:r w:rsidR="003F15BC" w:rsidRPr="002462AD">
          <w:rPr>
            <w:rFonts w:eastAsia="MS Mincho"/>
            <w:color w:val="0000FF"/>
            <w:sz w:val="24"/>
            <w:szCs w:val="24"/>
            <w:u w:val="single"/>
            <w:lang w:val="en-US" w:eastAsia="ja-JP"/>
          </w:rPr>
          <w:t>http://www.responsiblejewellery.com/rjc-standards-committee/</w:t>
        </w:r>
      </w:hyperlink>
      <w:r w:rsidR="003F15BC" w:rsidRPr="002462AD">
        <w:rPr>
          <w:rFonts w:eastAsia="MS Mincho"/>
          <w:sz w:val="24"/>
          <w:szCs w:val="24"/>
          <w:lang w:val="en-US" w:eastAsia="ja-JP"/>
        </w:rPr>
        <w:t xml:space="preserve"> </w:t>
      </w:r>
    </w:p>
    <w:p w:rsidR="003F15BC" w:rsidRPr="00A75D25" w:rsidRDefault="00414FF5" w:rsidP="0018115D">
      <w:pPr>
        <w:keepNext/>
        <w:tabs>
          <w:tab w:val="clear" w:pos="1247"/>
          <w:tab w:val="clear" w:pos="1814"/>
          <w:tab w:val="clear" w:pos="2381"/>
          <w:tab w:val="clear" w:pos="2948"/>
          <w:tab w:val="clear" w:pos="3515"/>
        </w:tabs>
        <w:autoSpaceDE w:val="0"/>
        <w:autoSpaceDN w:val="0"/>
        <w:adjustRightInd w:val="0"/>
        <w:spacing w:after="200"/>
        <w:jc w:val="center"/>
        <w:rPr>
          <w:rFonts w:ascii="SimHei" w:eastAsia="SimHei" w:hAnsi="SimHei"/>
          <w:b/>
          <w:sz w:val="24"/>
          <w:szCs w:val="24"/>
          <w:lang w:val="en-US" w:eastAsia="zh-CN"/>
        </w:rPr>
      </w:pPr>
      <w:r>
        <w:rPr>
          <w:rFonts w:ascii="SimHei" w:eastAsia="SimHei" w:hAnsi="SimHei"/>
          <w:b/>
          <w:sz w:val="24"/>
          <w:szCs w:val="24"/>
          <w:lang w:val="en-US" w:eastAsia="zh-CN"/>
        </w:rPr>
        <w:br w:type="page"/>
      </w:r>
      <w:r w:rsidR="00A75D25" w:rsidRPr="00A75D25">
        <w:rPr>
          <w:rFonts w:ascii="SimHei" w:eastAsia="SimHei" w:hAnsi="SimHei" w:hint="eastAsia"/>
          <w:b/>
          <w:sz w:val="24"/>
          <w:szCs w:val="24"/>
          <w:lang w:val="en-US" w:eastAsia="zh-CN"/>
        </w:rPr>
        <w:lastRenderedPageBreak/>
        <w:t>卫生</w:t>
      </w:r>
    </w:p>
    <w:p w:rsidR="003F15BC" w:rsidRPr="003F15BC" w:rsidRDefault="0018115D" w:rsidP="003F15BC">
      <w:pPr>
        <w:numPr>
          <w:ilvl w:val="0"/>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Calibri" w:hAnsi="Calibri"/>
          <w:sz w:val="24"/>
          <w:szCs w:val="24"/>
          <w:lang w:val="en-US" w:eastAsia="zh-CN"/>
        </w:rPr>
      </w:pPr>
      <w:r>
        <w:rPr>
          <w:rFonts w:ascii="Calibri" w:hAnsi="Calibri" w:hint="eastAsia"/>
          <w:sz w:val="24"/>
          <w:szCs w:val="24"/>
          <w:lang w:val="en-US" w:eastAsia="zh-CN"/>
        </w:rPr>
        <w:t xml:space="preserve"> </w:t>
      </w:r>
      <w:r w:rsidR="00A75D25" w:rsidRPr="00DB00CE">
        <w:rPr>
          <w:rFonts w:ascii="Calibri" w:hAnsi="Calibri" w:hint="eastAsia"/>
          <w:sz w:val="24"/>
          <w:szCs w:val="24"/>
          <w:lang w:val="en-US" w:eastAsia="zh-CN"/>
        </w:rPr>
        <w:t>以下资料由</w:t>
      </w:r>
      <w:r w:rsidR="00A75D25" w:rsidRPr="00A75D25">
        <w:rPr>
          <w:rFonts w:ascii="SimHei" w:eastAsia="SimHei" w:hAnsi="SimHei" w:hint="eastAsia"/>
          <w:b/>
          <w:color w:val="365F91"/>
          <w:sz w:val="24"/>
          <w:szCs w:val="24"/>
          <w:lang w:val="en-US" w:eastAsia="zh-CN"/>
        </w:rPr>
        <w:t>世界卫生组织</w:t>
      </w:r>
      <w:r w:rsidR="00A75D25" w:rsidRPr="00A75D25">
        <w:rPr>
          <w:rFonts w:ascii="Calibri" w:hAnsi="Calibri" w:hint="eastAsia"/>
          <w:sz w:val="24"/>
          <w:szCs w:val="24"/>
          <w:lang w:val="en-US" w:eastAsia="zh-CN"/>
        </w:rPr>
        <w:t>提供</w:t>
      </w:r>
      <w:r w:rsidR="00A75D25">
        <w:rPr>
          <w:rFonts w:ascii="Calibri" w:hAnsi="Calibri" w:hint="eastAsia"/>
          <w:sz w:val="24"/>
          <w:szCs w:val="24"/>
          <w:lang w:val="en-US" w:eastAsia="zh-CN"/>
        </w:rPr>
        <w:t>：</w:t>
      </w:r>
    </w:p>
    <w:p w:rsidR="003F15BC" w:rsidRPr="002462AD" w:rsidRDefault="00A75D25" w:rsidP="003F15BC">
      <w:pPr>
        <w:numPr>
          <w:ilvl w:val="1"/>
          <w:numId w:val="48"/>
        </w:numPr>
        <w:tabs>
          <w:tab w:val="clear" w:pos="1247"/>
          <w:tab w:val="clear" w:pos="1814"/>
          <w:tab w:val="clear" w:pos="2381"/>
          <w:tab w:val="clear" w:pos="2948"/>
          <w:tab w:val="clear" w:pos="3515"/>
        </w:tabs>
        <w:spacing w:after="200" w:line="276" w:lineRule="auto"/>
        <w:contextualSpacing/>
        <w:rPr>
          <w:sz w:val="22"/>
          <w:szCs w:val="22"/>
          <w:lang w:val="en" w:eastAsia="zh-CN"/>
        </w:rPr>
      </w:pPr>
      <w:r w:rsidRPr="002462AD">
        <w:rPr>
          <w:sz w:val="24"/>
          <w:szCs w:val="24"/>
          <w:lang w:eastAsia="zh-CN"/>
        </w:rPr>
        <w:t xml:space="preserve">  </w:t>
      </w:r>
      <w:proofErr w:type="gramStart"/>
      <w:r w:rsidRPr="002462AD">
        <w:rPr>
          <w:rFonts w:ascii="SimSun" w:hAnsi="SimSun" w:cs="SimSun" w:hint="eastAsia"/>
          <w:sz w:val="24"/>
          <w:szCs w:val="24"/>
          <w:lang w:eastAsia="zh-CN"/>
        </w:rPr>
        <w:t>世</w:t>
      </w:r>
      <w:proofErr w:type="gramEnd"/>
      <w:r w:rsidRPr="002462AD">
        <w:rPr>
          <w:rFonts w:ascii="SimSun" w:hAnsi="SimSun" w:cs="SimSun" w:hint="eastAsia"/>
          <w:sz w:val="24"/>
          <w:szCs w:val="24"/>
          <w:lang w:eastAsia="zh-CN"/>
        </w:rPr>
        <w:t>卫组织和</w:t>
      </w:r>
      <w:r w:rsidRPr="002462AD">
        <w:rPr>
          <w:sz w:val="24"/>
          <w:szCs w:val="24"/>
          <w:lang w:eastAsia="zh-CN"/>
        </w:rPr>
        <w:t>环境署</w:t>
      </w:r>
      <w:r w:rsidRPr="002462AD">
        <w:rPr>
          <w:sz w:val="24"/>
          <w:szCs w:val="24"/>
          <w:lang w:eastAsia="zh-CN"/>
        </w:rPr>
        <w:t>2008</w:t>
      </w:r>
      <w:r w:rsidRPr="002462AD">
        <w:rPr>
          <w:sz w:val="24"/>
          <w:szCs w:val="24"/>
          <w:lang w:eastAsia="zh-CN"/>
        </w:rPr>
        <w:t>年共</w:t>
      </w:r>
      <w:r w:rsidRPr="002462AD">
        <w:rPr>
          <w:rFonts w:ascii="SimSun" w:hAnsi="SimSun" w:cs="SimSun" w:hint="eastAsia"/>
          <w:sz w:val="24"/>
          <w:szCs w:val="24"/>
          <w:lang w:eastAsia="zh-CN"/>
        </w:rPr>
        <w:t>同编制</w:t>
      </w:r>
      <w:r w:rsidRPr="002462AD">
        <w:rPr>
          <w:sz w:val="24"/>
          <w:szCs w:val="24"/>
          <w:lang w:eastAsia="zh-CN"/>
        </w:rPr>
        <w:t>了关于如何</w:t>
      </w:r>
      <w:r w:rsidRPr="002462AD">
        <w:rPr>
          <w:rFonts w:ascii="SimSun" w:hAnsi="SimSun" w:cs="SimSun" w:hint="eastAsia"/>
          <w:sz w:val="24"/>
          <w:szCs w:val="24"/>
          <w:lang w:eastAsia="zh-CN"/>
        </w:rPr>
        <w:t>确定</w:t>
      </w:r>
      <w:r w:rsidRPr="002462AD">
        <w:rPr>
          <w:sz w:val="24"/>
          <w:szCs w:val="24"/>
          <w:lang w:eastAsia="zh-CN"/>
        </w:rPr>
        <w:t>处于</w:t>
      </w:r>
      <w:r w:rsidRPr="002462AD">
        <w:rPr>
          <w:rFonts w:ascii="SimSun" w:hAnsi="SimSun" w:cs="SimSun" w:hint="eastAsia"/>
          <w:sz w:val="24"/>
          <w:szCs w:val="24"/>
          <w:lang w:eastAsia="zh-CN"/>
        </w:rPr>
        <w:t>汞</w:t>
      </w:r>
      <w:r w:rsidRPr="002462AD">
        <w:rPr>
          <w:sz w:val="24"/>
          <w:szCs w:val="24"/>
          <w:lang w:eastAsia="zh-CN"/>
        </w:rPr>
        <w:t>接触风险</w:t>
      </w:r>
      <w:r w:rsidRPr="002462AD">
        <w:rPr>
          <w:rFonts w:ascii="SimSun" w:hAnsi="SimSun" w:cs="SimSun" w:hint="eastAsia"/>
          <w:sz w:val="24"/>
          <w:szCs w:val="24"/>
          <w:lang w:eastAsia="zh-CN"/>
        </w:rPr>
        <w:t>人口的指</w:t>
      </w:r>
      <w:r w:rsidRPr="002462AD">
        <w:rPr>
          <w:sz w:val="24"/>
          <w:szCs w:val="24"/>
          <w:lang w:eastAsia="zh-CN"/>
        </w:rPr>
        <w:t>南。该文件的英文版参见：</w:t>
      </w:r>
      <w:r w:rsidR="003F15BC" w:rsidRPr="002462AD">
        <w:rPr>
          <w:sz w:val="24"/>
          <w:szCs w:val="24"/>
          <w:lang w:val="en" w:eastAsia="zh-CN"/>
        </w:rPr>
        <w:t xml:space="preserve"> </w:t>
      </w:r>
      <w:hyperlink r:id="rId53" w:history="1">
        <w:r w:rsidR="003F15BC" w:rsidRPr="002462AD">
          <w:rPr>
            <w:color w:val="0000FF"/>
            <w:sz w:val="22"/>
            <w:szCs w:val="22"/>
            <w:u w:val="single"/>
            <w:lang w:val="en" w:eastAsia="zh-CN"/>
          </w:rPr>
          <w:t>http://www.who.int/foodsafety/publications/chem/mercuryexposure.pdf</w:t>
        </w:r>
      </w:hyperlink>
      <w:r w:rsidR="003F15BC" w:rsidRPr="002462AD">
        <w:rPr>
          <w:sz w:val="22"/>
          <w:szCs w:val="22"/>
          <w:lang w:val="en" w:eastAsia="zh-CN"/>
        </w:rPr>
        <w:t xml:space="preserve"> </w:t>
      </w:r>
    </w:p>
    <w:p w:rsidR="003F15BC" w:rsidRPr="002462AD" w:rsidRDefault="003F15BC" w:rsidP="003F15BC">
      <w:pPr>
        <w:tabs>
          <w:tab w:val="clear" w:pos="1247"/>
          <w:tab w:val="clear" w:pos="1814"/>
          <w:tab w:val="clear" w:pos="2381"/>
          <w:tab w:val="clear" w:pos="2948"/>
          <w:tab w:val="clear" w:pos="3515"/>
        </w:tabs>
        <w:spacing w:after="200" w:line="276" w:lineRule="auto"/>
        <w:ind w:left="1440"/>
        <w:contextualSpacing/>
        <w:rPr>
          <w:sz w:val="22"/>
          <w:szCs w:val="22"/>
          <w:lang w:val="en" w:eastAsia="zh-CN"/>
        </w:rPr>
      </w:pPr>
    </w:p>
    <w:p w:rsidR="003F15BC" w:rsidRPr="002462AD" w:rsidRDefault="00814A1E" w:rsidP="003F15BC">
      <w:pPr>
        <w:numPr>
          <w:ilvl w:val="1"/>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eastAsia="Calibri"/>
          <w:sz w:val="24"/>
          <w:szCs w:val="24"/>
          <w:lang w:val="en-US" w:eastAsia="zh-CN"/>
        </w:rPr>
      </w:pPr>
      <w:r w:rsidRPr="002462AD">
        <w:rPr>
          <w:sz w:val="24"/>
          <w:szCs w:val="24"/>
          <w:lang w:val="en-US" w:eastAsia="zh-CN"/>
        </w:rPr>
        <w:t xml:space="preserve">   </w:t>
      </w:r>
      <w:r w:rsidR="00A75D25" w:rsidRPr="002462AD">
        <w:rPr>
          <w:sz w:val="24"/>
          <w:szCs w:val="24"/>
          <w:lang w:val="en-US" w:eastAsia="zh-CN"/>
        </w:rPr>
        <w:t>关于汞接触途径、相应的健康影响以及减少汞来源所导致人类接触可能性的概况介绍。该文件</w:t>
      </w:r>
      <w:r w:rsidRPr="002462AD">
        <w:rPr>
          <w:sz w:val="24"/>
          <w:szCs w:val="24"/>
          <w:lang w:val="en-US" w:eastAsia="zh-CN"/>
        </w:rPr>
        <w:t>有</w:t>
      </w:r>
      <w:r w:rsidR="00A75D25" w:rsidRPr="002462AD">
        <w:rPr>
          <w:sz w:val="24"/>
          <w:szCs w:val="24"/>
          <w:lang w:val="en-US" w:eastAsia="zh-CN"/>
        </w:rPr>
        <w:t>中文版、英文版、法文版、俄文版和西文版</w:t>
      </w:r>
      <w:r w:rsidRPr="002462AD">
        <w:rPr>
          <w:sz w:val="24"/>
          <w:szCs w:val="24"/>
          <w:lang w:val="en-US" w:eastAsia="zh-CN"/>
        </w:rPr>
        <w:t>，</w:t>
      </w:r>
      <w:r w:rsidR="00A75D25" w:rsidRPr="002462AD">
        <w:rPr>
          <w:sz w:val="24"/>
          <w:szCs w:val="24"/>
          <w:lang w:val="en-US" w:eastAsia="zh-CN"/>
        </w:rPr>
        <w:t>参见：</w:t>
      </w:r>
    </w:p>
    <w:p w:rsidR="003F15BC" w:rsidRPr="002462AD" w:rsidRDefault="003F15BC" w:rsidP="003F15BC">
      <w:pPr>
        <w:tabs>
          <w:tab w:val="clear" w:pos="1247"/>
          <w:tab w:val="clear" w:pos="1814"/>
          <w:tab w:val="clear" w:pos="2381"/>
          <w:tab w:val="clear" w:pos="2948"/>
          <w:tab w:val="clear" w:pos="3515"/>
        </w:tabs>
        <w:autoSpaceDE w:val="0"/>
        <w:autoSpaceDN w:val="0"/>
        <w:adjustRightInd w:val="0"/>
        <w:ind w:left="1440"/>
        <w:jc w:val="both"/>
        <w:rPr>
          <w:rFonts w:eastAsia="Calibri"/>
          <w:b/>
          <w:bCs/>
          <w:sz w:val="24"/>
          <w:szCs w:val="24"/>
          <w:lang w:val="en-US"/>
        </w:rPr>
      </w:pPr>
      <w:r w:rsidRPr="002462AD">
        <w:rPr>
          <w:b/>
          <w:bCs/>
          <w:sz w:val="22"/>
          <w:szCs w:val="22"/>
          <w:lang w:eastAsia="zh-CN"/>
        </w:rPr>
        <w:t xml:space="preserve"> </w:t>
      </w:r>
      <w:hyperlink r:id="rId54" w:history="1">
        <w:r w:rsidRPr="002462AD">
          <w:rPr>
            <w:color w:val="0000FF"/>
            <w:sz w:val="22"/>
            <w:szCs w:val="22"/>
            <w:u w:val="single"/>
          </w:rPr>
          <w:t>http://www.who.int/mediacentre/factsheets/fs361/en/</w:t>
        </w:r>
      </w:hyperlink>
      <w:r w:rsidRPr="002462AD">
        <w:rPr>
          <w:rFonts w:eastAsia="Calibri"/>
          <w:b/>
          <w:bCs/>
          <w:sz w:val="24"/>
          <w:szCs w:val="24"/>
          <w:lang w:val="en-US"/>
        </w:rPr>
        <w:t xml:space="preserve"> </w:t>
      </w:r>
    </w:p>
    <w:p w:rsidR="003F15BC" w:rsidRPr="002462AD" w:rsidRDefault="003F15BC" w:rsidP="003F15BC">
      <w:pPr>
        <w:tabs>
          <w:tab w:val="clear" w:pos="1247"/>
          <w:tab w:val="clear" w:pos="1814"/>
          <w:tab w:val="clear" w:pos="2381"/>
          <w:tab w:val="clear" w:pos="2948"/>
          <w:tab w:val="clear" w:pos="3515"/>
        </w:tabs>
        <w:autoSpaceDE w:val="0"/>
        <w:autoSpaceDN w:val="0"/>
        <w:adjustRightInd w:val="0"/>
        <w:jc w:val="both"/>
        <w:rPr>
          <w:rFonts w:eastAsia="Calibri"/>
          <w:sz w:val="24"/>
          <w:szCs w:val="24"/>
          <w:lang w:val="en-US"/>
        </w:rPr>
      </w:pPr>
    </w:p>
    <w:p w:rsidR="003F15BC" w:rsidRPr="002462AD" w:rsidRDefault="00814A1E" w:rsidP="003F15BC">
      <w:pPr>
        <w:numPr>
          <w:ilvl w:val="1"/>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eastAsia="Calibri"/>
          <w:sz w:val="24"/>
          <w:szCs w:val="24"/>
          <w:lang w:val="en-US" w:eastAsia="zh-CN"/>
        </w:rPr>
      </w:pPr>
      <w:r w:rsidRPr="002462AD">
        <w:rPr>
          <w:sz w:val="24"/>
          <w:szCs w:val="24"/>
          <w:lang w:eastAsia="zh-CN"/>
        </w:rPr>
        <w:t xml:space="preserve">   2014</w:t>
      </w:r>
      <w:r w:rsidRPr="002462AD">
        <w:rPr>
          <w:sz w:val="24"/>
          <w:szCs w:val="24"/>
          <w:lang w:eastAsia="zh-CN"/>
        </w:rPr>
        <w:t>年，世卫组织委托对关于汞对手工和小规模采金社区附近工作者和（或）居住者的健康影响的文献进行了审查。这项</w:t>
      </w:r>
      <w:proofErr w:type="gramStart"/>
      <w:r w:rsidRPr="002462AD">
        <w:rPr>
          <w:sz w:val="24"/>
          <w:szCs w:val="24"/>
          <w:lang w:eastAsia="zh-CN"/>
        </w:rPr>
        <w:t>世</w:t>
      </w:r>
      <w:proofErr w:type="gramEnd"/>
      <w:r w:rsidRPr="002462AD">
        <w:rPr>
          <w:sz w:val="24"/>
          <w:szCs w:val="24"/>
          <w:lang w:eastAsia="zh-CN"/>
        </w:rPr>
        <w:t>卫组织委托进行研究的科学出版物全文参见：《环境健康角度》；</w:t>
      </w:r>
      <w:r w:rsidR="003F15BC" w:rsidRPr="002462AD">
        <w:rPr>
          <w:sz w:val="22"/>
          <w:szCs w:val="22"/>
          <w:lang w:val="en" w:eastAsia="zh-CN"/>
        </w:rPr>
        <w:t xml:space="preserve">DOI:10.1289/ehp.1307864 </w:t>
      </w:r>
      <w:hyperlink r:id="rId55" w:history="1">
        <w:r w:rsidR="003F15BC" w:rsidRPr="002462AD">
          <w:rPr>
            <w:color w:val="0000FF"/>
            <w:sz w:val="22"/>
            <w:szCs w:val="22"/>
            <w:u w:val="single"/>
            <w:lang w:val="en" w:eastAsia="zh-CN"/>
          </w:rPr>
          <w:t>http://ehp.niehs.nih.gov/1307864/</w:t>
        </w:r>
      </w:hyperlink>
    </w:p>
    <w:p w:rsidR="003F15BC" w:rsidRPr="002462AD" w:rsidRDefault="003F15BC" w:rsidP="003F15BC">
      <w:pPr>
        <w:tabs>
          <w:tab w:val="clear" w:pos="1247"/>
          <w:tab w:val="clear" w:pos="1814"/>
          <w:tab w:val="clear" w:pos="2381"/>
          <w:tab w:val="clear" w:pos="2948"/>
          <w:tab w:val="clear" w:pos="3515"/>
        </w:tabs>
        <w:autoSpaceDE w:val="0"/>
        <w:autoSpaceDN w:val="0"/>
        <w:adjustRightInd w:val="0"/>
        <w:ind w:left="1440"/>
        <w:jc w:val="both"/>
        <w:rPr>
          <w:rFonts w:eastAsia="Calibri"/>
          <w:sz w:val="24"/>
          <w:szCs w:val="24"/>
          <w:lang w:val="en-US" w:eastAsia="zh-CN"/>
        </w:rPr>
      </w:pPr>
    </w:p>
    <w:p w:rsidR="003F15BC" w:rsidRPr="002462AD" w:rsidRDefault="00814A1E" w:rsidP="003F15BC">
      <w:pPr>
        <w:numPr>
          <w:ilvl w:val="1"/>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eastAsia="Calibri"/>
          <w:sz w:val="24"/>
          <w:szCs w:val="24"/>
          <w:lang w:val="en-US"/>
        </w:rPr>
      </w:pPr>
      <w:r w:rsidRPr="002462AD">
        <w:rPr>
          <w:sz w:val="24"/>
          <w:szCs w:val="24"/>
          <w:lang w:val="en-US" w:eastAsia="zh-CN"/>
        </w:rPr>
        <w:t xml:space="preserve">   </w:t>
      </w:r>
      <w:proofErr w:type="gramStart"/>
      <w:r w:rsidRPr="002462AD">
        <w:rPr>
          <w:sz w:val="24"/>
          <w:szCs w:val="24"/>
          <w:lang w:val="en-US" w:eastAsia="zh-CN"/>
        </w:rPr>
        <w:t>世</w:t>
      </w:r>
      <w:proofErr w:type="gramEnd"/>
      <w:r w:rsidRPr="002462AD">
        <w:rPr>
          <w:sz w:val="24"/>
          <w:szCs w:val="24"/>
          <w:lang w:val="en-US" w:eastAsia="zh-CN"/>
        </w:rPr>
        <w:t>卫组织</w:t>
      </w:r>
      <w:r w:rsidR="00815B86" w:rsidRPr="002462AD">
        <w:rPr>
          <w:sz w:val="24"/>
          <w:szCs w:val="24"/>
          <w:lang w:val="en-US" w:eastAsia="zh-CN"/>
        </w:rPr>
        <w:t>还制定了一组</w:t>
      </w:r>
      <w:r w:rsidRPr="002462AD">
        <w:rPr>
          <w:sz w:val="24"/>
          <w:szCs w:val="24"/>
          <w:lang w:val="en-US" w:eastAsia="zh-CN"/>
        </w:rPr>
        <w:t>关于</w:t>
      </w:r>
      <w:r w:rsidR="00815B86" w:rsidRPr="002462AD">
        <w:rPr>
          <w:sz w:val="24"/>
          <w:szCs w:val="24"/>
          <w:lang w:val="en-US" w:eastAsia="zh-CN"/>
        </w:rPr>
        <w:t>手工和小规模采金和公共卫生的资料，其中包括</w:t>
      </w:r>
      <w:r w:rsidR="005024F3" w:rsidRPr="002462AD">
        <w:rPr>
          <w:sz w:val="24"/>
          <w:szCs w:val="24"/>
          <w:lang w:val="en-US" w:eastAsia="zh-CN"/>
        </w:rPr>
        <w:t>《关于汞的水俣公约》第</w:t>
      </w:r>
      <w:r w:rsidR="005024F3" w:rsidRPr="002462AD">
        <w:rPr>
          <w:sz w:val="24"/>
          <w:szCs w:val="24"/>
          <w:lang w:val="en-US" w:eastAsia="zh-CN"/>
        </w:rPr>
        <w:t>7</w:t>
      </w:r>
      <w:r w:rsidR="005024F3" w:rsidRPr="002462AD">
        <w:rPr>
          <w:sz w:val="24"/>
          <w:szCs w:val="24"/>
          <w:lang w:val="en-US" w:eastAsia="zh-CN"/>
        </w:rPr>
        <w:t>条所要求的应用。其中包括：</w:t>
      </w:r>
      <w:r w:rsidR="003F15BC" w:rsidRPr="002462AD">
        <w:rPr>
          <w:rFonts w:eastAsia="Calibri"/>
          <w:sz w:val="24"/>
          <w:szCs w:val="24"/>
          <w:lang w:val="en-US"/>
        </w:rPr>
        <w:t xml:space="preserve"> </w:t>
      </w:r>
    </w:p>
    <w:p w:rsidR="003F15BC" w:rsidRPr="002462AD" w:rsidRDefault="003F15BC" w:rsidP="003F15BC">
      <w:pPr>
        <w:numPr>
          <w:ilvl w:val="2"/>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eastAsia="Calibri"/>
          <w:sz w:val="24"/>
          <w:szCs w:val="24"/>
          <w:lang w:val="en-US" w:eastAsia="zh-CN"/>
        </w:rPr>
      </w:pPr>
      <w:r w:rsidRPr="002462AD">
        <w:rPr>
          <w:rFonts w:eastAsia="Calibri"/>
          <w:sz w:val="24"/>
          <w:szCs w:val="24"/>
          <w:lang w:val="en-US" w:eastAsia="zh-CN"/>
        </w:rPr>
        <w:t xml:space="preserve">a) </w:t>
      </w:r>
      <w:r w:rsidR="005024F3" w:rsidRPr="002462AD">
        <w:rPr>
          <w:sz w:val="24"/>
          <w:szCs w:val="24"/>
          <w:lang w:val="en-US" w:eastAsia="zh-CN"/>
        </w:rPr>
        <w:t>用于提高保健提供者查明和应对与手工和小规模采金相关的环境和职业健康问题的能力的培训资料。其中特别关注查明和应对汞接触以及提升对汞接触预防和管理的认识；</w:t>
      </w:r>
      <w:r w:rsidRPr="002462AD">
        <w:rPr>
          <w:rFonts w:eastAsia="Calibri"/>
          <w:sz w:val="24"/>
          <w:szCs w:val="24"/>
          <w:lang w:val="en-US" w:eastAsia="zh-CN"/>
        </w:rPr>
        <w:t xml:space="preserve"> </w:t>
      </w:r>
    </w:p>
    <w:p w:rsidR="003F15BC" w:rsidRPr="002462AD" w:rsidRDefault="003F15BC" w:rsidP="003F15BC">
      <w:pPr>
        <w:numPr>
          <w:ilvl w:val="2"/>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eastAsia="Calibri"/>
          <w:sz w:val="24"/>
          <w:szCs w:val="24"/>
          <w:lang w:val="en-US" w:eastAsia="zh-CN"/>
        </w:rPr>
      </w:pPr>
      <w:r w:rsidRPr="002462AD">
        <w:rPr>
          <w:rFonts w:eastAsia="Calibri"/>
          <w:sz w:val="24"/>
          <w:szCs w:val="24"/>
          <w:lang w:val="en-US" w:eastAsia="zh-CN"/>
        </w:rPr>
        <w:t xml:space="preserve">b) </w:t>
      </w:r>
      <w:r w:rsidR="005024F3" w:rsidRPr="002462AD">
        <w:rPr>
          <w:sz w:val="24"/>
          <w:szCs w:val="24"/>
          <w:lang w:val="en-US" w:eastAsia="zh-CN"/>
        </w:rPr>
        <w:t>在公约背景下制定关于手工和小规模采金的国家公共卫生战略的指南；</w:t>
      </w:r>
      <w:r w:rsidRPr="002462AD">
        <w:rPr>
          <w:rFonts w:eastAsia="Calibri"/>
          <w:sz w:val="24"/>
          <w:szCs w:val="24"/>
          <w:lang w:val="en-US" w:eastAsia="zh-CN"/>
        </w:rPr>
        <w:t xml:space="preserve"> </w:t>
      </w:r>
    </w:p>
    <w:p w:rsidR="003F15BC" w:rsidRPr="002462AD" w:rsidRDefault="003F15BC" w:rsidP="003F15BC">
      <w:pPr>
        <w:numPr>
          <w:ilvl w:val="2"/>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eastAsia="Calibri"/>
          <w:sz w:val="24"/>
          <w:szCs w:val="24"/>
          <w:lang w:val="en-US" w:eastAsia="zh-CN"/>
        </w:rPr>
      </w:pPr>
      <w:r w:rsidRPr="002462AD">
        <w:rPr>
          <w:rFonts w:eastAsia="Calibri"/>
          <w:sz w:val="24"/>
          <w:szCs w:val="24"/>
          <w:lang w:val="en-US" w:eastAsia="zh-CN"/>
        </w:rPr>
        <w:t xml:space="preserve">c) </w:t>
      </w:r>
      <w:r w:rsidR="005024F3" w:rsidRPr="002462AD">
        <w:rPr>
          <w:sz w:val="24"/>
          <w:szCs w:val="24"/>
          <w:lang w:val="en-US" w:eastAsia="zh-CN"/>
        </w:rPr>
        <w:t>在一个手工和小规模采金社区进行一次快速的健康状况评估；</w:t>
      </w:r>
      <w:r w:rsidRPr="002462AD">
        <w:rPr>
          <w:rFonts w:eastAsia="Calibri"/>
          <w:sz w:val="24"/>
          <w:szCs w:val="24"/>
          <w:lang w:val="en-US" w:eastAsia="zh-CN"/>
        </w:rPr>
        <w:t xml:space="preserve"> </w:t>
      </w:r>
    </w:p>
    <w:p w:rsidR="003F15BC" w:rsidRPr="002462AD" w:rsidRDefault="00CF21B2" w:rsidP="003F15BC">
      <w:pPr>
        <w:numPr>
          <w:ilvl w:val="2"/>
          <w:numId w:val="48"/>
        </w:numPr>
        <w:tabs>
          <w:tab w:val="clear" w:pos="1247"/>
          <w:tab w:val="clear" w:pos="1814"/>
          <w:tab w:val="clear" w:pos="2381"/>
          <w:tab w:val="clear" w:pos="2948"/>
          <w:tab w:val="clear" w:pos="3515"/>
        </w:tabs>
        <w:autoSpaceDE w:val="0"/>
        <w:autoSpaceDN w:val="0"/>
        <w:adjustRightInd w:val="0"/>
        <w:spacing w:after="200" w:line="276" w:lineRule="auto"/>
        <w:jc w:val="both"/>
        <w:rPr>
          <w:rFonts w:eastAsia="Calibri"/>
          <w:sz w:val="24"/>
          <w:szCs w:val="24"/>
          <w:lang w:val="en-US" w:eastAsia="zh-CN"/>
        </w:rPr>
      </w:pPr>
      <w:r w:rsidRPr="002462AD">
        <w:rPr>
          <w:rFonts w:eastAsia="Calibri"/>
          <w:sz w:val="24"/>
          <w:szCs w:val="24"/>
          <w:lang w:val="en-US" w:eastAsia="zh-CN"/>
        </w:rPr>
        <w:t>d)</w:t>
      </w:r>
      <w:r w:rsidRPr="002462AD">
        <w:rPr>
          <w:sz w:val="24"/>
          <w:szCs w:val="24"/>
          <w:lang w:val="en-US" w:eastAsia="zh-CN"/>
        </w:rPr>
        <w:t xml:space="preserve"> </w:t>
      </w:r>
      <w:r w:rsidR="005024F3" w:rsidRPr="002462AD">
        <w:rPr>
          <w:sz w:val="24"/>
          <w:szCs w:val="24"/>
          <w:lang w:val="en-US" w:eastAsia="zh-CN"/>
        </w:rPr>
        <w:t>关于在手工和小规模采金背景下使用人类生物监测的良好做法原则。</w:t>
      </w:r>
    </w:p>
    <w:p w:rsidR="003F15BC" w:rsidRPr="002462AD" w:rsidRDefault="005024F3" w:rsidP="003F15BC">
      <w:pPr>
        <w:tabs>
          <w:tab w:val="clear" w:pos="1247"/>
          <w:tab w:val="clear" w:pos="1814"/>
          <w:tab w:val="clear" w:pos="2381"/>
          <w:tab w:val="clear" w:pos="2948"/>
          <w:tab w:val="clear" w:pos="3515"/>
        </w:tabs>
        <w:autoSpaceDE w:val="0"/>
        <w:autoSpaceDN w:val="0"/>
        <w:adjustRightInd w:val="0"/>
        <w:ind w:left="1800"/>
        <w:jc w:val="both"/>
        <w:rPr>
          <w:rFonts w:eastAsia="Calibri"/>
          <w:sz w:val="24"/>
          <w:szCs w:val="24"/>
          <w:lang w:val="en-US" w:eastAsia="zh-CN"/>
        </w:rPr>
      </w:pPr>
      <w:r w:rsidRPr="002462AD">
        <w:rPr>
          <w:sz w:val="24"/>
          <w:szCs w:val="24"/>
          <w:lang w:val="en-US" w:eastAsia="zh-CN"/>
        </w:rPr>
        <w:t>上述资料将在</w:t>
      </w:r>
      <w:r w:rsidR="0014472C" w:rsidRPr="002462AD">
        <w:rPr>
          <w:sz w:val="24"/>
          <w:szCs w:val="24"/>
          <w:lang w:val="en-US" w:eastAsia="zh-CN"/>
        </w:rPr>
        <w:t>2016</w:t>
      </w:r>
      <w:r w:rsidR="0014472C" w:rsidRPr="002462AD">
        <w:rPr>
          <w:sz w:val="24"/>
          <w:szCs w:val="24"/>
          <w:lang w:val="en-US" w:eastAsia="zh-CN"/>
        </w:rPr>
        <w:t>年春举行的下次政府间谈判委员会会议上发布。</w:t>
      </w:r>
      <w:r w:rsidR="003F15BC" w:rsidRPr="002462AD">
        <w:rPr>
          <w:rFonts w:eastAsia="Calibri"/>
          <w:sz w:val="24"/>
          <w:szCs w:val="24"/>
          <w:lang w:val="en-US" w:eastAsia="zh-CN"/>
        </w:rPr>
        <w:t xml:space="preserve">  </w:t>
      </w:r>
    </w:p>
    <w:p w:rsidR="003F15BC" w:rsidRPr="003F15BC" w:rsidRDefault="003F15BC" w:rsidP="003F15BC">
      <w:pPr>
        <w:tabs>
          <w:tab w:val="clear" w:pos="1247"/>
          <w:tab w:val="clear" w:pos="1814"/>
          <w:tab w:val="clear" w:pos="2381"/>
          <w:tab w:val="clear" w:pos="2948"/>
          <w:tab w:val="clear" w:pos="3515"/>
        </w:tabs>
        <w:autoSpaceDE w:val="0"/>
        <w:autoSpaceDN w:val="0"/>
        <w:adjustRightInd w:val="0"/>
        <w:ind w:left="720"/>
        <w:jc w:val="both"/>
        <w:rPr>
          <w:rFonts w:ascii="Calibri" w:eastAsia="Calibri" w:hAnsi="Calibri"/>
          <w:sz w:val="24"/>
          <w:szCs w:val="24"/>
          <w:lang w:val="en-US" w:eastAsia="zh-CN"/>
        </w:rPr>
      </w:pPr>
    </w:p>
    <w:p w:rsidR="003F15BC" w:rsidRPr="002462AD" w:rsidRDefault="0018115D" w:rsidP="003F15BC">
      <w:pPr>
        <w:numPr>
          <w:ilvl w:val="0"/>
          <w:numId w:val="47"/>
        </w:numPr>
        <w:tabs>
          <w:tab w:val="clear" w:pos="1247"/>
          <w:tab w:val="clear" w:pos="1814"/>
          <w:tab w:val="clear" w:pos="2381"/>
          <w:tab w:val="clear" w:pos="2948"/>
          <w:tab w:val="clear" w:pos="3515"/>
        </w:tabs>
        <w:autoSpaceDE w:val="0"/>
        <w:autoSpaceDN w:val="0"/>
        <w:adjustRightInd w:val="0"/>
        <w:spacing w:after="200" w:line="276" w:lineRule="auto"/>
        <w:jc w:val="both"/>
        <w:rPr>
          <w:rFonts w:eastAsia="Calibri"/>
          <w:sz w:val="24"/>
          <w:szCs w:val="24"/>
          <w:lang w:val="en-US" w:eastAsia="zh-CN"/>
        </w:rPr>
      </w:pPr>
      <w:r w:rsidRPr="002462AD">
        <w:rPr>
          <w:rFonts w:eastAsia="SimHei"/>
          <w:b/>
          <w:color w:val="365F91"/>
          <w:sz w:val="24"/>
          <w:szCs w:val="24"/>
          <w:lang w:eastAsia="zh-CN"/>
        </w:rPr>
        <w:t xml:space="preserve"> </w:t>
      </w:r>
      <w:r w:rsidR="0014472C" w:rsidRPr="002462AD">
        <w:rPr>
          <w:rFonts w:eastAsia="SimHei"/>
          <w:b/>
          <w:color w:val="365F91"/>
          <w:sz w:val="24"/>
          <w:szCs w:val="24"/>
          <w:lang w:eastAsia="zh-CN"/>
        </w:rPr>
        <w:t>手工黄金理事会</w:t>
      </w:r>
      <w:r w:rsidR="0014472C" w:rsidRPr="002462AD">
        <w:rPr>
          <w:b/>
          <w:color w:val="365F91"/>
          <w:sz w:val="24"/>
          <w:szCs w:val="24"/>
          <w:lang w:eastAsia="zh-CN"/>
        </w:rPr>
        <w:t>，</w:t>
      </w:r>
      <w:r w:rsidR="0014472C" w:rsidRPr="002462AD">
        <w:rPr>
          <w:sz w:val="24"/>
          <w:szCs w:val="24"/>
          <w:lang w:val="en-US" w:eastAsia="zh-CN"/>
        </w:rPr>
        <w:t>与</w:t>
      </w:r>
      <w:r w:rsidR="0014472C" w:rsidRPr="002462AD">
        <w:rPr>
          <w:rFonts w:eastAsia="SimHei"/>
          <w:b/>
          <w:color w:val="365F91"/>
          <w:sz w:val="24"/>
          <w:szCs w:val="24"/>
          <w:lang w:eastAsia="zh-CN"/>
        </w:rPr>
        <w:t>工发组织</w:t>
      </w:r>
      <w:r w:rsidR="0014472C" w:rsidRPr="002462AD">
        <w:rPr>
          <w:sz w:val="24"/>
          <w:szCs w:val="24"/>
          <w:lang w:val="en-US" w:eastAsia="zh-CN"/>
        </w:rPr>
        <w:t>协作，制定了一份可用于向保健工作者就手工和小规模采金部门常见健康风险提供培训的指南。</w:t>
      </w:r>
    </w:p>
    <w:p w:rsidR="003F15BC" w:rsidRPr="002462AD" w:rsidRDefault="0014472C" w:rsidP="003F15BC">
      <w:pPr>
        <w:tabs>
          <w:tab w:val="clear" w:pos="1247"/>
          <w:tab w:val="clear" w:pos="1814"/>
          <w:tab w:val="clear" w:pos="2381"/>
          <w:tab w:val="clear" w:pos="2948"/>
          <w:tab w:val="clear" w:pos="3515"/>
        </w:tabs>
        <w:autoSpaceDE w:val="0"/>
        <w:autoSpaceDN w:val="0"/>
        <w:adjustRightInd w:val="0"/>
        <w:ind w:left="720"/>
        <w:jc w:val="both"/>
        <w:rPr>
          <w:sz w:val="24"/>
          <w:szCs w:val="24"/>
          <w:lang w:val="en-US" w:eastAsia="zh-CN"/>
        </w:rPr>
      </w:pPr>
      <w:r w:rsidRPr="002462AD">
        <w:rPr>
          <w:rFonts w:eastAsia="SimHei"/>
          <w:b/>
          <w:color w:val="365F91"/>
          <w:sz w:val="24"/>
          <w:szCs w:val="24"/>
          <w:lang w:eastAsia="zh-CN"/>
        </w:rPr>
        <w:t>手工黄金理事会</w:t>
      </w:r>
      <w:r w:rsidR="003F15BC" w:rsidRPr="002462AD">
        <w:rPr>
          <w:rFonts w:eastAsia="Calibri"/>
          <w:sz w:val="24"/>
          <w:szCs w:val="24"/>
          <w:lang w:val="en-US"/>
        </w:rPr>
        <w:t>(2014</w:t>
      </w:r>
      <w:r w:rsidRPr="002462AD">
        <w:rPr>
          <w:sz w:val="24"/>
          <w:szCs w:val="24"/>
          <w:lang w:val="en-US" w:eastAsia="zh-CN"/>
        </w:rPr>
        <w:t>年</w:t>
      </w:r>
      <w:r w:rsidR="003F15BC" w:rsidRPr="002462AD">
        <w:rPr>
          <w:rFonts w:eastAsia="Calibri"/>
          <w:sz w:val="24"/>
          <w:szCs w:val="24"/>
          <w:lang w:val="en-US"/>
        </w:rPr>
        <w:t>)</w:t>
      </w:r>
      <w:r w:rsidRPr="002462AD">
        <w:rPr>
          <w:sz w:val="24"/>
          <w:szCs w:val="24"/>
          <w:lang w:val="en-US" w:eastAsia="zh-CN"/>
        </w:rPr>
        <w:t>，</w:t>
      </w:r>
      <w:r w:rsidR="003F15BC" w:rsidRPr="002462AD">
        <w:rPr>
          <w:rFonts w:eastAsia="Calibri"/>
          <w:sz w:val="24"/>
          <w:szCs w:val="24"/>
          <w:lang w:val="en-US"/>
        </w:rPr>
        <w:t xml:space="preserve">Richard M., Moher P., </w:t>
      </w:r>
      <w:r w:rsidRPr="002462AD">
        <w:rPr>
          <w:sz w:val="24"/>
          <w:szCs w:val="24"/>
          <w:lang w:val="en-US" w:eastAsia="zh-CN"/>
        </w:rPr>
        <w:t>和</w:t>
      </w:r>
      <w:r w:rsidRPr="002462AD">
        <w:rPr>
          <w:rFonts w:eastAsia="Calibri"/>
          <w:sz w:val="24"/>
          <w:szCs w:val="24"/>
          <w:lang w:val="en-US"/>
        </w:rPr>
        <w:t>Telmer K.</w:t>
      </w:r>
      <w:r w:rsidRPr="002462AD">
        <w:rPr>
          <w:sz w:val="24"/>
          <w:szCs w:val="24"/>
          <w:lang w:val="en-US" w:eastAsia="zh-CN"/>
        </w:rPr>
        <w:t>；</w:t>
      </w:r>
      <w:r w:rsidRPr="002462AD">
        <w:rPr>
          <w:rFonts w:eastAsia="SimHei"/>
          <w:b/>
          <w:color w:val="365F91"/>
          <w:sz w:val="24"/>
          <w:szCs w:val="24"/>
          <w:lang w:eastAsia="zh-CN"/>
        </w:rPr>
        <w:t>《手工和小规模采金中的健康问题》</w:t>
      </w:r>
      <w:r w:rsidR="003F15BC" w:rsidRPr="002462AD">
        <w:rPr>
          <w:rFonts w:eastAsia="Calibri"/>
          <w:sz w:val="24"/>
          <w:szCs w:val="24"/>
          <w:lang w:val="en-US"/>
        </w:rPr>
        <w:t>- Beta</w:t>
      </w:r>
      <w:r w:rsidR="00D14D9E" w:rsidRPr="002462AD">
        <w:rPr>
          <w:sz w:val="24"/>
          <w:szCs w:val="24"/>
          <w:lang w:val="en-US" w:eastAsia="zh-CN"/>
        </w:rPr>
        <w:t>版本</w:t>
      </w:r>
      <w:r w:rsidR="003F15BC" w:rsidRPr="002462AD">
        <w:rPr>
          <w:rFonts w:eastAsia="Calibri"/>
          <w:sz w:val="24"/>
          <w:szCs w:val="24"/>
          <w:lang w:val="en-US"/>
        </w:rPr>
        <w:t xml:space="preserve">0.8, </w:t>
      </w:r>
      <w:r w:rsidRPr="002462AD">
        <w:rPr>
          <w:sz w:val="24"/>
          <w:szCs w:val="24"/>
          <w:lang w:val="en-US" w:eastAsia="zh-CN"/>
        </w:rPr>
        <w:t>查阅可访问：</w:t>
      </w:r>
      <w:hyperlink r:id="rId56" w:history="1">
        <w:r w:rsidR="003F15BC" w:rsidRPr="002462AD">
          <w:rPr>
            <w:rFonts w:eastAsia="Calibri"/>
            <w:color w:val="0000FF"/>
            <w:sz w:val="24"/>
            <w:szCs w:val="24"/>
            <w:u w:val="single"/>
            <w:lang w:val="en-US"/>
          </w:rPr>
          <w:t>www.artisanalgold.org</w:t>
        </w:r>
      </w:hyperlink>
      <w:r w:rsidRPr="002462AD">
        <w:rPr>
          <w:sz w:val="24"/>
          <w:szCs w:val="24"/>
          <w:lang w:val="en-US" w:eastAsia="zh-CN"/>
        </w:rPr>
        <w:t>。（</w:t>
      </w:r>
      <w:r w:rsidRPr="002462AD">
        <w:rPr>
          <w:rFonts w:eastAsia="Calibri"/>
          <w:sz w:val="24"/>
          <w:szCs w:val="24"/>
          <w:lang w:val="en-US"/>
        </w:rPr>
        <w:t>2014</w:t>
      </w:r>
      <w:r w:rsidRPr="002462AD">
        <w:rPr>
          <w:rFonts w:ascii="SimSun" w:hAnsi="SimSun" w:cs="SimSun" w:hint="eastAsia"/>
          <w:sz w:val="24"/>
          <w:szCs w:val="24"/>
          <w:lang w:val="en-US"/>
        </w:rPr>
        <w:t>年</w:t>
      </w:r>
      <w:r w:rsidRPr="002462AD">
        <w:rPr>
          <w:rFonts w:eastAsia="Calibri"/>
          <w:sz w:val="24"/>
          <w:szCs w:val="24"/>
          <w:lang w:val="en-US"/>
        </w:rPr>
        <w:t>9</w:t>
      </w:r>
      <w:r w:rsidRPr="002462AD">
        <w:rPr>
          <w:rFonts w:ascii="SimSun" w:hAnsi="SimSun" w:cs="SimSun" w:hint="eastAsia"/>
          <w:sz w:val="24"/>
          <w:szCs w:val="24"/>
          <w:lang w:val="en-US"/>
        </w:rPr>
        <w:t>月</w:t>
      </w:r>
      <w:r w:rsidRPr="002462AD">
        <w:rPr>
          <w:rFonts w:eastAsia="Calibri"/>
          <w:sz w:val="24"/>
          <w:szCs w:val="24"/>
          <w:lang w:val="en-US"/>
        </w:rPr>
        <w:t>30</w:t>
      </w:r>
      <w:r w:rsidRPr="002462AD">
        <w:rPr>
          <w:rFonts w:ascii="SimSun" w:hAnsi="SimSun" w:cs="SimSun" w:hint="eastAsia"/>
          <w:sz w:val="24"/>
          <w:szCs w:val="24"/>
          <w:lang w:val="en-US"/>
        </w:rPr>
        <w:t>日最后一次查阅</w:t>
      </w:r>
      <w:r w:rsidRPr="002462AD">
        <w:rPr>
          <w:sz w:val="24"/>
          <w:szCs w:val="24"/>
          <w:lang w:val="en-US" w:eastAsia="zh-CN"/>
        </w:rPr>
        <w:t>）</w:t>
      </w:r>
    </w:p>
    <w:p w:rsidR="003F15BC" w:rsidRPr="002462AD" w:rsidRDefault="0018115D" w:rsidP="003041E1">
      <w:pPr>
        <w:numPr>
          <w:ilvl w:val="0"/>
          <w:numId w:val="48"/>
        </w:numPr>
        <w:tabs>
          <w:tab w:val="clear" w:pos="1247"/>
          <w:tab w:val="clear" w:pos="1814"/>
          <w:tab w:val="clear" w:pos="2381"/>
          <w:tab w:val="clear" w:pos="2948"/>
          <w:tab w:val="clear" w:pos="3515"/>
        </w:tabs>
        <w:autoSpaceDE w:val="0"/>
        <w:autoSpaceDN w:val="0"/>
        <w:adjustRightInd w:val="0"/>
        <w:spacing w:before="120" w:after="200" w:line="276" w:lineRule="auto"/>
        <w:jc w:val="both"/>
        <w:rPr>
          <w:rFonts w:eastAsia="Calibri"/>
          <w:sz w:val="24"/>
          <w:szCs w:val="24"/>
          <w:lang w:val="en-US" w:eastAsia="zh-CN"/>
        </w:rPr>
      </w:pPr>
      <w:r w:rsidRPr="002462AD">
        <w:rPr>
          <w:rFonts w:eastAsia="SimHei"/>
          <w:b/>
          <w:bCs/>
          <w:color w:val="365F91"/>
          <w:sz w:val="24"/>
          <w:szCs w:val="24"/>
          <w:lang w:val="en-US" w:eastAsia="zh-CN"/>
        </w:rPr>
        <w:lastRenderedPageBreak/>
        <w:t xml:space="preserve"> </w:t>
      </w:r>
      <w:r w:rsidR="0014472C" w:rsidRPr="002462AD">
        <w:rPr>
          <w:rFonts w:eastAsia="SimHei"/>
          <w:b/>
          <w:bCs/>
          <w:color w:val="365F91"/>
          <w:sz w:val="24"/>
          <w:szCs w:val="24"/>
          <w:lang w:val="en-US" w:eastAsia="zh-CN"/>
        </w:rPr>
        <w:t>工发组织</w:t>
      </w:r>
      <w:r w:rsidR="0014472C" w:rsidRPr="002462AD">
        <w:rPr>
          <w:color w:val="000000"/>
          <w:spacing w:val="-28"/>
          <w:sz w:val="24"/>
          <w:szCs w:val="24"/>
          <w:lang w:val="en-US" w:eastAsia="zh-CN"/>
        </w:rPr>
        <w:t>出版了题为《</w:t>
      </w:r>
      <w:r w:rsidR="0014472C" w:rsidRPr="002462AD">
        <w:rPr>
          <w:color w:val="000000"/>
          <w:spacing w:val="-28"/>
          <w:sz w:val="24"/>
          <w:szCs w:val="24"/>
          <w:lang w:eastAsia="zh-CN"/>
        </w:rPr>
        <w:t>对手工和小规模采金所释放汞开展环境和健康评估的准则</w:t>
      </w:r>
      <w:r w:rsidR="0014472C" w:rsidRPr="002462AD">
        <w:rPr>
          <w:color w:val="000000"/>
          <w:spacing w:val="-28"/>
          <w:sz w:val="24"/>
          <w:szCs w:val="24"/>
          <w:lang w:val="en-US" w:eastAsia="zh-CN"/>
        </w:rPr>
        <w:t>》</w:t>
      </w:r>
      <w:r w:rsidR="00D14D9E" w:rsidRPr="002462AD">
        <w:rPr>
          <w:color w:val="000000"/>
          <w:spacing w:val="-28"/>
          <w:sz w:val="24"/>
          <w:szCs w:val="24"/>
          <w:lang w:val="en-US" w:eastAsia="zh-CN"/>
        </w:rPr>
        <w:t>的文件，联合国工业发展组织，维也纳，奥地利。</w:t>
      </w:r>
      <w:r w:rsidR="00D14D9E" w:rsidRPr="002462AD">
        <w:rPr>
          <w:color w:val="000000"/>
          <w:spacing w:val="-28"/>
          <w:sz w:val="24"/>
          <w:szCs w:val="24"/>
          <w:lang w:val="en-US" w:eastAsia="zh-CN"/>
        </w:rPr>
        <w:t>294</w:t>
      </w:r>
      <w:r w:rsidR="00D14D9E" w:rsidRPr="002462AD">
        <w:rPr>
          <w:color w:val="000000"/>
          <w:spacing w:val="-28"/>
          <w:sz w:val="24"/>
          <w:szCs w:val="24"/>
          <w:lang w:val="en-US" w:eastAsia="zh-CN"/>
        </w:rPr>
        <w:t>页（</w:t>
      </w:r>
      <w:r w:rsidR="00D14D9E" w:rsidRPr="002462AD">
        <w:rPr>
          <w:color w:val="000000"/>
          <w:spacing w:val="-28"/>
          <w:sz w:val="24"/>
          <w:szCs w:val="24"/>
          <w:lang w:val="en-US" w:eastAsia="zh-CN"/>
        </w:rPr>
        <w:t>2004</w:t>
      </w:r>
      <w:r w:rsidR="00D14D9E" w:rsidRPr="002462AD">
        <w:rPr>
          <w:color w:val="000000"/>
          <w:spacing w:val="-28"/>
          <w:sz w:val="24"/>
          <w:szCs w:val="24"/>
          <w:lang w:val="en-US" w:eastAsia="zh-CN"/>
        </w:rPr>
        <w:t>年）。</w:t>
      </w:r>
      <w:r w:rsidR="00D14D9E" w:rsidRPr="002462AD">
        <w:rPr>
          <w:color w:val="000000"/>
          <w:spacing w:val="-28"/>
          <w:sz w:val="24"/>
          <w:szCs w:val="24"/>
          <w:lang w:val="en-US" w:eastAsia="zh-CN"/>
        </w:rPr>
        <w:t>2014</w:t>
      </w:r>
      <w:r w:rsidR="00D14D9E" w:rsidRPr="002462AD">
        <w:rPr>
          <w:color w:val="000000"/>
          <w:spacing w:val="-28"/>
          <w:sz w:val="24"/>
          <w:szCs w:val="24"/>
          <w:lang w:val="en-US" w:eastAsia="zh-CN"/>
        </w:rPr>
        <w:t>年</w:t>
      </w:r>
      <w:r w:rsidR="00D14D9E" w:rsidRPr="002462AD">
        <w:rPr>
          <w:color w:val="000000"/>
          <w:spacing w:val="-28"/>
          <w:sz w:val="24"/>
          <w:szCs w:val="24"/>
          <w:lang w:val="en-US" w:eastAsia="zh-CN"/>
        </w:rPr>
        <w:t>9</w:t>
      </w:r>
      <w:r w:rsidR="00D14D9E" w:rsidRPr="002462AD">
        <w:rPr>
          <w:color w:val="000000"/>
          <w:spacing w:val="-28"/>
          <w:sz w:val="24"/>
          <w:szCs w:val="24"/>
          <w:lang w:val="en-US" w:eastAsia="zh-CN"/>
        </w:rPr>
        <w:t>月</w:t>
      </w:r>
      <w:r w:rsidR="00D14D9E" w:rsidRPr="002462AD">
        <w:rPr>
          <w:color w:val="000000"/>
          <w:spacing w:val="-28"/>
          <w:sz w:val="24"/>
          <w:szCs w:val="24"/>
          <w:lang w:val="en-US" w:eastAsia="zh-CN"/>
        </w:rPr>
        <w:t>30</w:t>
      </w:r>
      <w:r w:rsidR="00D14D9E" w:rsidRPr="002462AD">
        <w:rPr>
          <w:color w:val="000000"/>
          <w:spacing w:val="-28"/>
          <w:sz w:val="24"/>
          <w:szCs w:val="24"/>
          <w:lang w:val="en-US" w:eastAsia="zh-CN"/>
        </w:rPr>
        <w:t>日最后一次查阅。</w:t>
      </w:r>
      <w:hyperlink r:id="rId57" w:history="1">
        <w:r w:rsidR="003F15BC" w:rsidRPr="002462AD">
          <w:rPr>
            <w:color w:val="0000FF"/>
            <w:sz w:val="24"/>
            <w:szCs w:val="24"/>
            <w:u w:val="single"/>
            <w:lang w:val="en-US" w:eastAsia="zh-CN"/>
          </w:rPr>
          <w:t>http://www.unep.org/chemicalsandwaste/Portals/9/Mercury/Documents/ASGM/PROTOCOLS%20FOR%20ENVIRONMENTAL%20ASSESSMENT%20REVISION%2018-FINAL%20BOOK%20sb.pdf</w:t>
        </w:r>
      </w:hyperlink>
    </w:p>
    <w:p w:rsidR="003F15BC" w:rsidRPr="003F15BC" w:rsidRDefault="003F15BC" w:rsidP="003F15BC">
      <w:pPr>
        <w:tabs>
          <w:tab w:val="clear" w:pos="1247"/>
          <w:tab w:val="clear" w:pos="1814"/>
          <w:tab w:val="clear" w:pos="2381"/>
          <w:tab w:val="clear" w:pos="2948"/>
          <w:tab w:val="clear" w:pos="3515"/>
        </w:tabs>
        <w:autoSpaceDE w:val="0"/>
        <w:autoSpaceDN w:val="0"/>
        <w:adjustRightInd w:val="0"/>
        <w:ind w:left="720"/>
        <w:contextualSpacing/>
        <w:jc w:val="both"/>
        <w:rPr>
          <w:rFonts w:ascii="Calibri" w:eastAsia="Calibri" w:hAnsi="Calibri"/>
          <w:b/>
          <w:bCs/>
          <w:color w:val="365F91"/>
          <w:sz w:val="24"/>
          <w:szCs w:val="24"/>
          <w:lang w:val="en-US" w:eastAsia="zh-CN"/>
        </w:rPr>
      </w:pPr>
    </w:p>
    <w:p w:rsidR="003F15BC" w:rsidRPr="00D14D9E" w:rsidRDefault="00D14D9E" w:rsidP="003F15BC">
      <w:pPr>
        <w:tabs>
          <w:tab w:val="clear" w:pos="1247"/>
          <w:tab w:val="clear" w:pos="1814"/>
          <w:tab w:val="clear" w:pos="2381"/>
          <w:tab w:val="clear" w:pos="2948"/>
          <w:tab w:val="clear" w:pos="3515"/>
        </w:tabs>
        <w:spacing w:after="200"/>
        <w:jc w:val="center"/>
        <w:rPr>
          <w:rFonts w:ascii="SimHei" w:eastAsia="SimHei" w:hAnsi="SimHei"/>
          <w:b/>
          <w:sz w:val="24"/>
          <w:szCs w:val="22"/>
          <w:lang w:val="en-US"/>
        </w:rPr>
      </w:pPr>
      <w:r w:rsidRPr="00D14D9E">
        <w:rPr>
          <w:rFonts w:ascii="SimHei" w:eastAsia="SimHei" w:hAnsi="SimHei" w:hint="eastAsia"/>
          <w:b/>
          <w:sz w:val="24"/>
          <w:szCs w:val="22"/>
          <w:lang w:val="en-US" w:eastAsia="zh-CN"/>
        </w:rPr>
        <w:t>性别和童工</w:t>
      </w:r>
    </w:p>
    <w:p w:rsidR="003F15BC" w:rsidRPr="002462AD" w:rsidRDefault="001A6420" w:rsidP="003F15BC">
      <w:pPr>
        <w:numPr>
          <w:ilvl w:val="0"/>
          <w:numId w:val="48"/>
        </w:numPr>
        <w:tabs>
          <w:tab w:val="clear" w:pos="1247"/>
          <w:tab w:val="clear" w:pos="1814"/>
          <w:tab w:val="clear" w:pos="2381"/>
          <w:tab w:val="clear" w:pos="2948"/>
          <w:tab w:val="clear" w:pos="3515"/>
        </w:tabs>
        <w:spacing w:before="120" w:after="200" w:line="276" w:lineRule="auto"/>
        <w:jc w:val="both"/>
        <w:rPr>
          <w:sz w:val="24"/>
          <w:szCs w:val="24"/>
          <w:lang w:val="en-US" w:eastAsia="zh-CN"/>
        </w:rPr>
      </w:pPr>
      <w:r w:rsidRPr="002462AD">
        <w:rPr>
          <w:sz w:val="24"/>
          <w:szCs w:val="24"/>
          <w:lang w:val="en-US" w:eastAsia="zh-CN"/>
        </w:rPr>
        <w:t xml:space="preserve">  </w:t>
      </w:r>
      <w:r w:rsidR="00D14D9E" w:rsidRPr="002462AD">
        <w:rPr>
          <w:rFonts w:eastAsia="SimHei"/>
          <w:b/>
          <w:bCs/>
          <w:color w:val="365F91"/>
          <w:sz w:val="24"/>
          <w:szCs w:val="24"/>
          <w:lang w:val="en-US" w:eastAsia="zh-CN"/>
        </w:rPr>
        <w:t>世界银行</w:t>
      </w:r>
      <w:r w:rsidR="00D14D9E" w:rsidRPr="002462AD">
        <w:rPr>
          <w:sz w:val="24"/>
          <w:szCs w:val="24"/>
          <w:lang w:val="en-US" w:eastAsia="zh-CN"/>
        </w:rPr>
        <w:t>石油、天然气和采矿政策股的研究人员出版了一份文件，旨在用作工具</w:t>
      </w:r>
      <w:r w:rsidRPr="002462AD">
        <w:rPr>
          <w:sz w:val="24"/>
          <w:szCs w:val="24"/>
          <w:lang w:val="en-US" w:eastAsia="zh-CN"/>
        </w:rPr>
        <w:t>包</w:t>
      </w:r>
      <w:r w:rsidR="00D14D9E" w:rsidRPr="002462AD">
        <w:rPr>
          <w:sz w:val="24"/>
          <w:szCs w:val="24"/>
          <w:lang w:val="en-US" w:eastAsia="zh-CN"/>
        </w:rPr>
        <w:t>，专注于在手工和小规模采金社区中性别角色的复杂层面。</w:t>
      </w:r>
      <w:r w:rsidR="00D14D9E" w:rsidRPr="002462AD">
        <w:rPr>
          <w:rFonts w:eastAsia="SimHei"/>
          <w:b/>
          <w:bCs/>
          <w:color w:val="365F91"/>
          <w:sz w:val="24"/>
          <w:szCs w:val="24"/>
          <w:lang w:val="en-US" w:eastAsia="zh-CN"/>
        </w:rPr>
        <w:t>《手工和小规模采金的性别层面：快速评估的工具</w:t>
      </w:r>
      <w:r w:rsidRPr="002462AD">
        <w:rPr>
          <w:rFonts w:eastAsia="SimHei"/>
          <w:b/>
          <w:bCs/>
          <w:color w:val="365F91"/>
          <w:sz w:val="24"/>
          <w:szCs w:val="24"/>
          <w:lang w:val="en-US" w:eastAsia="zh-CN"/>
        </w:rPr>
        <w:t>包</w:t>
      </w:r>
      <w:r w:rsidR="00D14D9E" w:rsidRPr="002462AD">
        <w:rPr>
          <w:rFonts w:eastAsia="SimHei"/>
          <w:b/>
          <w:bCs/>
          <w:color w:val="365F91"/>
          <w:sz w:val="24"/>
          <w:szCs w:val="24"/>
          <w:lang w:val="en-US" w:eastAsia="zh-CN"/>
        </w:rPr>
        <w:t>》</w:t>
      </w:r>
      <w:r w:rsidR="00D14D9E" w:rsidRPr="002462AD">
        <w:rPr>
          <w:sz w:val="24"/>
          <w:szCs w:val="24"/>
          <w:lang w:val="en-US" w:eastAsia="zh-CN"/>
        </w:rPr>
        <w:t>对性别和手工和小规模采金话题</w:t>
      </w:r>
      <w:r w:rsidRPr="002462AD">
        <w:rPr>
          <w:sz w:val="24"/>
          <w:szCs w:val="24"/>
          <w:lang w:val="en-US" w:eastAsia="zh-CN"/>
        </w:rPr>
        <w:t>进行了简短</w:t>
      </w:r>
      <w:r w:rsidR="00D14D9E" w:rsidRPr="002462AD">
        <w:rPr>
          <w:sz w:val="24"/>
          <w:szCs w:val="24"/>
          <w:lang w:val="en-US" w:eastAsia="zh-CN"/>
        </w:rPr>
        <w:t>但全面</w:t>
      </w:r>
      <w:r w:rsidRPr="002462AD">
        <w:rPr>
          <w:sz w:val="24"/>
          <w:szCs w:val="24"/>
          <w:lang w:val="en-US" w:eastAsia="zh-CN"/>
        </w:rPr>
        <w:t>的介绍，然后深入探讨了此工具包的重要性，以及如何在实地评估中进行应用。</w:t>
      </w:r>
    </w:p>
    <w:p w:rsidR="003F15BC" w:rsidRPr="002462AD" w:rsidRDefault="001A6420" w:rsidP="003F15BC">
      <w:pPr>
        <w:numPr>
          <w:ilvl w:val="0"/>
          <w:numId w:val="48"/>
        </w:numPr>
        <w:tabs>
          <w:tab w:val="clear" w:pos="1247"/>
          <w:tab w:val="clear" w:pos="1814"/>
          <w:tab w:val="clear" w:pos="2381"/>
          <w:tab w:val="clear" w:pos="2948"/>
          <w:tab w:val="clear" w:pos="3515"/>
        </w:tabs>
        <w:spacing w:before="120" w:after="200" w:line="276" w:lineRule="auto"/>
        <w:jc w:val="both"/>
        <w:rPr>
          <w:sz w:val="24"/>
          <w:szCs w:val="24"/>
          <w:lang w:val="en-US" w:eastAsia="zh-CN"/>
        </w:rPr>
      </w:pPr>
      <w:r w:rsidRPr="002462AD">
        <w:rPr>
          <w:rFonts w:eastAsia="SimHei"/>
          <w:b/>
          <w:color w:val="365F91"/>
          <w:sz w:val="24"/>
          <w:szCs w:val="24"/>
          <w:lang w:val="en-US" w:eastAsia="zh-CN"/>
        </w:rPr>
        <w:t xml:space="preserve"> </w:t>
      </w:r>
      <w:r w:rsidRPr="002462AD">
        <w:rPr>
          <w:rFonts w:eastAsia="SimHei"/>
          <w:b/>
          <w:color w:val="365F91"/>
          <w:sz w:val="24"/>
          <w:szCs w:val="24"/>
          <w:lang w:val="en-US" w:eastAsia="zh-CN"/>
        </w:rPr>
        <w:t>美国劳工部</w:t>
      </w:r>
      <w:r w:rsidRPr="002462AD">
        <w:rPr>
          <w:sz w:val="24"/>
          <w:szCs w:val="24"/>
          <w:lang w:val="en-US" w:eastAsia="zh-CN"/>
        </w:rPr>
        <w:t>发布了互动工具：</w:t>
      </w:r>
      <w:r w:rsidRPr="002462AD">
        <w:rPr>
          <w:sz w:val="24"/>
          <w:szCs w:val="24"/>
          <w:lang w:val="en-US" w:eastAsia="zh-CN"/>
        </w:rPr>
        <w:t>“</w:t>
      </w:r>
      <w:r w:rsidRPr="002462AD">
        <w:rPr>
          <w:sz w:val="24"/>
          <w:szCs w:val="24"/>
          <w:lang w:val="en-US" w:eastAsia="zh-CN"/>
        </w:rPr>
        <w:t>减少童工和强迫劳动：负责任企业的工具包</w:t>
      </w:r>
      <w:r w:rsidRPr="002462AD">
        <w:rPr>
          <w:sz w:val="24"/>
          <w:szCs w:val="24"/>
          <w:lang w:val="en-US" w:eastAsia="zh-CN"/>
        </w:rPr>
        <w:t>”</w:t>
      </w:r>
      <w:r w:rsidRPr="002462AD">
        <w:rPr>
          <w:sz w:val="24"/>
          <w:szCs w:val="24"/>
          <w:lang w:val="en-US" w:eastAsia="zh-CN"/>
        </w:rPr>
        <w:t>，该工具可在整个供应链跨部门和行业用于协助</w:t>
      </w:r>
      <w:r w:rsidR="00FF76AA" w:rsidRPr="002462AD">
        <w:rPr>
          <w:sz w:val="24"/>
          <w:szCs w:val="24"/>
          <w:lang w:val="en-US" w:eastAsia="zh-CN"/>
        </w:rPr>
        <w:t>解决</w:t>
      </w:r>
      <w:r w:rsidRPr="002462AD">
        <w:rPr>
          <w:sz w:val="24"/>
          <w:szCs w:val="24"/>
          <w:lang w:val="en-US" w:eastAsia="zh-CN"/>
        </w:rPr>
        <w:t>童工和强迫劳动。该文件参见：</w:t>
      </w:r>
      <w:r w:rsidR="003F15BC" w:rsidRPr="002462AD">
        <w:rPr>
          <w:color w:val="0000FF"/>
          <w:sz w:val="24"/>
          <w:szCs w:val="24"/>
          <w:lang w:val="en-US" w:eastAsia="zh-CN"/>
        </w:rPr>
        <w:t xml:space="preserve"> </w:t>
      </w:r>
      <w:hyperlink r:id="rId58" w:history="1">
        <w:r w:rsidR="003F15BC" w:rsidRPr="002462AD">
          <w:rPr>
            <w:color w:val="0000FF"/>
            <w:sz w:val="24"/>
            <w:szCs w:val="24"/>
            <w:u w:val="single"/>
            <w:lang w:val="en-US" w:eastAsia="zh-CN"/>
          </w:rPr>
          <w:t>http://www.dol.gov/ilab/child-forced-labor/index.htm</w:t>
        </w:r>
      </w:hyperlink>
      <w:r w:rsidR="003F15BC" w:rsidRPr="002462AD">
        <w:rPr>
          <w:color w:val="0000FF"/>
          <w:sz w:val="24"/>
          <w:szCs w:val="24"/>
          <w:u w:val="single"/>
          <w:lang w:val="en-US" w:eastAsia="zh-CN"/>
        </w:rPr>
        <w:t>.</w:t>
      </w:r>
    </w:p>
    <w:p w:rsidR="003F15BC" w:rsidRPr="002462AD" w:rsidRDefault="00FF76AA" w:rsidP="003F15BC">
      <w:pPr>
        <w:numPr>
          <w:ilvl w:val="0"/>
          <w:numId w:val="48"/>
        </w:numPr>
        <w:tabs>
          <w:tab w:val="clear" w:pos="1247"/>
          <w:tab w:val="clear" w:pos="1814"/>
          <w:tab w:val="clear" w:pos="2381"/>
          <w:tab w:val="clear" w:pos="2948"/>
          <w:tab w:val="clear" w:pos="3515"/>
        </w:tabs>
        <w:spacing w:before="120" w:after="200" w:line="276" w:lineRule="auto"/>
        <w:rPr>
          <w:sz w:val="24"/>
          <w:szCs w:val="24"/>
          <w:lang w:val="en-US" w:eastAsia="zh-CN"/>
        </w:rPr>
      </w:pPr>
      <w:r w:rsidRPr="002462AD">
        <w:rPr>
          <w:rFonts w:eastAsia="SimHei"/>
          <w:b/>
          <w:color w:val="365F91"/>
          <w:sz w:val="24"/>
          <w:szCs w:val="24"/>
          <w:lang w:val="en-US" w:eastAsia="zh-CN"/>
        </w:rPr>
        <w:t>工发组织</w:t>
      </w:r>
      <w:r w:rsidR="003F15BC" w:rsidRPr="002462AD">
        <w:rPr>
          <w:b/>
          <w:sz w:val="24"/>
          <w:szCs w:val="24"/>
          <w:lang w:val="en-US" w:eastAsia="zh-CN"/>
        </w:rPr>
        <w:t xml:space="preserve"> </w:t>
      </w:r>
      <w:r w:rsidR="003F15BC" w:rsidRPr="002462AD">
        <w:rPr>
          <w:sz w:val="24"/>
          <w:szCs w:val="24"/>
          <w:lang w:val="en-US" w:eastAsia="zh-CN"/>
        </w:rPr>
        <w:t>(2007</w:t>
      </w:r>
      <w:r w:rsidRPr="002462AD">
        <w:rPr>
          <w:sz w:val="24"/>
          <w:szCs w:val="24"/>
          <w:lang w:val="en-US" w:eastAsia="zh-CN"/>
        </w:rPr>
        <w:t>年</w:t>
      </w:r>
      <w:r w:rsidR="003F15BC" w:rsidRPr="002462AD">
        <w:rPr>
          <w:sz w:val="24"/>
          <w:szCs w:val="24"/>
          <w:lang w:val="en-US" w:eastAsia="zh-CN"/>
        </w:rPr>
        <w:t xml:space="preserve">) </w:t>
      </w:r>
      <w:r w:rsidRPr="002462AD">
        <w:rPr>
          <w:sz w:val="24"/>
          <w:szCs w:val="24"/>
          <w:lang w:val="en-US" w:eastAsia="zh-CN"/>
        </w:rPr>
        <w:t>文件：</w:t>
      </w:r>
      <w:r w:rsidR="00FB6771" w:rsidRPr="002462AD">
        <w:rPr>
          <w:sz w:val="24"/>
          <w:szCs w:val="24"/>
          <w:lang w:val="en-US" w:eastAsia="zh-CN"/>
        </w:rPr>
        <w:t>《</w:t>
      </w:r>
      <w:r w:rsidRPr="002462AD">
        <w:rPr>
          <w:sz w:val="24"/>
          <w:szCs w:val="24"/>
          <w:lang w:val="en-US" w:eastAsia="zh-CN"/>
        </w:rPr>
        <w:t>采矿</w:t>
      </w:r>
      <w:r w:rsidR="00FB6771" w:rsidRPr="002462AD">
        <w:rPr>
          <w:sz w:val="24"/>
          <w:szCs w:val="24"/>
          <w:lang w:val="en-US" w:eastAsia="zh-CN"/>
        </w:rPr>
        <w:t>业中</w:t>
      </w:r>
      <w:r w:rsidRPr="002462AD">
        <w:rPr>
          <w:sz w:val="24"/>
          <w:szCs w:val="24"/>
          <w:lang w:val="en-US" w:eastAsia="zh-CN"/>
        </w:rPr>
        <w:t>的女童</w:t>
      </w:r>
      <w:r w:rsidR="003F15BC" w:rsidRPr="002462AD">
        <w:rPr>
          <w:sz w:val="24"/>
          <w:szCs w:val="24"/>
          <w:lang w:val="en-US" w:eastAsia="zh-CN"/>
        </w:rPr>
        <w:t xml:space="preserve"> </w:t>
      </w:r>
      <w:r w:rsidR="00FB6771" w:rsidRPr="002462AD">
        <w:rPr>
          <w:sz w:val="24"/>
          <w:szCs w:val="24"/>
          <w:lang w:val="en-US" w:eastAsia="zh-CN"/>
        </w:rPr>
        <w:t>》</w:t>
      </w:r>
      <w:hyperlink r:id="rId59" w:history="1">
        <w:r w:rsidR="003F15BC" w:rsidRPr="002462AD">
          <w:rPr>
            <w:color w:val="0000FF"/>
            <w:sz w:val="24"/>
            <w:szCs w:val="24"/>
            <w:u w:val="single"/>
            <w:lang w:val="en-US" w:eastAsia="zh-CN"/>
          </w:rPr>
          <w:t>http://www.ilo.org/public/portugue/region/eurpro/lisbon/pdf/girlsmining.pdf</w:t>
        </w:r>
      </w:hyperlink>
      <w:r w:rsidR="003F15BC" w:rsidRPr="002462AD">
        <w:rPr>
          <w:sz w:val="24"/>
          <w:szCs w:val="24"/>
          <w:lang w:val="en-US" w:eastAsia="zh-CN"/>
        </w:rPr>
        <w:t xml:space="preserve">. </w:t>
      </w:r>
    </w:p>
    <w:p w:rsidR="003F15BC" w:rsidRPr="002462AD" w:rsidRDefault="003F15BC" w:rsidP="003F15BC">
      <w:pPr>
        <w:numPr>
          <w:ilvl w:val="0"/>
          <w:numId w:val="48"/>
        </w:numPr>
        <w:tabs>
          <w:tab w:val="clear" w:pos="1247"/>
          <w:tab w:val="clear" w:pos="1814"/>
          <w:tab w:val="clear" w:pos="2381"/>
          <w:tab w:val="clear" w:pos="2948"/>
          <w:tab w:val="clear" w:pos="3515"/>
        </w:tabs>
        <w:spacing w:before="120" w:after="200" w:line="276" w:lineRule="auto"/>
        <w:rPr>
          <w:sz w:val="24"/>
          <w:szCs w:val="24"/>
          <w:lang w:val="en-US"/>
        </w:rPr>
      </w:pPr>
      <w:r w:rsidRPr="002462AD">
        <w:rPr>
          <w:b/>
          <w:sz w:val="24"/>
          <w:szCs w:val="24"/>
          <w:lang w:val="en-US" w:eastAsia="zh-CN"/>
        </w:rPr>
        <w:t xml:space="preserve"> </w:t>
      </w:r>
      <w:r w:rsidRPr="002462AD">
        <w:rPr>
          <w:b/>
          <w:color w:val="365F91"/>
          <w:sz w:val="24"/>
          <w:szCs w:val="24"/>
          <w:lang w:val="en-US"/>
        </w:rPr>
        <w:t>PACT</w:t>
      </w:r>
      <w:r w:rsidR="00FB6771" w:rsidRPr="002462AD">
        <w:rPr>
          <w:rFonts w:eastAsia="SimHei"/>
          <w:b/>
          <w:color w:val="365F91"/>
          <w:sz w:val="24"/>
          <w:szCs w:val="24"/>
          <w:lang w:val="en-US" w:eastAsia="zh-CN"/>
        </w:rPr>
        <w:t>组织</w:t>
      </w:r>
      <w:r w:rsidRPr="002462AD">
        <w:rPr>
          <w:sz w:val="24"/>
          <w:szCs w:val="24"/>
          <w:lang w:val="en-US"/>
        </w:rPr>
        <w:t xml:space="preserve"> (Poole, Hayes</w:t>
      </w:r>
      <w:r w:rsidR="00FF76AA" w:rsidRPr="002462AD">
        <w:rPr>
          <w:sz w:val="24"/>
          <w:szCs w:val="24"/>
          <w:lang w:val="en-US" w:eastAsia="zh-CN"/>
        </w:rPr>
        <w:t>和</w:t>
      </w:r>
      <w:r w:rsidRPr="002462AD">
        <w:rPr>
          <w:sz w:val="24"/>
          <w:szCs w:val="24"/>
          <w:lang w:val="en-US"/>
        </w:rPr>
        <w:t xml:space="preserve"> Kacapor) (2013</w:t>
      </w:r>
      <w:r w:rsidR="00FF76AA" w:rsidRPr="002462AD">
        <w:rPr>
          <w:sz w:val="24"/>
          <w:szCs w:val="24"/>
          <w:lang w:val="en-US" w:eastAsia="zh-CN"/>
        </w:rPr>
        <w:t>年</w:t>
      </w:r>
      <w:r w:rsidRPr="002462AD">
        <w:rPr>
          <w:sz w:val="24"/>
          <w:szCs w:val="24"/>
          <w:lang w:val="en-US"/>
        </w:rPr>
        <w:t xml:space="preserve">) </w:t>
      </w:r>
      <w:r w:rsidR="00FF76AA" w:rsidRPr="002462AD">
        <w:rPr>
          <w:sz w:val="24"/>
          <w:szCs w:val="24"/>
          <w:lang w:val="en-US" w:eastAsia="zh-CN"/>
        </w:rPr>
        <w:t>文件：</w:t>
      </w:r>
      <w:r w:rsidR="00FB6771" w:rsidRPr="002462AD">
        <w:rPr>
          <w:sz w:val="24"/>
          <w:szCs w:val="24"/>
          <w:lang w:val="en-US" w:eastAsia="zh-CN"/>
        </w:rPr>
        <w:t>《打破锁链：终结儿童开采的矿物供应》</w:t>
      </w:r>
      <w:r w:rsidRPr="002462AD">
        <w:rPr>
          <w:sz w:val="24"/>
          <w:szCs w:val="24"/>
          <w:lang w:val="en-US"/>
        </w:rPr>
        <w:t xml:space="preserve"> </w:t>
      </w:r>
      <w:hyperlink r:id="rId60" w:history="1">
        <w:r w:rsidRPr="002462AD">
          <w:rPr>
            <w:color w:val="0000FF"/>
            <w:sz w:val="24"/>
            <w:szCs w:val="24"/>
            <w:u w:val="single"/>
            <w:lang w:val="en-US"/>
          </w:rPr>
          <w:t>http://www.pactworld.org/sites/default/files/PACT%20Child%20Labor%20Report%20English%202013.pdf</w:t>
        </w:r>
      </w:hyperlink>
      <w:r w:rsidRPr="002462AD">
        <w:rPr>
          <w:sz w:val="24"/>
          <w:szCs w:val="24"/>
          <w:lang w:val="en-US"/>
        </w:rPr>
        <w:t xml:space="preserve"> </w:t>
      </w:r>
    </w:p>
    <w:p w:rsidR="003F15BC" w:rsidRPr="002462AD" w:rsidRDefault="00FB6771" w:rsidP="003F15BC">
      <w:pPr>
        <w:numPr>
          <w:ilvl w:val="0"/>
          <w:numId w:val="48"/>
        </w:numPr>
        <w:tabs>
          <w:tab w:val="clear" w:pos="1247"/>
          <w:tab w:val="clear" w:pos="1814"/>
          <w:tab w:val="clear" w:pos="2381"/>
          <w:tab w:val="clear" w:pos="2948"/>
          <w:tab w:val="clear" w:pos="3515"/>
        </w:tabs>
        <w:spacing w:before="120" w:after="200" w:line="276" w:lineRule="auto"/>
        <w:rPr>
          <w:sz w:val="24"/>
          <w:szCs w:val="24"/>
          <w:lang w:val="en-US" w:eastAsia="zh-CN"/>
        </w:rPr>
      </w:pPr>
      <w:r w:rsidRPr="002462AD">
        <w:rPr>
          <w:rFonts w:eastAsia="SimHei"/>
          <w:b/>
          <w:color w:val="365F91"/>
          <w:sz w:val="24"/>
          <w:szCs w:val="24"/>
          <w:lang w:val="en-US" w:eastAsia="zh-CN"/>
        </w:rPr>
        <w:t>儿基会</w:t>
      </w:r>
      <w:r w:rsidR="003F15BC" w:rsidRPr="002462AD">
        <w:rPr>
          <w:color w:val="365F91"/>
          <w:sz w:val="24"/>
          <w:szCs w:val="24"/>
          <w:lang w:val="en-US" w:eastAsia="zh-CN"/>
        </w:rPr>
        <w:t xml:space="preserve"> (</w:t>
      </w:r>
      <w:r w:rsidR="003F15BC" w:rsidRPr="002462AD">
        <w:rPr>
          <w:sz w:val="24"/>
          <w:szCs w:val="24"/>
          <w:lang w:val="en-US" w:eastAsia="zh-CN"/>
        </w:rPr>
        <w:t>2012</w:t>
      </w:r>
      <w:r w:rsidRPr="002462AD">
        <w:rPr>
          <w:sz w:val="24"/>
          <w:szCs w:val="24"/>
          <w:lang w:val="en-US" w:eastAsia="zh-CN"/>
        </w:rPr>
        <w:t>年</w:t>
      </w:r>
      <w:r w:rsidR="003F15BC" w:rsidRPr="002462AD">
        <w:rPr>
          <w:sz w:val="24"/>
          <w:szCs w:val="24"/>
          <w:lang w:val="en-US" w:eastAsia="zh-CN"/>
        </w:rPr>
        <w:t xml:space="preserve">) </w:t>
      </w:r>
      <w:r w:rsidRPr="002462AD">
        <w:rPr>
          <w:sz w:val="24"/>
          <w:szCs w:val="24"/>
          <w:lang w:val="en-US" w:eastAsia="zh-CN"/>
        </w:rPr>
        <w:t>文件：《矿井工作的儿童》</w:t>
      </w:r>
      <w:r w:rsidR="003F15BC" w:rsidRPr="002462AD">
        <w:rPr>
          <w:sz w:val="24"/>
          <w:szCs w:val="24"/>
          <w:lang w:val="en-US" w:eastAsia="zh-CN"/>
        </w:rPr>
        <w:t xml:space="preserve"> </w:t>
      </w:r>
      <w:hyperlink r:id="rId61" w:history="1">
        <w:r w:rsidR="003F15BC" w:rsidRPr="002462AD">
          <w:rPr>
            <w:color w:val="0000FF"/>
            <w:sz w:val="24"/>
            <w:szCs w:val="24"/>
            <w:u w:val="single"/>
            <w:lang w:val="en-US" w:eastAsia="zh-CN"/>
          </w:rPr>
          <w:t>http://www.unicef.org/wcaro/english/Briefing_paper_No_4_-_children_working_in_mines_and_quarries.pdf</w:t>
        </w:r>
      </w:hyperlink>
    </w:p>
    <w:p w:rsidR="003F15BC" w:rsidRPr="002462AD" w:rsidRDefault="00FB6771" w:rsidP="003F15BC">
      <w:pPr>
        <w:numPr>
          <w:ilvl w:val="0"/>
          <w:numId w:val="48"/>
        </w:numPr>
        <w:tabs>
          <w:tab w:val="clear" w:pos="1247"/>
          <w:tab w:val="clear" w:pos="1814"/>
          <w:tab w:val="clear" w:pos="2381"/>
          <w:tab w:val="clear" w:pos="2948"/>
          <w:tab w:val="clear" w:pos="3515"/>
        </w:tabs>
        <w:spacing w:after="200" w:line="276" w:lineRule="auto"/>
        <w:contextualSpacing/>
        <w:rPr>
          <w:sz w:val="24"/>
          <w:szCs w:val="24"/>
          <w:lang w:val="en-US"/>
        </w:rPr>
      </w:pPr>
      <w:r w:rsidRPr="002462AD">
        <w:rPr>
          <w:b/>
          <w:bCs/>
          <w:color w:val="365F91"/>
          <w:sz w:val="24"/>
          <w:szCs w:val="24"/>
          <w:lang w:val="en-US" w:eastAsia="zh-CN"/>
        </w:rPr>
        <w:t xml:space="preserve"> </w:t>
      </w:r>
      <w:r w:rsidRPr="002462AD">
        <w:rPr>
          <w:rFonts w:eastAsia="SimHei"/>
          <w:b/>
          <w:bCs/>
          <w:color w:val="365F91"/>
          <w:sz w:val="24"/>
          <w:szCs w:val="24"/>
          <w:lang w:val="en-US" w:eastAsia="zh-CN"/>
        </w:rPr>
        <w:t>世界银行</w:t>
      </w:r>
      <w:r w:rsidR="003F15BC" w:rsidRPr="002462AD">
        <w:rPr>
          <w:color w:val="365F91"/>
          <w:sz w:val="24"/>
          <w:szCs w:val="24"/>
          <w:lang w:val="en-US" w:eastAsia="zh-CN"/>
        </w:rPr>
        <w:t xml:space="preserve"> </w:t>
      </w:r>
      <w:r w:rsidR="003F15BC" w:rsidRPr="002462AD">
        <w:rPr>
          <w:sz w:val="24"/>
          <w:szCs w:val="24"/>
          <w:lang w:val="en-US" w:eastAsia="zh-CN"/>
        </w:rPr>
        <w:t>(2012</w:t>
      </w:r>
      <w:r w:rsidRPr="002462AD">
        <w:rPr>
          <w:sz w:val="24"/>
          <w:szCs w:val="24"/>
          <w:lang w:val="en-US" w:eastAsia="zh-CN"/>
        </w:rPr>
        <w:t>年</w:t>
      </w:r>
      <w:r w:rsidR="003F15BC" w:rsidRPr="002462AD">
        <w:rPr>
          <w:sz w:val="24"/>
          <w:szCs w:val="24"/>
          <w:lang w:val="en-US" w:eastAsia="zh-CN"/>
        </w:rPr>
        <w:t>)</w:t>
      </w:r>
      <w:r w:rsidRPr="002462AD">
        <w:rPr>
          <w:sz w:val="24"/>
          <w:szCs w:val="24"/>
          <w:lang w:val="en-US" w:eastAsia="zh-CN"/>
        </w:rPr>
        <w:t>文件：《</w:t>
      </w:r>
      <w:r w:rsidRPr="002462AD">
        <w:rPr>
          <w:bCs/>
          <w:sz w:val="24"/>
          <w:szCs w:val="24"/>
          <w:lang w:val="en-US" w:eastAsia="zh-CN"/>
        </w:rPr>
        <w:t>手工和小规模采金的性别层面：快速评估的工具包》</w:t>
      </w:r>
      <w:r w:rsidR="003F15BC" w:rsidRPr="002462AD">
        <w:rPr>
          <w:sz w:val="24"/>
          <w:szCs w:val="24"/>
          <w:lang w:val="en-US" w:eastAsia="zh-CN"/>
        </w:rPr>
        <w:t xml:space="preserve"> </w:t>
      </w:r>
      <w:r w:rsidRPr="002462AD">
        <w:rPr>
          <w:sz w:val="24"/>
          <w:szCs w:val="24"/>
          <w:lang w:val="en-US" w:eastAsia="zh-CN"/>
        </w:rPr>
        <w:t>。</w:t>
      </w:r>
      <w:r w:rsidR="003F15BC" w:rsidRPr="002462AD">
        <w:rPr>
          <w:sz w:val="24"/>
          <w:szCs w:val="24"/>
          <w:lang w:val="en-US" w:eastAsia="zh-CN"/>
        </w:rPr>
        <w:t xml:space="preserve"> </w:t>
      </w:r>
      <w:hyperlink r:id="rId62" w:history="1">
        <w:r w:rsidR="003F15BC" w:rsidRPr="002462AD">
          <w:rPr>
            <w:color w:val="0000FF"/>
            <w:sz w:val="24"/>
            <w:szCs w:val="24"/>
            <w:u w:val="single"/>
            <w:lang w:val="en-US"/>
          </w:rPr>
          <w:t>http://siteresources.worldbank.org/INTEXTINDWOM/Resources/Gender_and_ASM_Toolkit.pdf</w:t>
        </w:r>
      </w:hyperlink>
    </w:p>
    <w:p w:rsidR="003F15BC" w:rsidRPr="009D5967" w:rsidRDefault="003F15BC" w:rsidP="0018115D">
      <w:pPr>
        <w:tabs>
          <w:tab w:val="clear" w:pos="1247"/>
          <w:tab w:val="clear" w:pos="1814"/>
          <w:tab w:val="clear" w:pos="2381"/>
          <w:tab w:val="clear" w:pos="2948"/>
          <w:tab w:val="clear" w:pos="3515"/>
        </w:tabs>
        <w:spacing w:after="200" w:line="276" w:lineRule="auto"/>
        <w:rPr>
          <w:rFonts w:ascii="SimHei" w:eastAsia="SimHei" w:hAnsi="SimHei"/>
          <w:b/>
          <w:sz w:val="28"/>
          <w:szCs w:val="28"/>
          <w:lang w:val="en-US" w:eastAsia="zh-CN"/>
        </w:rPr>
      </w:pPr>
      <w:r w:rsidRPr="003F15BC">
        <w:rPr>
          <w:rFonts w:ascii="Calibri" w:eastAsia="Calibri" w:hAnsi="Calibri"/>
          <w:b/>
          <w:sz w:val="24"/>
          <w:szCs w:val="24"/>
          <w:lang w:val="en-US"/>
        </w:rPr>
        <w:br w:type="page"/>
      </w:r>
      <w:r w:rsidR="00516302">
        <w:rPr>
          <w:rFonts w:ascii="SimHei" w:eastAsia="SimHei" w:hAnsi="SimHei"/>
          <w:b/>
          <w:noProof/>
          <w:sz w:val="28"/>
          <w:szCs w:val="28"/>
          <w:lang w:val="en-US" w:eastAsia="zh-CN"/>
        </w:rPr>
        <w:lastRenderedPageBreak/>
        <mc:AlternateContent>
          <mc:Choice Requires="wps">
            <w:drawing>
              <wp:anchor distT="0" distB="0" distL="114300" distR="114300" simplePos="0" relativeHeight="251690496" behindDoc="1" locked="0" layoutInCell="1" allowOverlap="1">
                <wp:simplePos x="0" y="0"/>
                <wp:positionH relativeFrom="column">
                  <wp:posOffset>-939165</wp:posOffset>
                </wp:positionH>
                <wp:positionV relativeFrom="paragraph">
                  <wp:posOffset>-53340</wp:posOffset>
                </wp:positionV>
                <wp:extent cx="2113280" cy="308610"/>
                <wp:effectExtent l="0" t="0" r="1270" b="0"/>
                <wp:wrapNone/>
                <wp:docPr id="395" name="Rectangle 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13280" cy="30861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5" o:spid="_x0000_s1026" style="position:absolute;margin-left:-73.95pt;margin-top:-4.2pt;width:166.4pt;height:24.3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" fillcolor="#d9d9d9" stroked="f" strokeweight="2.25pt">
                <v:path arrowok="t"/>
              </v:rect>
            </w:pict>
          </mc:Fallback>
        </mc:AlternateContent>
      </w:r>
      <w:r w:rsidR="004D79A8" w:rsidRPr="009D5967">
        <w:rPr>
          <w:rFonts w:ascii="SimHei" w:eastAsia="SimHei" w:hAnsi="SimHei" w:hint="eastAsia"/>
          <w:b/>
          <w:noProof/>
          <w:sz w:val="28"/>
          <w:szCs w:val="28"/>
          <w:lang w:eastAsia="zh-CN"/>
        </w:rPr>
        <w:t>引用文献</w:t>
      </w:r>
    </w:p>
    <w:p w:rsidR="003F15BC" w:rsidRPr="002462AD" w:rsidRDefault="003F15BC" w:rsidP="003F15BC">
      <w:pPr>
        <w:tabs>
          <w:tab w:val="clear" w:pos="1247"/>
          <w:tab w:val="clear" w:pos="1814"/>
          <w:tab w:val="clear" w:pos="2381"/>
          <w:tab w:val="clear" w:pos="2948"/>
          <w:tab w:val="clear" w:pos="3515"/>
        </w:tabs>
        <w:autoSpaceDE w:val="0"/>
        <w:autoSpaceDN w:val="0"/>
        <w:adjustRightInd w:val="0"/>
        <w:rPr>
          <w:rFonts w:eastAsia="Calibri"/>
          <w:b/>
          <w:sz w:val="24"/>
          <w:szCs w:val="24"/>
          <w:lang w:val="en-US"/>
        </w:rPr>
      </w:pPr>
    </w:p>
    <w:p w:rsidR="003F15BC" w:rsidRPr="002462AD" w:rsidRDefault="003F15BC" w:rsidP="003F15BC">
      <w:pPr>
        <w:tabs>
          <w:tab w:val="clear" w:pos="1247"/>
          <w:tab w:val="clear" w:pos="1814"/>
          <w:tab w:val="clear" w:pos="2381"/>
          <w:tab w:val="clear" w:pos="2948"/>
          <w:tab w:val="clear" w:pos="3515"/>
        </w:tabs>
        <w:autoSpaceDE w:val="0"/>
        <w:autoSpaceDN w:val="0"/>
        <w:adjustRightInd w:val="0"/>
        <w:rPr>
          <w:rFonts w:eastAsia="Calibri"/>
          <w:sz w:val="24"/>
          <w:szCs w:val="24"/>
          <w:lang w:val="en-US"/>
        </w:rPr>
      </w:pPr>
      <w:r w:rsidRPr="002462AD">
        <w:rPr>
          <w:rFonts w:eastAsia="Calibri"/>
          <w:b/>
          <w:bCs/>
          <w:sz w:val="24"/>
          <w:szCs w:val="24"/>
          <w:lang w:val="en-US"/>
        </w:rPr>
        <w:t>Artisanal Gold Council</w:t>
      </w:r>
      <w:r w:rsidRPr="002462AD">
        <w:rPr>
          <w:rFonts w:eastAsia="Calibri"/>
          <w:sz w:val="24"/>
          <w:szCs w:val="24"/>
          <w:lang w:val="en-US"/>
        </w:rPr>
        <w:t xml:space="preserve"> (2014), Richard M., Moher P., and Telmer K.; </w:t>
      </w:r>
      <w:r w:rsidRPr="002462AD">
        <w:rPr>
          <w:rFonts w:eastAsia="Calibri"/>
          <w:i/>
          <w:iCs/>
          <w:sz w:val="24"/>
          <w:szCs w:val="24"/>
          <w:lang w:val="en-US"/>
        </w:rPr>
        <w:t>Health Issues in Artisanal and Small-Scale Gold Mining- Beta Version 0.8</w:t>
      </w:r>
      <w:r w:rsidRPr="002462AD">
        <w:rPr>
          <w:rFonts w:eastAsia="Calibri"/>
          <w:sz w:val="24"/>
          <w:szCs w:val="24"/>
          <w:lang w:val="en-US"/>
        </w:rPr>
        <w:t xml:space="preserve">, available online at: </w:t>
      </w:r>
      <w:hyperlink r:id="rId63" w:history="1">
        <w:r w:rsidRPr="002462AD">
          <w:rPr>
            <w:rFonts w:eastAsia="Calibri"/>
            <w:color w:val="0000FF"/>
            <w:sz w:val="24"/>
            <w:szCs w:val="24"/>
            <w:u w:val="single"/>
            <w:lang w:val="en-US"/>
          </w:rPr>
          <w:t>www.artisanalgold.org</w:t>
        </w:r>
      </w:hyperlink>
      <w:r w:rsidRPr="002462AD">
        <w:rPr>
          <w:rFonts w:eastAsia="Calibri"/>
          <w:sz w:val="24"/>
          <w:szCs w:val="24"/>
          <w:lang w:val="en-US"/>
        </w:rPr>
        <w:t>.</w:t>
      </w:r>
    </w:p>
    <w:p w:rsidR="003F15BC" w:rsidRPr="002462AD" w:rsidRDefault="003F15BC" w:rsidP="003F15BC">
      <w:pPr>
        <w:tabs>
          <w:tab w:val="clear" w:pos="1247"/>
          <w:tab w:val="clear" w:pos="1814"/>
          <w:tab w:val="clear" w:pos="2381"/>
          <w:tab w:val="clear" w:pos="2948"/>
          <w:tab w:val="clear" w:pos="3515"/>
        </w:tabs>
        <w:autoSpaceDE w:val="0"/>
        <w:autoSpaceDN w:val="0"/>
        <w:adjustRightInd w:val="0"/>
        <w:rPr>
          <w:rFonts w:eastAsia="Calibri"/>
          <w:sz w:val="24"/>
          <w:szCs w:val="24"/>
          <w:lang w:val="en-US"/>
        </w:rPr>
      </w:pPr>
    </w:p>
    <w:p w:rsidR="003F15BC" w:rsidRPr="002462AD" w:rsidRDefault="003F15BC" w:rsidP="003F15BC">
      <w:pPr>
        <w:tabs>
          <w:tab w:val="clear" w:pos="1247"/>
          <w:tab w:val="clear" w:pos="1814"/>
          <w:tab w:val="clear" w:pos="2381"/>
          <w:tab w:val="clear" w:pos="2948"/>
          <w:tab w:val="clear" w:pos="3515"/>
        </w:tabs>
        <w:autoSpaceDE w:val="0"/>
        <w:autoSpaceDN w:val="0"/>
        <w:adjustRightInd w:val="0"/>
        <w:rPr>
          <w:sz w:val="24"/>
          <w:szCs w:val="24"/>
          <w:lang w:val="en-US"/>
        </w:rPr>
      </w:pPr>
      <w:r w:rsidRPr="002462AD">
        <w:rPr>
          <w:rFonts w:eastAsia="Calibri"/>
          <w:b/>
          <w:bCs/>
          <w:sz w:val="24"/>
          <w:szCs w:val="24"/>
          <w:lang w:val="en-US"/>
        </w:rPr>
        <w:t>AMAP/UNEP</w:t>
      </w:r>
      <w:r w:rsidRPr="002462AD">
        <w:rPr>
          <w:rFonts w:eastAsia="Calibri"/>
          <w:sz w:val="24"/>
          <w:szCs w:val="24"/>
          <w:lang w:val="en-US"/>
        </w:rPr>
        <w:t xml:space="preserve"> (2013) </w:t>
      </w:r>
      <w:r w:rsidRPr="002462AD">
        <w:rPr>
          <w:rFonts w:eastAsia="Calibri"/>
          <w:i/>
          <w:iCs/>
          <w:sz w:val="24"/>
          <w:szCs w:val="24"/>
          <w:lang w:val="en-US"/>
        </w:rPr>
        <w:t>Technical Background Report</w:t>
      </w:r>
      <w:r w:rsidRPr="002462AD">
        <w:rPr>
          <w:i/>
          <w:iCs/>
          <w:sz w:val="24"/>
          <w:szCs w:val="24"/>
          <w:lang w:val="en-US"/>
        </w:rPr>
        <w:t xml:space="preserve"> </w:t>
      </w:r>
      <w:r w:rsidRPr="002462AD">
        <w:rPr>
          <w:rFonts w:eastAsia="Calibri"/>
          <w:i/>
          <w:iCs/>
          <w:sz w:val="24"/>
          <w:szCs w:val="24"/>
          <w:lang w:val="en-US"/>
        </w:rPr>
        <w:t xml:space="preserve">for the Global Mercury Assessment 2013. </w:t>
      </w:r>
      <w:proofErr w:type="gramStart"/>
      <w:r w:rsidRPr="002462AD">
        <w:rPr>
          <w:rFonts w:eastAsia="Calibri"/>
          <w:i/>
          <w:iCs/>
          <w:sz w:val="24"/>
          <w:szCs w:val="24"/>
          <w:lang w:val="en-US"/>
        </w:rPr>
        <w:t>Arctic Monitoring</w:t>
      </w:r>
      <w:r w:rsidRPr="002462AD">
        <w:rPr>
          <w:i/>
          <w:iCs/>
          <w:sz w:val="24"/>
          <w:szCs w:val="24"/>
          <w:lang w:val="en-US"/>
        </w:rPr>
        <w:t xml:space="preserve"> </w:t>
      </w:r>
      <w:r w:rsidRPr="002462AD">
        <w:rPr>
          <w:rFonts w:eastAsia="Calibri"/>
          <w:i/>
          <w:iCs/>
          <w:sz w:val="24"/>
          <w:szCs w:val="24"/>
          <w:lang w:val="en-US"/>
        </w:rPr>
        <w:t>and Assessment Programme</w:t>
      </w:r>
      <w:r w:rsidRPr="002462AD">
        <w:rPr>
          <w:rFonts w:eastAsia="Calibri"/>
          <w:sz w:val="24"/>
          <w:szCs w:val="24"/>
          <w:lang w:val="en-US"/>
        </w:rPr>
        <w:t>, Oslo, Norway/UNEP Chemicals</w:t>
      </w:r>
      <w:r w:rsidRPr="002462AD">
        <w:rPr>
          <w:sz w:val="24"/>
          <w:szCs w:val="24"/>
          <w:lang w:val="en-US"/>
        </w:rPr>
        <w:t xml:space="preserve"> </w:t>
      </w:r>
      <w:r w:rsidRPr="002462AD">
        <w:rPr>
          <w:rFonts w:eastAsia="Calibri"/>
          <w:sz w:val="24"/>
          <w:szCs w:val="24"/>
          <w:lang w:val="en-US"/>
        </w:rPr>
        <w:t>Branch, Geneva, Switzerland.</w:t>
      </w:r>
      <w:proofErr w:type="gramEnd"/>
      <w:r w:rsidRPr="002462AD">
        <w:rPr>
          <w:rFonts w:eastAsia="Calibri"/>
          <w:sz w:val="24"/>
          <w:szCs w:val="24"/>
          <w:lang w:val="en-US"/>
        </w:rPr>
        <w:t xml:space="preserve"> </w:t>
      </w:r>
      <w:proofErr w:type="gramStart"/>
      <w:r w:rsidRPr="002462AD">
        <w:rPr>
          <w:rFonts w:eastAsia="Calibri"/>
          <w:sz w:val="24"/>
          <w:szCs w:val="24"/>
          <w:lang w:val="en-US"/>
        </w:rPr>
        <w:t>vi</w:t>
      </w:r>
      <w:proofErr w:type="gramEnd"/>
      <w:r w:rsidRPr="002462AD">
        <w:rPr>
          <w:rFonts w:eastAsia="Calibri"/>
          <w:sz w:val="24"/>
          <w:szCs w:val="24"/>
          <w:lang w:val="en-US"/>
        </w:rPr>
        <w:t xml:space="preserve"> + 263 pp.</w:t>
      </w:r>
      <w:r w:rsidRPr="002462AD">
        <w:rPr>
          <w:sz w:val="24"/>
          <w:szCs w:val="24"/>
          <w:lang w:val="en-US"/>
        </w:rPr>
        <w:t xml:space="preserve"> </w:t>
      </w:r>
      <w:proofErr w:type="gramStart"/>
      <w:r w:rsidRPr="002462AD">
        <w:rPr>
          <w:sz w:val="24"/>
          <w:szCs w:val="24"/>
          <w:lang w:val="en-US"/>
        </w:rPr>
        <w:t>Last accessed on 9/30/2014.</w:t>
      </w:r>
      <w:proofErr w:type="gramEnd"/>
      <w:r w:rsidRPr="002462AD">
        <w:rPr>
          <w:sz w:val="24"/>
          <w:szCs w:val="24"/>
          <w:lang w:val="en-US"/>
        </w:rPr>
        <w:t xml:space="preserve"> </w:t>
      </w:r>
      <w:hyperlink r:id="rId64" w:history="1">
        <w:r w:rsidRPr="002462AD">
          <w:rPr>
            <w:color w:val="0000FF"/>
            <w:sz w:val="24"/>
            <w:szCs w:val="24"/>
            <w:u w:val="single"/>
            <w:lang w:val="en-US"/>
          </w:rPr>
          <w:t>http://www.amap.no/documents/doc/technical-background-report-for-the-global-mercury-assessment-2013/848</w:t>
        </w:r>
      </w:hyperlink>
    </w:p>
    <w:p w:rsidR="003F15BC" w:rsidRPr="002462AD" w:rsidRDefault="003F15BC" w:rsidP="003F15BC">
      <w:pPr>
        <w:tabs>
          <w:tab w:val="clear" w:pos="1247"/>
          <w:tab w:val="clear" w:pos="1814"/>
          <w:tab w:val="clear" w:pos="2381"/>
          <w:tab w:val="clear" w:pos="2948"/>
          <w:tab w:val="clear" w:pos="3515"/>
        </w:tabs>
        <w:autoSpaceDE w:val="0"/>
        <w:autoSpaceDN w:val="0"/>
        <w:adjustRightInd w:val="0"/>
        <w:rPr>
          <w:sz w:val="24"/>
          <w:szCs w:val="24"/>
          <w:lang w:val="en-US"/>
        </w:rPr>
      </w:pPr>
    </w:p>
    <w:p w:rsidR="003F15BC" w:rsidRPr="002462AD" w:rsidRDefault="003F15BC" w:rsidP="003F15BC">
      <w:pPr>
        <w:tabs>
          <w:tab w:val="clear" w:pos="1247"/>
          <w:tab w:val="clear" w:pos="1814"/>
          <w:tab w:val="clear" w:pos="2381"/>
          <w:tab w:val="clear" w:pos="2948"/>
          <w:tab w:val="clear" w:pos="3515"/>
        </w:tabs>
        <w:spacing w:after="200"/>
        <w:rPr>
          <w:color w:val="0000FF"/>
          <w:sz w:val="24"/>
          <w:szCs w:val="24"/>
          <w:lang w:val="en-US"/>
        </w:rPr>
      </w:pPr>
      <w:r w:rsidRPr="002462AD">
        <w:rPr>
          <w:b/>
          <w:bCs/>
          <w:color w:val="000000"/>
          <w:sz w:val="24"/>
          <w:szCs w:val="24"/>
          <w:lang w:val="en-US"/>
        </w:rPr>
        <w:t>Argonne National Laboratory</w:t>
      </w:r>
      <w:r w:rsidRPr="002462AD">
        <w:rPr>
          <w:color w:val="000000"/>
          <w:sz w:val="24"/>
          <w:szCs w:val="24"/>
          <w:lang w:val="en-US"/>
        </w:rPr>
        <w:t xml:space="preserve"> (2013) </w:t>
      </w:r>
      <w:r w:rsidRPr="002462AD">
        <w:rPr>
          <w:i/>
          <w:iCs/>
          <w:color w:val="000000"/>
          <w:sz w:val="24"/>
          <w:szCs w:val="24"/>
          <w:lang w:val="en-US"/>
        </w:rPr>
        <w:t>Manual for the construction of a mercury capture system for use in gold processing shops.</w:t>
      </w:r>
      <w:r w:rsidRPr="002462AD">
        <w:rPr>
          <w:color w:val="000000"/>
          <w:sz w:val="24"/>
          <w:szCs w:val="24"/>
          <w:lang w:val="en-US"/>
        </w:rPr>
        <w:t xml:space="preserve"> </w:t>
      </w:r>
      <w:proofErr w:type="gramStart"/>
      <w:r w:rsidRPr="002462AD">
        <w:rPr>
          <w:color w:val="000000"/>
          <w:sz w:val="24"/>
          <w:szCs w:val="24"/>
          <w:lang w:val="en-US"/>
        </w:rPr>
        <w:t>U.S. Environmental Protection Agency, Office of International and Tribal Affairs.</w:t>
      </w:r>
      <w:proofErr w:type="gramEnd"/>
      <w:r w:rsidRPr="002462AD">
        <w:rPr>
          <w:color w:val="000000"/>
          <w:sz w:val="24"/>
          <w:szCs w:val="24"/>
          <w:lang w:val="en-US"/>
        </w:rPr>
        <w:t xml:space="preserve"> </w:t>
      </w:r>
      <w:proofErr w:type="gramStart"/>
      <w:r w:rsidRPr="002462AD">
        <w:rPr>
          <w:color w:val="000000"/>
          <w:sz w:val="24"/>
          <w:szCs w:val="24"/>
          <w:lang w:val="en-US"/>
        </w:rPr>
        <w:t>31 pp.</w:t>
      </w:r>
      <w:proofErr w:type="gramEnd"/>
      <w:r w:rsidRPr="002462AD">
        <w:rPr>
          <w:color w:val="000000"/>
          <w:sz w:val="24"/>
          <w:szCs w:val="24"/>
          <w:lang w:val="en-US"/>
        </w:rPr>
        <w:t xml:space="preserve"> </w:t>
      </w:r>
      <w:proofErr w:type="gramStart"/>
      <w:r w:rsidRPr="002462AD">
        <w:rPr>
          <w:color w:val="000000"/>
          <w:sz w:val="24"/>
          <w:szCs w:val="24"/>
          <w:lang w:val="en-US"/>
        </w:rPr>
        <w:t>Last accessed on 9/30/2014.</w:t>
      </w:r>
      <w:proofErr w:type="gramEnd"/>
      <w:r w:rsidRPr="002462AD">
        <w:rPr>
          <w:color w:val="0000FF"/>
          <w:sz w:val="24"/>
          <w:szCs w:val="24"/>
          <w:lang w:val="en-US"/>
        </w:rPr>
        <w:t xml:space="preserve"> </w:t>
      </w:r>
      <w:hyperlink r:id="rId65" w:history="1">
        <w:r w:rsidRPr="002462AD">
          <w:rPr>
            <w:color w:val="0000FF"/>
            <w:sz w:val="24"/>
            <w:szCs w:val="24"/>
            <w:u w:val="single"/>
            <w:lang w:val="en-US"/>
          </w:rPr>
          <w:t>http://www2.epa.gov/sites/production/files/2014-07/documents/manual_for_mcs_construction_for_gold_shop_4-18-13_final_for_web_site__0.pdf</w:t>
        </w:r>
      </w:hyperlink>
    </w:p>
    <w:p w:rsidR="003F15BC" w:rsidRPr="002462AD" w:rsidRDefault="003F15BC" w:rsidP="003F15BC">
      <w:pPr>
        <w:tabs>
          <w:tab w:val="clear" w:pos="1247"/>
          <w:tab w:val="clear" w:pos="1814"/>
          <w:tab w:val="clear" w:pos="2381"/>
          <w:tab w:val="clear" w:pos="2948"/>
          <w:tab w:val="clear" w:pos="3515"/>
        </w:tabs>
        <w:spacing w:after="200"/>
        <w:rPr>
          <w:sz w:val="24"/>
          <w:szCs w:val="24"/>
          <w:lang w:val="en-US"/>
        </w:rPr>
      </w:pPr>
      <w:r w:rsidRPr="002462AD">
        <w:rPr>
          <w:b/>
          <w:bCs/>
          <w:sz w:val="24"/>
          <w:szCs w:val="24"/>
          <w:lang w:val="en-US"/>
        </w:rPr>
        <w:t>Bose O’Reilly</w:t>
      </w:r>
      <w:r w:rsidRPr="002462AD">
        <w:rPr>
          <w:sz w:val="24"/>
          <w:szCs w:val="24"/>
          <w:lang w:val="en-US"/>
        </w:rPr>
        <w:t xml:space="preserve">, S., B. Lettmeier, R.M. Gothe, C. Beinhoff, U. Siebert, and G. Drasch (2008) </w:t>
      </w:r>
      <w:r w:rsidRPr="002462AD">
        <w:rPr>
          <w:i/>
          <w:iCs/>
          <w:sz w:val="24"/>
          <w:szCs w:val="24"/>
          <w:lang w:val="en-US"/>
        </w:rPr>
        <w:t>Mercury as a serious health hazard for children in gold mining areas</w:t>
      </w:r>
      <w:r w:rsidRPr="002462AD">
        <w:rPr>
          <w:sz w:val="24"/>
          <w:szCs w:val="24"/>
          <w:lang w:val="en-US"/>
        </w:rPr>
        <w:t xml:space="preserve">. Environmental Research 107: 89-97. </w:t>
      </w:r>
    </w:p>
    <w:p w:rsidR="003F15BC" w:rsidRPr="002462AD" w:rsidRDefault="003F15BC" w:rsidP="003F15BC">
      <w:pPr>
        <w:tabs>
          <w:tab w:val="clear" w:pos="1247"/>
          <w:tab w:val="clear" w:pos="1814"/>
          <w:tab w:val="clear" w:pos="2381"/>
          <w:tab w:val="clear" w:pos="2948"/>
          <w:tab w:val="clear" w:pos="3515"/>
        </w:tabs>
        <w:spacing w:after="200"/>
        <w:rPr>
          <w:sz w:val="24"/>
          <w:szCs w:val="24"/>
          <w:lang w:val="en-US"/>
        </w:rPr>
      </w:pPr>
      <w:r w:rsidRPr="002462AD">
        <w:rPr>
          <w:b/>
          <w:bCs/>
          <w:sz w:val="24"/>
          <w:szCs w:val="24"/>
          <w:lang w:val="en-US"/>
        </w:rPr>
        <w:t>Buxton</w:t>
      </w:r>
      <w:r w:rsidRPr="002462AD">
        <w:rPr>
          <w:sz w:val="24"/>
          <w:szCs w:val="24"/>
          <w:lang w:val="en-US"/>
        </w:rPr>
        <w:t xml:space="preserve">, A. (2013) </w:t>
      </w:r>
      <w:r w:rsidRPr="002462AD">
        <w:rPr>
          <w:i/>
          <w:sz w:val="24"/>
          <w:szCs w:val="24"/>
          <w:lang w:val="en-US"/>
        </w:rPr>
        <w:t>Responding to the Challenge of Artisanal and Small-Scale Mining. How can knowledge networks help?</w:t>
      </w:r>
      <w:r w:rsidRPr="002462AD">
        <w:rPr>
          <w:sz w:val="24"/>
          <w:szCs w:val="24"/>
          <w:lang w:val="en-US"/>
        </w:rPr>
        <w:t xml:space="preserve"> </w:t>
      </w:r>
      <w:proofErr w:type="gramStart"/>
      <w:r w:rsidRPr="002462AD">
        <w:rPr>
          <w:sz w:val="24"/>
          <w:szCs w:val="24"/>
          <w:lang w:val="en-US"/>
        </w:rPr>
        <w:t>IIED.</w:t>
      </w:r>
      <w:proofErr w:type="gramEnd"/>
      <w:r w:rsidRPr="002462AD">
        <w:rPr>
          <w:sz w:val="24"/>
          <w:szCs w:val="24"/>
          <w:lang w:val="en-US"/>
        </w:rPr>
        <w:t xml:space="preserve"> </w:t>
      </w:r>
    </w:p>
    <w:p w:rsidR="003F15BC" w:rsidRPr="002462AD" w:rsidRDefault="003F15BC" w:rsidP="003F15BC">
      <w:pPr>
        <w:tabs>
          <w:tab w:val="clear" w:pos="1247"/>
          <w:tab w:val="clear" w:pos="1814"/>
          <w:tab w:val="clear" w:pos="2381"/>
          <w:tab w:val="clear" w:pos="2948"/>
          <w:tab w:val="clear" w:pos="3515"/>
        </w:tabs>
        <w:spacing w:after="200"/>
        <w:rPr>
          <w:sz w:val="24"/>
          <w:szCs w:val="24"/>
          <w:lang w:val="en-US"/>
        </w:rPr>
      </w:pPr>
      <w:proofErr w:type="gramStart"/>
      <w:r w:rsidRPr="002462AD">
        <w:rPr>
          <w:b/>
          <w:bCs/>
          <w:sz w:val="24"/>
          <w:szCs w:val="24"/>
          <w:lang w:val="en-US"/>
        </w:rPr>
        <w:t>Hinton</w:t>
      </w:r>
      <w:r w:rsidRPr="002462AD">
        <w:rPr>
          <w:sz w:val="24"/>
          <w:szCs w:val="24"/>
          <w:lang w:val="en-US"/>
        </w:rPr>
        <w:t>, J., M. Viega, and C. Beinhoff.</w:t>
      </w:r>
      <w:proofErr w:type="gramEnd"/>
      <w:r w:rsidRPr="002462AD">
        <w:rPr>
          <w:sz w:val="24"/>
          <w:szCs w:val="24"/>
          <w:lang w:val="en-US"/>
        </w:rPr>
        <w:t xml:space="preserve"> (2003) </w:t>
      </w:r>
      <w:r w:rsidRPr="002462AD">
        <w:rPr>
          <w:i/>
          <w:sz w:val="24"/>
          <w:szCs w:val="24"/>
          <w:lang w:val="en-US"/>
        </w:rPr>
        <w:t>Women and Artisanal Mining: Gender Roles and the Road Ahead.</w:t>
      </w:r>
      <w:r w:rsidRPr="002462AD">
        <w:rPr>
          <w:sz w:val="24"/>
          <w:szCs w:val="24"/>
          <w:lang w:val="en-US"/>
        </w:rPr>
        <w:t xml:space="preserve"> Socio-economic Impacts of Artisanal and Small-scale Mining in Developing Countries, ed. G. Hilson, ch.11. Rotterdam: Balkema.</w:t>
      </w:r>
    </w:p>
    <w:p w:rsidR="003F15BC" w:rsidRPr="002462AD" w:rsidRDefault="003F15BC" w:rsidP="003F15BC">
      <w:pPr>
        <w:tabs>
          <w:tab w:val="clear" w:pos="1247"/>
          <w:tab w:val="clear" w:pos="1814"/>
          <w:tab w:val="clear" w:pos="2381"/>
          <w:tab w:val="clear" w:pos="2948"/>
          <w:tab w:val="clear" w:pos="3515"/>
        </w:tabs>
        <w:spacing w:after="200"/>
        <w:rPr>
          <w:sz w:val="24"/>
          <w:szCs w:val="24"/>
          <w:lang w:val="en-US"/>
        </w:rPr>
      </w:pPr>
      <w:r w:rsidRPr="002462AD">
        <w:rPr>
          <w:b/>
          <w:bCs/>
          <w:sz w:val="24"/>
          <w:szCs w:val="24"/>
          <w:lang w:val="en-US"/>
        </w:rPr>
        <w:t>Human Rights Watch - HRW</w:t>
      </w:r>
      <w:r w:rsidRPr="002462AD">
        <w:rPr>
          <w:sz w:val="24"/>
          <w:szCs w:val="24"/>
          <w:lang w:val="en-US"/>
        </w:rPr>
        <w:t xml:space="preserve"> </w:t>
      </w:r>
      <w:proofErr w:type="gramStart"/>
      <w:r w:rsidRPr="002462AD">
        <w:rPr>
          <w:sz w:val="24"/>
          <w:szCs w:val="24"/>
          <w:lang w:val="en-US"/>
        </w:rPr>
        <w:t>( 2013</w:t>
      </w:r>
      <w:proofErr w:type="gramEnd"/>
      <w:r w:rsidRPr="002462AD">
        <w:rPr>
          <w:sz w:val="24"/>
          <w:szCs w:val="24"/>
          <w:lang w:val="en-US"/>
        </w:rPr>
        <w:t xml:space="preserve">) </w:t>
      </w:r>
      <w:r w:rsidRPr="002462AD">
        <w:rPr>
          <w:i/>
          <w:iCs/>
          <w:sz w:val="24"/>
          <w:szCs w:val="24"/>
          <w:lang w:val="en-US"/>
        </w:rPr>
        <w:t xml:space="preserve">Toxic toil. </w:t>
      </w:r>
      <w:proofErr w:type="gramStart"/>
      <w:r w:rsidRPr="002462AD">
        <w:rPr>
          <w:i/>
          <w:iCs/>
          <w:sz w:val="24"/>
          <w:szCs w:val="24"/>
          <w:lang w:val="en-US"/>
        </w:rPr>
        <w:t>Child labor and mercury exposure in Tanzania’s small-scale gold mines</w:t>
      </w:r>
      <w:r w:rsidRPr="002462AD">
        <w:rPr>
          <w:sz w:val="24"/>
          <w:szCs w:val="24"/>
          <w:lang w:val="en-US"/>
        </w:rPr>
        <w:t>.</w:t>
      </w:r>
      <w:proofErr w:type="gramEnd"/>
      <w:r w:rsidRPr="002462AD">
        <w:rPr>
          <w:sz w:val="24"/>
          <w:szCs w:val="24"/>
          <w:lang w:val="en-US"/>
        </w:rPr>
        <w:t xml:space="preserve"> </w:t>
      </w:r>
      <w:proofErr w:type="gramStart"/>
      <w:r w:rsidRPr="002462AD">
        <w:rPr>
          <w:sz w:val="24"/>
          <w:szCs w:val="24"/>
          <w:lang w:val="en-US"/>
        </w:rPr>
        <w:t>Last accessed on 9/30/14.</w:t>
      </w:r>
      <w:proofErr w:type="gramEnd"/>
      <w:r w:rsidRPr="002462AD">
        <w:rPr>
          <w:sz w:val="24"/>
          <w:szCs w:val="24"/>
          <w:lang w:val="en-US"/>
        </w:rPr>
        <w:t xml:space="preserve"> </w:t>
      </w:r>
      <w:hyperlink r:id="rId66" w:history="1">
        <w:r w:rsidRPr="002462AD">
          <w:rPr>
            <w:color w:val="0000FF"/>
            <w:sz w:val="24"/>
            <w:szCs w:val="24"/>
            <w:u w:val="single"/>
            <w:lang w:val="en-US"/>
          </w:rPr>
          <w:t>http://www.hrw.org/sites/default/files/reports/tanzania0813_ForUpload_0.pdf</w:t>
        </w:r>
      </w:hyperlink>
      <w:r w:rsidRPr="002462AD">
        <w:rPr>
          <w:sz w:val="24"/>
          <w:szCs w:val="24"/>
          <w:lang w:val="en-US"/>
        </w:rPr>
        <w:t xml:space="preserve"> </w:t>
      </w:r>
    </w:p>
    <w:p w:rsidR="003F15BC" w:rsidRPr="002462AD" w:rsidRDefault="003F15BC" w:rsidP="003F15BC">
      <w:pPr>
        <w:tabs>
          <w:tab w:val="clear" w:pos="1247"/>
          <w:tab w:val="clear" w:pos="1814"/>
          <w:tab w:val="clear" w:pos="2381"/>
          <w:tab w:val="clear" w:pos="2948"/>
          <w:tab w:val="clear" w:pos="3515"/>
        </w:tabs>
        <w:spacing w:after="200"/>
        <w:rPr>
          <w:sz w:val="24"/>
          <w:szCs w:val="24"/>
          <w:lang w:val="en-US"/>
        </w:rPr>
      </w:pPr>
      <w:r w:rsidRPr="002462AD">
        <w:rPr>
          <w:b/>
          <w:bCs/>
          <w:sz w:val="24"/>
          <w:szCs w:val="24"/>
          <w:lang w:val="en-US"/>
        </w:rPr>
        <w:t>Human Rights Watch - HRW</w:t>
      </w:r>
      <w:r w:rsidRPr="002462AD">
        <w:rPr>
          <w:sz w:val="24"/>
          <w:szCs w:val="24"/>
          <w:lang w:val="en-US"/>
        </w:rPr>
        <w:t xml:space="preserve"> (2011) </w:t>
      </w:r>
      <w:r w:rsidRPr="002462AD">
        <w:rPr>
          <w:i/>
          <w:sz w:val="24"/>
          <w:szCs w:val="24"/>
          <w:lang w:val="en-US"/>
        </w:rPr>
        <w:t xml:space="preserve">Poisonous Mix: Child Labor, Mercury and Artisanal Gold Mining in Mali. </w:t>
      </w:r>
      <w:r w:rsidRPr="002462AD">
        <w:rPr>
          <w:i/>
          <w:color w:val="0000FF"/>
          <w:sz w:val="24"/>
          <w:szCs w:val="24"/>
          <w:u w:val="single"/>
          <w:lang w:val="en-US"/>
        </w:rPr>
        <w:t>https://www.hrw.org/report/2011/12/06/poisonous-mix/child-labor-mercury-and-artisanal-gold-mining-mali</w:t>
      </w:r>
    </w:p>
    <w:p w:rsidR="003F15BC" w:rsidRPr="002462AD" w:rsidRDefault="003F15BC" w:rsidP="003F15BC">
      <w:pPr>
        <w:tabs>
          <w:tab w:val="clear" w:pos="1247"/>
          <w:tab w:val="clear" w:pos="1814"/>
          <w:tab w:val="clear" w:pos="2381"/>
          <w:tab w:val="clear" w:pos="2948"/>
          <w:tab w:val="clear" w:pos="3515"/>
        </w:tabs>
        <w:spacing w:after="200"/>
        <w:rPr>
          <w:sz w:val="24"/>
          <w:szCs w:val="24"/>
          <w:lang w:val="en-US"/>
        </w:rPr>
      </w:pPr>
      <w:r w:rsidRPr="002462AD">
        <w:rPr>
          <w:b/>
          <w:bCs/>
          <w:sz w:val="24"/>
          <w:szCs w:val="24"/>
          <w:lang w:val="en-US"/>
        </w:rPr>
        <w:t>Kippenberg</w:t>
      </w:r>
      <w:r w:rsidRPr="002462AD">
        <w:rPr>
          <w:sz w:val="24"/>
          <w:szCs w:val="24"/>
          <w:lang w:val="en-US"/>
        </w:rPr>
        <w:t xml:space="preserve">, J. (2014). </w:t>
      </w:r>
      <w:r w:rsidRPr="002462AD">
        <w:rPr>
          <w:i/>
          <w:sz w:val="24"/>
          <w:szCs w:val="24"/>
          <w:lang w:val="en-US"/>
        </w:rPr>
        <w:t xml:space="preserve">Mercury, Ghana’s Poisonous Problem. </w:t>
      </w:r>
      <w:hyperlink r:id="rId67" w:history="1">
        <w:r w:rsidRPr="002462AD">
          <w:rPr>
            <w:color w:val="0000FF"/>
            <w:sz w:val="24"/>
            <w:szCs w:val="24"/>
            <w:u w:val="single"/>
            <w:lang w:val="en-US"/>
          </w:rPr>
          <w:t>https://www.hrw.org/news/2014/10/10/mercury-ghanas-poisonous-problem</w:t>
        </w:r>
      </w:hyperlink>
    </w:p>
    <w:p w:rsidR="003F15BC" w:rsidRPr="002462AD" w:rsidRDefault="003F15BC" w:rsidP="003F15BC">
      <w:pPr>
        <w:tabs>
          <w:tab w:val="clear" w:pos="1247"/>
          <w:tab w:val="clear" w:pos="1814"/>
          <w:tab w:val="clear" w:pos="2381"/>
          <w:tab w:val="clear" w:pos="2948"/>
          <w:tab w:val="clear" w:pos="3515"/>
        </w:tabs>
        <w:spacing w:after="200"/>
        <w:rPr>
          <w:sz w:val="24"/>
          <w:szCs w:val="24"/>
          <w:lang w:val="en-US"/>
        </w:rPr>
      </w:pPr>
      <w:proofErr w:type="gramStart"/>
      <w:r w:rsidRPr="002462AD">
        <w:rPr>
          <w:b/>
          <w:bCs/>
          <w:sz w:val="24"/>
          <w:szCs w:val="24"/>
          <w:lang w:val="en-US"/>
        </w:rPr>
        <w:t>Sousa</w:t>
      </w:r>
      <w:r w:rsidRPr="002462AD">
        <w:rPr>
          <w:sz w:val="24"/>
          <w:szCs w:val="24"/>
          <w:lang w:val="en-US"/>
        </w:rPr>
        <w:t>, R.N., M.M. Veiga, B. Klein, K. Telmer, A.J. Gnson, and L. Bernaudat.</w:t>
      </w:r>
      <w:proofErr w:type="gramEnd"/>
      <w:r w:rsidRPr="002462AD">
        <w:rPr>
          <w:sz w:val="24"/>
          <w:szCs w:val="24"/>
          <w:lang w:val="en-US"/>
        </w:rPr>
        <w:t xml:space="preserve"> (2010) </w:t>
      </w:r>
      <w:r w:rsidRPr="002462AD">
        <w:rPr>
          <w:i/>
          <w:iCs/>
          <w:sz w:val="24"/>
          <w:szCs w:val="24"/>
          <w:lang w:val="en-US"/>
        </w:rPr>
        <w:t>Strategies for reducing the environmental impact of reprocessing mercury-contaminated tailings in the artisanal and small-scale gold mining sector: insights from Tapajos River Basin</w:t>
      </w:r>
      <w:r w:rsidRPr="002462AD">
        <w:rPr>
          <w:sz w:val="24"/>
          <w:szCs w:val="24"/>
          <w:lang w:val="en-US"/>
        </w:rPr>
        <w:t>, Brazil. Journal of Cleaner Production 18: 1757-1766.</w:t>
      </w:r>
    </w:p>
    <w:p w:rsidR="003F15BC" w:rsidRPr="002462AD" w:rsidRDefault="003F15BC" w:rsidP="003F15BC">
      <w:pPr>
        <w:tabs>
          <w:tab w:val="clear" w:pos="1247"/>
          <w:tab w:val="clear" w:pos="1814"/>
          <w:tab w:val="clear" w:pos="2381"/>
          <w:tab w:val="clear" w:pos="2948"/>
          <w:tab w:val="clear" w:pos="3515"/>
        </w:tabs>
        <w:spacing w:after="120"/>
        <w:rPr>
          <w:rFonts w:eastAsia="MS Mincho"/>
          <w:sz w:val="24"/>
          <w:szCs w:val="24"/>
          <w:lang w:val="en-US" w:eastAsia="ja-JP"/>
        </w:rPr>
      </w:pPr>
      <w:proofErr w:type="gramStart"/>
      <w:r w:rsidRPr="002462AD">
        <w:rPr>
          <w:rFonts w:eastAsia="MS Mincho"/>
          <w:b/>
          <w:bCs/>
          <w:sz w:val="24"/>
          <w:szCs w:val="24"/>
          <w:lang w:val="en-US" w:eastAsia="ja-JP"/>
        </w:rPr>
        <w:t>Telmer</w:t>
      </w:r>
      <w:r w:rsidRPr="002462AD">
        <w:rPr>
          <w:rFonts w:eastAsia="MS Mincho"/>
          <w:sz w:val="24"/>
          <w:szCs w:val="24"/>
          <w:lang w:val="en-US" w:eastAsia="ja-JP"/>
        </w:rPr>
        <w:t>, K.H. and M.M. Veiga.</w:t>
      </w:r>
      <w:proofErr w:type="gramEnd"/>
      <w:r w:rsidRPr="002462AD">
        <w:rPr>
          <w:rFonts w:eastAsia="MS Mincho"/>
          <w:sz w:val="24"/>
          <w:szCs w:val="24"/>
          <w:lang w:val="en-US" w:eastAsia="ja-JP"/>
        </w:rPr>
        <w:t xml:space="preserve"> </w:t>
      </w:r>
      <w:proofErr w:type="gramStart"/>
      <w:r w:rsidRPr="002462AD">
        <w:rPr>
          <w:rFonts w:eastAsia="MS Mincho"/>
          <w:sz w:val="24"/>
          <w:szCs w:val="24"/>
          <w:lang w:val="en-US" w:eastAsia="ja-JP"/>
        </w:rPr>
        <w:t xml:space="preserve">(2009) </w:t>
      </w:r>
      <w:r w:rsidRPr="002462AD">
        <w:rPr>
          <w:rFonts w:eastAsia="MS Mincho"/>
          <w:i/>
          <w:iCs/>
          <w:sz w:val="24"/>
          <w:szCs w:val="24"/>
          <w:lang w:val="en-US" w:eastAsia="ja-JP"/>
        </w:rPr>
        <w:t>World Emissions of Mercury from Artisanal and Small Scale Gold Mining.</w:t>
      </w:r>
      <w:proofErr w:type="gramEnd"/>
      <w:r w:rsidRPr="002462AD">
        <w:rPr>
          <w:rFonts w:eastAsia="MS Mincho"/>
          <w:i/>
          <w:iCs/>
          <w:sz w:val="24"/>
          <w:szCs w:val="24"/>
          <w:lang w:val="en-US" w:eastAsia="ja-JP"/>
        </w:rPr>
        <w:t xml:space="preserve"> N. Pirrone and R. Mason</w:t>
      </w:r>
      <w:r w:rsidRPr="002462AD">
        <w:rPr>
          <w:rFonts w:eastAsia="MS Mincho"/>
          <w:sz w:val="24"/>
          <w:szCs w:val="24"/>
          <w:lang w:val="en-US" w:eastAsia="ja-JP"/>
        </w:rPr>
        <w:t xml:space="preserve"> (eds.), Mercury Fate and Transport in the Global </w:t>
      </w:r>
      <w:r w:rsidRPr="002462AD">
        <w:rPr>
          <w:rFonts w:eastAsia="MS Mincho"/>
          <w:sz w:val="24"/>
          <w:szCs w:val="24"/>
          <w:lang w:val="en-US" w:eastAsia="ja-JP"/>
        </w:rPr>
        <w:lastRenderedPageBreak/>
        <w:t>Atmosphere: Emissions, Measurements and Models. New York, Springer. Pp. 131 – 172. DOI: 10.1007/978-0-387-93958-2_6.</w:t>
      </w:r>
    </w:p>
    <w:p w:rsidR="003F15BC" w:rsidRPr="002462AD" w:rsidRDefault="003F15BC" w:rsidP="003F15BC">
      <w:pPr>
        <w:tabs>
          <w:tab w:val="clear" w:pos="1247"/>
          <w:tab w:val="clear" w:pos="1814"/>
          <w:tab w:val="clear" w:pos="2381"/>
          <w:tab w:val="clear" w:pos="2948"/>
          <w:tab w:val="clear" w:pos="3515"/>
        </w:tabs>
        <w:spacing w:after="120"/>
        <w:rPr>
          <w:rFonts w:eastAsia="MS Mincho"/>
          <w:sz w:val="24"/>
          <w:szCs w:val="24"/>
          <w:lang w:val="en-US" w:eastAsia="ja-JP"/>
        </w:rPr>
      </w:pPr>
      <w:r w:rsidRPr="002462AD">
        <w:rPr>
          <w:rFonts w:eastAsia="MS Mincho"/>
          <w:b/>
          <w:bCs/>
          <w:sz w:val="24"/>
          <w:szCs w:val="24"/>
          <w:lang w:val="en-US" w:eastAsia="ja-JP"/>
        </w:rPr>
        <w:t>UNEP</w:t>
      </w:r>
      <w:r w:rsidRPr="002462AD">
        <w:rPr>
          <w:rFonts w:eastAsia="MS Mincho"/>
          <w:sz w:val="24"/>
          <w:szCs w:val="24"/>
          <w:lang w:val="en-US" w:eastAsia="ja-JP"/>
        </w:rPr>
        <w:t xml:space="preserve"> (2011) Developing a National Strategic Plan to Reduce Mercury Use in Artisanal and Small Scale Gold Mining</w:t>
      </w:r>
      <w:r w:rsidRPr="002462AD">
        <w:rPr>
          <w:rFonts w:eastAsia="MS Mincho"/>
          <w:lang w:val="en-US" w:eastAsia="ja-JP"/>
        </w:rPr>
        <w:t xml:space="preserve"> </w:t>
      </w:r>
      <w:r w:rsidRPr="002462AD">
        <w:rPr>
          <w:rFonts w:eastAsia="MS Mincho"/>
          <w:sz w:val="24"/>
          <w:szCs w:val="24"/>
          <w:lang w:val="en-US" w:eastAsia="ja-JP"/>
        </w:rPr>
        <w:t xml:space="preserve">Version 2.0: 11 July 2011. </w:t>
      </w:r>
      <w:hyperlink r:id="rId68" w:history="1">
        <w:r w:rsidRPr="002462AD">
          <w:rPr>
            <w:rFonts w:eastAsia="MS Mincho"/>
            <w:color w:val="0000FF"/>
            <w:sz w:val="24"/>
            <w:szCs w:val="24"/>
            <w:u w:val="single"/>
            <w:lang w:val="en-US" w:eastAsia="ja-JP"/>
          </w:rPr>
          <w:t>http://www.unep.org/chemicalsandwaste/Portals/9/Mercury/Documents/ASGM/Guidance%20document/Version%202.0%20Guidance%20Document.pdf</w:t>
        </w:r>
      </w:hyperlink>
      <w:r w:rsidRPr="002462AD">
        <w:rPr>
          <w:rFonts w:eastAsia="MS Mincho"/>
          <w:sz w:val="24"/>
          <w:szCs w:val="24"/>
          <w:lang w:val="en-US" w:eastAsia="ja-JP"/>
        </w:rPr>
        <w:t xml:space="preserve"> </w:t>
      </w:r>
    </w:p>
    <w:p w:rsidR="003F15BC" w:rsidRPr="002462AD" w:rsidRDefault="003F15BC" w:rsidP="003F15BC">
      <w:pPr>
        <w:tabs>
          <w:tab w:val="clear" w:pos="1247"/>
          <w:tab w:val="clear" w:pos="1814"/>
          <w:tab w:val="clear" w:pos="2381"/>
          <w:tab w:val="clear" w:pos="2948"/>
          <w:tab w:val="clear" w:pos="3515"/>
        </w:tabs>
        <w:spacing w:after="120"/>
        <w:rPr>
          <w:color w:val="0000FF"/>
          <w:sz w:val="24"/>
          <w:szCs w:val="24"/>
          <w:u w:val="single"/>
          <w:lang w:val="en-US"/>
        </w:rPr>
      </w:pPr>
      <w:r w:rsidRPr="002462AD">
        <w:rPr>
          <w:rFonts w:eastAsia="MS Mincho"/>
          <w:b/>
          <w:bCs/>
          <w:sz w:val="24"/>
          <w:szCs w:val="24"/>
          <w:lang w:val="en-US" w:eastAsia="ja-JP"/>
        </w:rPr>
        <w:t>UNEP</w:t>
      </w:r>
      <w:r w:rsidRPr="002462AD">
        <w:rPr>
          <w:rFonts w:eastAsia="MS Mincho"/>
          <w:sz w:val="24"/>
          <w:szCs w:val="24"/>
          <w:lang w:val="en-US" w:eastAsia="ja-JP"/>
        </w:rPr>
        <w:t xml:space="preserve"> (2012a) </w:t>
      </w:r>
      <w:r w:rsidRPr="002462AD">
        <w:rPr>
          <w:rFonts w:eastAsia="MS Mincho"/>
          <w:i/>
          <w:iCs/>
          <w:sz w:val="24"/>
          <w:szCs w:val="24"/>
          <w:lang w:val="en-US" w:eastAsia="ja-JP"/>
        </w:rPr>
        <w:t>A Practical Guide: Reducing Mercury Use in Artisanal and Small-scale Gold Mining</w:t>
      </w:r>
      <w:r w:rsidRPr="002462AD">
        <w:rPr>
          <w:rFonts w:eastAsia="MS Mincho"/>
          <w:sz w:val="24"/>
          <w:szCs w:val="24"/>
          <w:lang w:val="en-US" w:eastAsia="ja-JP"/>
        </w:rPr>
        <w:t xml:space="preserve">. </w:t>
      </w:r>
      <w:proofErr w:type="gramStart"/>
      <w:r w:rsidRPr="002462AD">
        <w:rPr>
          <w:rFonts w:eastAsia="MS Mincho"/>
          <w:sz w:val="24"/>
          <w:szCs w:val="24"/>
          <w:lang w:val="en-US" w:eastAsia="ja-JP"/>
        </w:rPr>
        <w:t>United Nations Environment Programme.</w:t>
      </w:r>
      <w:proofErr w:type="gramEnd"/>
      <w:r w:rsidRPr="002462AD">
        <w:rPr>
          <w:rFonts w:eastAsia="MS Mincho"/>
          <w:sz w:val="24"/>
          <w:szCs w:val="24"/>
          <w:lang w:val="en-US" w:eastAsia="ja-JP"/>
        </w:rPr>
        <w:t xml:space="preserve"> 76pp. </w:t>
      </w:r>
      <w:proofErr w:type="gramStart"/>
      <w:r w:rsidRPr="002462AD">
        <w:rPr>
          <w:rFonts w:eastAsia="MS Mincho"/>
          <w:sz w:val="24"/>
          <w:szCs w:val="24"/>
          <w:lang w:val="en-US" w:eastAsia="ja-JP"/>
        </w:rPr>
        <w:t>Last accessed on 9/30/14.</w:t>
      </w:r>
      <w:proofErr w:type="gramEnd"/>
      <w:r w:rsidRPr="002462AD">
        <w:rPr>
          <w:rFonts w:eastAsia="MS Mincho"/>
          <w:sz w:val="24"/>
          <w:szCs w:val="24"/>
          <w:lang w:val="en-US" w:eastAsia="ja-JP"/>
        </w:rPr>
        <w:t xml:space="preserve"> </w:t>
      </w:r>
      <w:hyperlink r:id="rId69" w:history="1">
        <w:r w:rsidRPr="002462AD">
          <w:rPr>
            <w:color w:val="0000FF"/>
            <w:sz w:val="24"/>
            <w:szCs w:val="24"/>
            <w:u w:val="single"/>
            <w:lang w:val="en-US"/>
          </w:rPr>
          <w:t>http://www.unep.org/chemicalsandwaste/Portals/9/Mercury/Documents/ASGM/Techdoc/UNEP%20Tech%20Doc%20APRIL%202012_120608b_web.pdf</w:t>
        </w:r>
      </w:hyperlink>
    </w:p>
    <w:p w:rsidR="003F15BC" w:rsidRPr="002462AD" w:rsidRDefault="003F15BC" w:rsidP="003F15BC">
      <w:pPr>
        <w:tabs>
          <w:tab w:val="clear" w:pos="1247"/>
          <w:tab w:val="clear" w:pos="1814"/>
          <w:tab w:val="clear" w:pos="2381"/>
          <w:tab w:val="clear" w:pos="2948"/>
          <w:tab w:val="clear" w:pos="3515"/>
        </w:tabs>
        <w:spacing w:after="120"/>
        <w:rPr>
          <w:sz w:val="24"/>
          <w:szCs w:val="24"/>
          <w:lang w:val="en-US"/>
        </w:rPr>
      </w:pPr>
      <w:r w:rsidRPr="002462AD">
        <w:rPr>
          <w:b/>
          <w:bCs/>
          <w:sz w:val="24"/>
          <w:szCs w:val="24"/>
          <w:lang w:val="en-US"/>
        </w:rPr>
        <w:t>UNEP</w:t>
      </w:r>
      <w:r w:rsidRPr="002462AD">
        <w:rPr>
          <w:sz w:val="24"/>
          <w:szCs w:val="24"/>
          <w:lang w:val="en-US"/>
        </w:rPr>
        <w:t xml:space="preserve"> (2012b) </w:t>
      </w:r>
      <w:r w:rsidRPr="002462AD">
        <w:rPr>
          <w:i/>
          <w:iCs/>
          <w:sz w:val="24"/>
          <w:szCs w:val="24"/>
          <w:lang w:val="en-US"/>
        </w:rPr>
        <w:t>Analysis of formalization approaches in the artisanal and small-scale gold mining sector based on experiences in Ecuador, Mongolia, Peru, Tanzania, and Uganda, version 1.0.</w:t>
      </w:r>
      <w:r w:rsidRPr="002462AD">
        <w:rPr>
          <w:sz w:val="24"/>
          <w:szCs w:val="24"/>
          <w:lang w:val="en-US"/>
        </w:rPr>
        <w:t xml:space="preserve"> </w:t>
      </w:r>
      <w:proofErr w:type="gramStart"/>
      <w:r w:rsidRPr="002462AD">
        <w:rPr>
          <w:sz w:val="24"/>
          <w:szCs w:val="24"/>
          <w:lang w:val="en-US"/>
        </w:rPr>
        <w:t>Division of Technology, Industry and Economics.</w:t>
      </w:r>
      <w:proofErr w:type="gramEnd"/>
      <w:r w:rsidRPr="002462AD">
        <w:rPr>
          <w:sz w:val="24"/>
          <w:szCs w:val="24"/>
          <w:lang w:val="en-US"/>
        </w:rPr>
        <w:t xml:space="preserve"> </w:t>
      </w:r>
      <w:proofErr w:type="gramStart"/>
      <w:r w:rsidRPr="002462AD">
        <w:rPr>
          <w:sz w:val="24"/>
          <w:szCs w:val="24"/>
          <w:lang w:val="en-US"/>
        </w:rPr>
        <w:t>Chemicals Branch, Geneva, Switzerland.</w:t>
      </w:r>
      <w:proofErr w:type="gramEnd"/>
      <w:r w:rsidRPr="002462AD">
        <w:rPr>
          <w:sz w:val="24"/>
          <w:szCs w:val="24"/>
          <w:lang w:val="en-US"/>
        </w:rPr>
        <w:t xml:space="preserve"> </w:t>
      </w:r>
      <w:proofErr w:type="gramStart"/>
      <w:r w:rsidRPr="002462AD">
        <w:rPr>
          <w:sz w:val="24"/>
          <w:szCs w:val="24"/>
          <w:lang w:val="en-US"/>
        </w:rPr>
        <w:t>15 pp.</w:t>
      </w:r>
      <w:proofErr w:type="gramEnd"/>
      <w:r w:rsidRPr="002462AD">
        <w:rPr>
          <w:sz w:val="24"/>
          <w:szCs w:val="24"/>
          <w:lang w:val="en-US"/>
        </w:rPr>
        <w:t xml:space="preserve"> </w:t>
      </w:r>
      <w:proofErr w:type="gramStart"/>
      <w:r w:rsidRPr="002462AD">
        <w:rPr>
          <w:sz w:val="24"/>
          <w:szCs w:val="24"/>
          <w:lang w:val="en-US"/>
        </w:rPr>
        <w:t>Last accessed on 9/30/14.</w:t>
      </w:r>
      <w:proofErr w:type="gramEnd"/>
      <w:r w:rsidRPr="002462AD">
        <w:rPr>
          <w:sz w:val="24"/>
          <w:szCs w:val="24"/>
          <w:lang w:val="en-US"/>
        </w:rPr>
        <w:t xml:space="preserve"> </w:t>
      </w:r>
      <w:hyperlink r:id="rId70" w:history="1">
        <w:r w:rsidRPr="002462AD">
          <w:rPr>
            <w:color w:val="0000FF"/>
            <w:sz w:val="24"/>
            <w:szCs w:val="24"/>
            <w:u w:val="single"/>
            <w:lang w:val="en-US"/>
          </w:rPr>
          <w:t>http://www.unep.org/chemicalsandwaste/Portals/9/Mercury/Documents/ASGM/Formalization_ARM/Formalization%20Document%20Final%20June%202012.pdf</w:t>
        </w:r>
      </w:hyperlink>
    </w:p>
    <w:p w:rsidR="003F15BC" w:rsidRPr="002462AD" w:rsidRDefault="003F15BC" w:rsidP="003F15BC">
      <w:pPr>
        <w:tabs>
          <w:tab w:val="clear" w:pos="1247"/>
          <w:tab w:val="clear" w:pos="1814"/>
          <w:tab w:val="clear" w:pos="2381"/>
          <w:tab w:val="clear" w:pos="2948"/>
          <w:tab w:val="clear" w:pos="3515"/>
        </w:tabs>
        <w:spacing w:after="200"/>
        <w:rPr>
          <w:sz w:val="24"/>
          <w:szCs w:val="24"/>
          <w:lang w:val="en-US"/>
        </w:rPr>
      </w:pPr>
      <w:r w:rsidRPr="002462AD">
        <w:rPr>
          <w:b/>
          <w:bCs/>
          <w:sz w:val="24"/>
          <w:szCs w:val="24"/>
          <w:lang w:val="en-US"/>
        </w:rPr>
        <w:t xml:space="preserve">UNEP </w:t>
      </w:r>
      <w:r w:rsidRPr="002462AD">
        <w:rPr>
          <w:sz w:val="24"/>
          <w:szCs w:val="24"/>
          <w:lang w:val="en-US"/>
        </w:rPr>
        <w:t xml:space="preserve">(2013) </w:t>
      </w:r>
      <w:r w:rsidRPr="002462AD">
        <w:rPr>
          <w:i/>
          <w:iCs/>
          <w:sz w:val="24"/>
          <w:szCs w:val="24"/>
          <w:lang w:val="en-US"/>
        </w:rPr>
        <w:t>Toolkit for Identification and Quantification of Mercury Sources, Reference Report and Guideline for Inventory Level 2, Version 1.2</w:t>
      </w:r>
      <w:r w:rsidRPr="002462AD">
        <w:rPr>
          <w:sz w:val="24"/>
          <w:szCs w:val="24"/>
          <w:lang w:val="en-US"/>
        </w:rPr>
        <w:t xml:space="preserve">, April 2013. </w:t>
      </w:r>
      <w:proofErr w:type="gramStart"/>
      <w:r w:rsidRPr="002462AD">
        <w:rPr>
          <w:sz w:val="24"/>
          <w:szCs w:val="24"/>
          <w:lang w:val="en-US"/>
        </w:rPr>
        <w:t>UNEP Chemicals Branch, Geneva, Switzerland.</w:t>
      </w:r>
      <w:proofErr w:type="gramEnd"/>
      <w:r w:rsidRPr="002462AD">
        <w:rPr>
          <w:sz w:val="24"/>
          <w:szCs w:val="24"/>
          <w:lang w:val="en-US"/>
        </w:rPr>
        <w:t xml:space="preserve"> 338pp. </w:t>
      </w:r>
      <w:proofErr w:type="gramStart"/>
      <w:r w:rsidRPr="002462AD">
        <w:rPr>
          <w:sz w:val="24"/>
          <w:szCs w:val="24"/>
          <w:lang w:val="en-US"/>
        </w:rPr>
        <w:t>Last accessed on 9/30/14.</w:t>
      </w:r>
      <w:proofErr w:type="gramEnd"/>
      <w:r w:rsidRPr="002462AD">
        <w:rPr>
          <w:sz w:val="24"/>
          <w:szCs w:val="24"/>
          <w:lang w:val="en-US"/>
        </w:rPr>
        <w:t xml:space="preserve"> </w:t>
      </w:r>
      <w:hyperlink r:id="rId71" w:history="1">
        <w:r w:rsidRPr="002462AD">
          <w:rPr>
            <w:color w:val="0000FF"/>
            <w:sz w:val="24"/>
            <w:szCs w:val="24"/>
            <w:u w:val="single"/>
            <w:lang w:val="en-US"/>
          </w:rPr>
          <w:t>http://www.unep.org/chemicalsandwaste/Mercury/MercuryPublications/GuidanceTrainingMaterialToolkits/MercuryToolkit/tabid/4566/language/en-US/Default.aspx</w:t>
        </w:r>
      </w:hyperlink>
    </w:p>
    <w:p w:rsidR="003F15BC" w:rsidRPr="002462AD" w:rsidRDefault="003F15BC" w:rsidP="003F15BC">
      <w:pPr>
        <w:tabs>
          <w:tab w:val="clear" w:pos="1247"/>
          <w:tab w:val="clear" w:pos="1814"/>
          <w:tab w:val="clear" w:pos="2381"/>
          <w:tab w:val="clear" w:pos="2948"/>
          <w:tab w:val="clear" w:pos="3515"/>
        </w:tabs>
        <w:spacing w:after="200"/>
        <w:rPr>
          <w:color w:val="000000"/>
          <w:sz w:val="24"/>
          <w:szCs w:val="24"/>
          <w:lang w:val="en-US"/>
        </w:rPr>
      </w:pPr>
      <w:proofErr w:type="gramStart"/>
      <w:r w:rsidRPr="002462AD">
        <w:rPr>
          <w:b/>
          <w:bCs/>
          <w:color w:val="000000"/>
          <w:sz w:val="24"/>
          <w:szCs w:val="24"/>
          <w:lang w:val="en-US"/>
        </w:rPr>
        <w:t>UNIDO</w:t>
      </w:r>
      <w:r w:rsidRPr="002462AD">
        <w:rPr>
          <w:color w:val="000000"/>
          <w:sz w:val="24"/>
          <w:szCs w:val="24"/>
          <w:lang w:val="en-US"/>
        </w:rPr>
        <w:t xml:space="preserve"> (2006) </w:t>
      </w:r>
      <w:r w:rsidRPr="002462AD">
        <w:rPr>
          <w:i/>
          <w:iCs/>
          <w:color w:val="000000"/>
          <w:sz w:val="24"/>
          <w:szCs w:val="24"/>
          <w:lang w:val="en-US"/>
        </w:rPr>
        <w:t>Manual for Training Artisanal and Small-scale Gold Miners.</w:t>
      </w:r>
      <w:proofErr w:type="gramEnd"/>
      <w:r w:rsidRPr="002462AD">
        <w:rPr>
          <w:color w:val="000000"/>
          <w:sz w:val="24"/>
          <w:szCs w:val="24"/>
          <w:lang w:val="en-US"/>
        </w:rPr>
        <w:t xml:space="preserve"> </w:t>
      </w:r>
      <w:proofErr w:type="gramStart"/>
      <w:r w:rsidRPr="002462AD">
        <w:rPr>
          <w:color w:val="000000"/>
          <w:sz w:val="24"/>
          <w:szCs w:val="24"/>
          <w:lang w:val="en-US"/>
        </w:rPr>
        <w:t>Global Mercury Project, United Nations Industrial Development Organization (UNIDO), Vienna, Austria.</w:t>
      </w:r>
      <w:proofErr w:type="gramEnd"/>
      <w:r w:rsidRPr="002462AD">
        <w:rPr>
          <w:color w:val="000000"/>
          <w:sz w:val="24"/>
          <w:szCs w:val="24"/>
          <w:lang w:val="en-US"/>
        </w:rPr>
        <w:t xml:space="preserve"> 144pp. </w:t>
      </w:r>
      <w:proofErr w:type="gramStart"/>
      <w:r w:rsidRPr="002462AD">
        <w:rPr>
          <w:color w:val="000000"/>
          <w:sz w:val="24"/>
          <w:szCs w:val="24"/>
          <w:lang w:val="en-US"/>
        </w:rPr>
        <w:t>Last accessed on 9/30/14.</w:t>
      </w:r>
      <w:proofErr w:type="gramEnd"/>
      <w:r w:rsidRPr="002462AD">
        <w:rPr>
          <w:color w:val="000000"/>
          <w:sz w:val="24"/>
          <w:szCs w:val="24"/>
          <w:lang w:val="en-US"/>
        </w:rPr>
        <w:t xml:space="preserve"> </w:t>
      </w:r>
      <w:hyperlink r:id="rId72" w:history="1">
        <w:r w:rsidRPr="002462AD">
          <w:rPr>
            <w:color w:val="0000FF"/>
            <w:sz w:val="24"/>
            <w:szCs w:val="24"/>
            <w:u w:val="single"/>
            <w:lang w:val="en-US"/>
          </w:rPr>
          <w:t>http://www.communitymining.org/attachments/221_training%20manual%20for%20miners%20GMP%20Marcelo%20Veiga.pdf%3FphpMyAdmin=cde87b62947d46938306c1d6ab7a0420</w:t>
        </w:r>
      </w:hyperlink>
    </w:p>
    <w:p w:rsidR="003F15BC" w:rsidRPr="002462AD" w:rsidRDefault="003F15BC" w:rsidP="003F15BC">
      <w:pPr>
        <w:tabs>
          <w:tab w:val="clear" w:pos="1247"/>
          <w:tab w:val="clear" w:pos="1814"/>
          <w:tab w:val="clear" w:pos="2381"/>
          <w:tab w:val="clear" w:pos="2948"/>
          <w:tab w:val="clear" w:pos="3515"/>
        </w:tabs>
        <w:spacing w:after="200"/>
        <w:rPr>
          <w:color w:val="000000"/>
          <w:sz w:val="24"/>
          <w:szCs w:val="24"/>
          <w:lang w:val="en-US"/>
        </w:rPr>
      </w:pPr>
      <w:proofErr w:type="gramStart"/>
      <w:r w:rsidRPr="002462AD">
        <w:rPr>
          <w:b/>
          <w:bCs/>
          <w:color w:val="000000"/>
          <w:sz w:val="24"/>
          <w:szCs w:val="24"/>
          <w:lang w:val="en-US"/>
        </w:rPr>
        <w:t>UNIDO (</w:t>
      </w:r>
      <w:r w:rsidRPr="002462AD">
        <w:rPr>
          <w:color w:val="000000"/>
          <w:sz w:val="24"/>
          <w:szCs w:val="24"/>
          <w:lang w:val="en-US"/>
        </w:rPr>
        <w:t xml:space="preserve">2008) </w:t>
      </w:r>
      <w:r w:rsidRPr="002462AD">
        <w:rPr>
          <w:i/>
          <w:iCs/>
          <w:color w:val="000000"/>
          <w:sz w:val="24"/>
          <w:szCs w:val="24"/>
          <w:lang w:val="en-US"/>
        </w:rPr>
        <w:t>UNIDO Technical Guidelines on Mercury Management in Artisanal and Small-scale Gold Mining.</w:t>
      </w:r>
      <w:proofErr w:type="gramEnd"/>
      <w:r w:rsidRPr="002462AD">
        <w:rPr>
          <w:color w:val="000000"/>
          <w:sz w:val="24"/>
          <w:szCs w:val="24"/>
          <w:lang w:val="en-US"/>
        </w:rPr>
        <w:t xml:space="preserve"> </w:t>
      </w:r>
      <w:proofErr w:type="gramStart"/>
      <w:r w:rsidRPr="002462AD">
        <w:rPr>
          <w:color w:val="000000"/>
          <w:sz w:val="24"/>
          <w:szCs w:val="24"/>
          <w:lang w:val="en-US"/>
        </w:rPr>
        <w:t>United Nations Industrial Development Organization 5pp.</w:t>
      </w:r>
      <w:proofErr w:type="gramEnd"/>
      <w:r w:rsidRPr="002462AD">
        <w:rPr>
          <w:color w:val="000000"/>
          <w:sz w:val="24"/>
          <w:szCs w:val="24"/>
          <w:lang w:val="en-US"/>
        </w:rPr>
        <w:t xml:space="preserve"> </w:t>
      </w:r>
      <w:proofErr w:type="gramStart"/>
      <w:r w:rsidRPr="002462AD">
        <w:rPr>
          <w:color w:val="000000"/>
          <w:sz w:val="24"/>
          <w:szCs w:val="24"/>
          <w:lang w:val="en-US"/>
        </w:rPr>
        <w:t>Last accessed on 9/30/14.</w:t>
      </w:r>
      <w:proofErr w:type="gramEnd"/>
      <w:r w:rsidRPr="002462AD">
        <w:rPr>
          <w:color w:val="000000"/>
          <w:sz w:val="24"/>
          <w:szCs w:val="24"/>
          <w:lang w:val="en-US"/>
        </w:rPr>
        <w:t xml:space="preserve"> </w:t>
      </w:r>
      <w:hyperlink r:id="rId73" w:history="1">
        <w:r w:rsidRPr="002462AD">
          <w:rPr>
            <w:color w:val="0000FF"/>
            <w:sz w:val="24"/>
            <w:szCs w:val="24"/>
            <w:u w:val="single"/>
            <w:lang w:val="en-US"/>
          </w:rPr>
          <w:t>http://www.unep.org/chemicalsandwaste/Portals/9/Mercury/Documents/ASGM/UNIDO%20Guidelines%20on%20Mercury%20Management%20April08.pdf</w:t>
        </w:r>
      </w:hyperlink>
    </w:p>
    <w:p w:rsidR="003F15BC" w:rsidRPr="002462AD" w:rsidRDefault="003F15BC" w:rsidP="003F15BC">
      <w:pPr>
        <w:tabs>
          <w:tab w:val="clear" w:pos="1247"/>
          <w:tab w:val="clear" w:pos="1814"/>
          <w:tab w:val="clear" w:pos="2381"/>
          <w:tab w:val="clear" w:pos="2948"/>
          <w:tab w:val="clear" w:pos="3515"/>
        </w:tabs>
        <w:spacing w:after="200"/>
        <w:rPr>
          <w:sz w:val="24"/>
          <w:szCs w:val="24"/>
          <w:lang w:val="en-US"/>
        </w:rPr>
      </w:pPr>
      <w:r w:rsidRPr="002462AD">
        <w:rPr>
          <w:b/>
          <w:bCs/>
          <w:sz w:val="24"/>
          <w:szCs w:val="24"/>
          <w:lang w:val="en-US"/>
        </w:rPr>
        <w:t>Veiga</w:t>
      </w:r>
      <w:r w:rsidRPr="002462AD">
        <w:rPr>
          <w:sz w:val="24"/>
          <w:szCs w:val="24"/>
          <w:lang w:val="en-US"/>
        </w:rPr>
        <w:t xml:space="preserve">, M.M. and J.J. Hinton (2002) </w:t>
      </w:r>
      <w:proofErr w:type="gramStart"/>
      <w:r w:rsidRPr="002462AD">
        <w:rPr>
          <w:i/>
          <w:iCs/>
          <w:sz w:val="24"/>
          <w:szCs w:val="24"/>
          <w:lang w:val="en-US"/>
        </w:rPr>
        <w:t>Abandoned</w:t>
      </w:r>
      <w:proofErr w:type="gramEnd"/>
      <w:r w:rsidRPr="002462AD">
        <w:rPr>
          <w:i/>
          <w:iCs/>
          <w:sz w:val="24"/>
          <w:szCs w:val="24"/>
          <w:lang w:val="en-US"/>
        </w:rPr>
        <w:t xml:space="preserve"> artisanal gold mines in the Brazilian Amazon: a legacy of mercury pollution.</w:t>
      </w:r>
      <w:r w:rsidRPr="002462AD">
        <w:rPr>
          <w:sz w:val="24"/>
          <w:szCs w:val="24"/>
          <w:lang w:val="en-US"/>
        </w:rPr>
        <w:t xml:space="preserve"> Natural Resources Forum (Genova) 26: 15-26.</w:t>
      </w:r>
    </w:p>
    <w:p w:rsidR="003F15BC" w:rsidRPr="002462AD" w:rsidRDefault="003F15BC" w:rsidP="003F15BC">
      <w:pPr>
        <w:tabs>
          <w:tab w:val="clear" w:pos="1247"/>
          <w:tab w:val="clear" w:pos="1814"/>
          <w:tab w:val="clear" w:pos="2381"/>
          <w:tab w:val="clear" w:pos="2948"/>
          <w:tab w:val="clear" w:pos="3515"/>
        </w:tabs>
        <w:spacing w:after="200"/>
        <w:rPr>
          <w:sz w:val="24"/>
          <w:szCs w:val="24"/>
          <w:lang w:val="en-US"/>
        </w:rPr>
      </w:pPr>
      <w:proofErr w:type="gramStart"/>
      <w:r w:rsidRPr="002462AD">
        <w:rPr>
          <w:b/>
          <w:bCs/>
          <w:sz w:val="24"/>
          <w:szCs w:val="24"/>
          <w:lang w:val="en-US"/>
        </w:rPr>
        <w:t>WHO</w:t>
      </w:r>
      <w:r w:rsidRPr="002462AD">
        <w:rPr>
          <w:sz w:val="24"/>
          <w:szCs w:val="24"/>
          <w:lang w:val="en-US"/>
        </w:rPr>
        <w:t xml:space="preserve"> (2013</w:t>
      </w:r>
      <w:r w:rsidRPr="002462AD">
        <w:rPr>
          <w:i/>
          <w:iCs/>
          <w:sz w:val="24"/>
          <w:szCs w:val="24"/>
          <w:lang w:val="en-US"/>
        </w:rPr>
        <w:t>) Mercury Exposure and Health Impacts among Individuals in the Artisanal and Small-scale Gold Mining (ASGM) Community</w:t>
      </w:r>
      <w:r w:rsidRPr="002462AD">
        <w:rPr>
          <w:sz w:val="24"/>
          <w:szCs w:val="24"/>
          <w:lang w:val="en-US"/>
        </w:rPr>
        <w:t>.</w:t>
      </w:r>
      <w:proofErr w:type="gramEnd"/>
      <w:r w:rsidRPr="002462AD">
        <w:rPr>
          <w:sz w:val="24"/>
          <w:szCs w:val="24"/>
          <w:lang w:val="en-US"/>
        </w:rPr>
        <w:t xml:space="preserve"> </w:t>
      </w:r>
      <w:proofErr w:type="gramStart"/>
      <w:r w:rsidRPr="002462AD">
        <w:rPr>
          <w:sz w:val="24"/>
          <w:szCs w:val="24"/>
          <w:lang w:val="en-US"/>
        </w:rPr>
        <w:t>World Health Organization 7 pp.</w:t>
      </w:r>
      <w:proofErr w:type="gramEnd"/>
      <w:r w:rsidRPr="002462AD">
        <w:rPr>
          <w:sz w:val="24"/>
          <w:szCs w:val="24"/>
          <w:lang w:val="en-US"/>
        </w:rPr>
        <w:t xml:space="preserve"> </w:t>
      </w:r>
      <w:proofErr w:type="gramStart"/>
      <w:r w:rsidRPr="002462AD">
        <w:rPr>
          <w:sz w:val="24"/>
          <w:szCs w:val="24"/>
          <w:lang w:val="en-US"/>
        </w:rPr>
        <w:t>Last accessed on 9/30/14.</w:t>
      </w:r>
      <w:proofErr w:type="gramEnd"/>
      <w:r w:rsidRPr="002462AD">
        <w:rPr>
          <w:sz w:val="24"/>
          <w:szCs w:val="24"/>
          <w:lang w:val="en-US"/>
        </w:rPr>
        <w:t xml:space="preserve"> </w:t>
      </w:r>
      <w:hyperlink r:id="rId74" w:history="1">
        <w:r w:rsidRPr="002462AD">
          <w:rPr>
            <w:color w:val="0000FF"/>
            <w:sz w:val="24"/>
            <w:szCs w:val="24"/>
            <w:u w:val="single"/>
            <w:lang w:val="en-US"/>
          </w:rPr>
          <w:t>http://www.who.int/ipcs/assessment/public_health/mercury_asgm.pdf</w:t>
        </w:r>
      </w:hyperlink>
    </w:p>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sz w:val="24"/>
          <w:szCs w:val="24"/>
          <w:lang w:val="en-US"/>
        </w:rPr>
        <w:sectPr w:rsidR="003F15BC" w:rsidRPr="003F15BC" w:rsidSect="007F71AD">
          <w:pgSz w:w="12240" w:h="15840"/>
          <w:pgMar w:top="990" w:right="1440" w:bottom="1440" w:left="1440" w:header="720" w:footer="720" w:gutter="0"/>
          <w:cols w:space="720"/>
          <w:docGrid w:linePitch="360"/>
        </w:sectPr>
      </w:pPr>
    </w:p>
    <w:bookmarkEnd w:id="127"/>
    <w:p w:rsidR="003F15BC" w:rsidRPr="009D5967" w:rsidRDefault="00516302" w:rsidP="0018115D">
      <w:pPr>
        <w:tabs>
          <w:tab w:val="clear" w:pos="1247"/>
          <w:tab w:val="clear" w:pos="1814"/>
          <w:tab w:val="clear" w:pos="2381"/>
          <w:tab w:val="clear" w:pos="2948"/>
          <w:tab w:val="clear" w:pos="3515"/>
        </w:tabs>
        <w:spacing w:before="720" w:after="200" w:line="276" w:lineRule="auto"/>
        <w:rPr>
          <w:rFonts w:eastAsia="SimHei"/>
          <w:b/>
          <w:sz w:val="28"/>
          <w:szCs w:val="28"/>
          <w:lang w:val="en-US" w:eastAsia="zh-CN"/>
        </w:rPr>
      </w:pPr>
      <w:r>
        <w:rPr>
          <w:rFonts w:eastAsia="SimHei"/>
          <w:b/>
          <w:noProof/>
          <w:sz w:val="28"/>
          <w:szCs w:val="28"/>
          <w:lang w:val="en-US" w:eastAsia="zh-CN"/>
        </w:rPr>
        <w:lastRenderedPageBreak/>
        <mc:AlternateContent>
          <mc:Choice Requires="wps">
            <w:drawing>
              <wp:anchor distT="0" distB="0" distL="114300" distR="114300" simplePos="0" relativeHeight="251691520" behindDoc="1" locked="0" layoutInCell="1" allowOverlap="1">
                <wp:simplePos x="0" y="0"/>
                <wp:positionH relativeFrom="column">
                  <wp:posOffset>-920750</wp:posOffset>
                </wp:positionH>
                <wp:positionV relativeFrom="paragraph">
                  <wp:posOffset>142875</wp:posOffset>
                </wp:positionV>
                <wp:extent cx="8479155" cy="629285"/>
                <wp:effectExtent l="0" t="0" r="0" b="0"/>
                <wp:wrapNone/>
                <wp:docPr id="396" name="Rectangle 3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9155" cy="62928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6" o:spid="_x0000_s1026" style="position:absolute;margin-left:-72.5pt;margin-top:11.25pt;width:667.65pt;height:49.5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" fillcolor="#dce6f2" stroked="f" strokeweight="2.25pt">
                <v:path arrowok="t"/>
              </v:rect>
            </w:pict>
          </mc:Fallback>
        </mc:AlternateContent>
      </w:r>
      <w:r w:rsidR="00816867" w:rsidRPr="009D5967">
        <w:rPr>
          <w:rFonts w:eastAsia="SimHei"/>
          <w:b/>
          <w:sz w:val="28"/>
          <w:szCs w:val="28"/>
          <w:lang w:val="en-US" w:eastAsia="zh-CN"/>
        </w:rPr>
        <w:t>附件</w:t>
      </w:r>
      <w:r w:rsidR="00816867" w:rsidRPr="009D5967">
        <w:rPr>
          <w:rFonts w:eastAsia="SimHei"/>
          <w:b/>
          <w:sz w:val="28"/>
          <w:szCs w:val="28"/>
          <w:lang w:val="en-US" w:eastAsia="zh-CN"/>
        </w:rPr>
        <w:t xml:space="preserve"> 1</w:t>
      </w:r>
      <w:r w:rsidR="00816867" w:rsidRPr="009D5967">
        <w:rPr>
          <w:rFonts w:eastAsia="SimHei"/>
          <w:b/>
          <w:sz w:val="28"/>
          <w:szCs w:val="28"/>
          <w:lang w:val="en-US" w:eastAsia="zh-CN"/>
        </w:rPr>
        <w:t>：《</w:t>
      </w:r>
      <w:r w:rsidR="00816867" w:rsidRPr="009D5967">
        <w:rPr>
          <w:rFonts w:eastAsia="SimHei"/>
          <w:b/>
          <w:sz w:val="28"/>
          <w:szCs w:val="28"/>
          <w:lang w:eastAsia="zh-CN"/>
        </w:rPr>
        <w:t>关于汞的水俣公约</w:t>
      </w:r>
      <w:r w:rsidR="00816867" w:rsidRPr="009D5967">
        <w:rPr>
          <w:rFonts w:eastAsia="SimHei"/>
          <w:b/>
          <w:sz w:val="28"/>
          <w:szCs w:val="28"/>
          <w:lang w:val="en-US" w:eastAsia="zh-CN"/>
        </w:rPr>
        <w:t>》第</w:t>
      </w:r>
      <w:r w:rsidR="003F15BC" w:rsidRPr="009D5967">
        <w:rPr>
          <w:rFonts w:eastAsia="SimHei"/>
          <w:b/>
          <w:sz w:val="28"/>
          <w:szCs w:val="28"/>
          <w:lang w:val="en-US" w:eastAsia="zh-CN"/>
        </w:rPr>
        <w:t xml:space="preserve"> 7</w:t>
      </w:r>
      <w:r w:rsidR="00816867" w:rsidRPr="009D5967">
        <w:rPr>
          <w:rFonts w:eastAsia="SimHei"/>
          <w:b/>
          <w:sz w:val="28"/>
          <w:szCs w:val="28"/>
          <w:lang w:val="en-US" w:eastAsia="zh-CN"/>
        </w:rPr>
        <w:t>条和附件</w:t>
      </w:r>
      <w:r w:rsidR="003F15BC" w:rsidRPr="009D5967">
        <w:rPr>
          <w:rFonts w:eastAsia="SimHei"/>
          <w:b/>
          <w:sz w:val="28"/>
          <w:szCs w:val="28"/>
          <w:lang w:val="en-US" w:eastAsia="zh-CN"/>
        </w:rPr>
        <w:t xml:space="preserve"> C </w:t>
      </w:r>
    </w:p>
    <w:p w:rsidR="003F15BC" w:rsidRPr="00816867" w:rsidRDefault="00816867" w:rsidP="0018115D">
      <w:pPr>
        <w:tabs>
          <w:tab w:val="clear" w:pos="1247"/>
          <w:tab w:val="clear" w:pos="1814"/>
          <w:tab w:val="clear" w:pos="2381"/>
          <w:tab w:val="clear" w:pos="2948"/>
          <w:tab w:val="clear" w:pos="3515"/>
        </w:tabs>
        <w:spacing w:before="360" w:after="200" w:line="276" w:lineRule="auto"/>
        <w:rPr>
          <w:rFonts w:eastAsia="SimHei"/>
          <w:b/>
          <w:sz w:val="24"/>
          <w:szCs w:val="24"/>
          <w:lang w:val="en-US" w:eastAsia="zh-CN"/>
        </w:rPr>
      </w:pPr>
      <w:r w:rsidRPr="00816867">
        <w:rPr>
          <w:rFonts w:eastAsia="SimHei"/>
          <w:b/>
          <w:sz w:val="24"/>
          <w:szCs w:val="24"/>
          <w:lang w:val="en-US" w:eastAsia="zh-CN"/>
        </w:rPr>
        <w:t>第</w:t>
      </w:r>
      <w:r w:rsidR="003F15BC" w:rsidRPr="00816867">
        <w:rPr>
          <w:rFonts w:eastAsia="SimHei"/>
          <w:b/>
          <w:sz w:val="24"/>
          <w:szCs w:val="24"/>
          <w:lang w:val="en-US" w:eastAsia="zh-CN"/>
        </w:rPr>
        <w:t>7</w:t>
      </w:r>
      <w:r w:rsidRPr="00816867">
        <w:rPr>
          <w:rFonts w:eastAsia="SimHei"/>
          <w:b/>
          <w:sz w:val="24"/>
          <w:szCs w:val="24"/>
          <w:lang w:val="en-US" w:eastAsia="zh-CN"/>
        </w:rPr>
        <w:t>条</w:t>
      </w:r>
      <w:r w:rsidR="003F15BC" w:rsidRPr="00816867">
        <w:rPr>
          <w:rFonts w:eastAsia="SimHei"/>
          <w:b/>
          <w:sz w:val="24"/>
          <w:szCs w:val="24"/>
          <w:lang w:val="en-US" w:eastAsia="zh-CN"/>
        </w:rPr>
        <w:t xml:space="preserve"> </w:t>
      </w:r>
    </w:p>
    <w:p w:rsidR="003F15BC" w:rsidRPr="00816867" w:rsidRDefault="00816867" w:rsidP="003F15BC">
      <w:pPr>
        <w:tabs>
          <w:tab w:val="clear" w:pos="1247"/>
          <w:tab w:val="clear" w:pos="1814"/>
          <w:tab w:val="clear" w:pos="2381"/>
          <w:tab w:val="clear" w:pos="2948"/>
          <w:tab w:val="clear" w:pos="3515"/>
        </w:tabs>
        <w:spacing w:after="200" w:line="276" w:lineRule="auto"/>
        <w:rPr>
          <w:rFonts w:eastAsia="SimHei"/>
          <w:b/>
          <w:sz w:val="24"/>
          <w:szCs w:val="24"/>
          <w:lang w:val="en-US" w:eastAsia="zh-CN"/>
        </w:rPr>
      </w:pPr>
      <w:r w:rsidRPr="00816867">
        <w:rPr>
          <w:rFonts w:eastAsia="SimHei"/>
          <w:b/>
          <w:sz w:val="24"/>
          <w:szCs w:val="24"/>
          <w:lang w:eastAsia="zh-CN"/>
        </w:rPr>
        <w:t>手工和小规模采金业</w:t>
      </w:r>
    </w:p>
    <w:p w:rsidR="003F15BC" w:rsidRPr="008D6101" w:rsidRDefault="00816867" w:rsidP="0018115D">
      <w:pPr>
        <w:numPr>
          <w:ilvl w:val="0"/>
          <w:numId w:val="40"/>
        </w:numPr>
        <w:tabs>
          <w:tab w:val="clear" w:pos="1247"/>
          <w:tab w:val="clear" w:pos="1814"/>
          <w:tab w:val="clear" w:pos="2381"/>
          <w:tab w:val="clear" w:pos="2948"/>
          <w:tab w:val="clear" w:pos="3515"/>
        </w:tabs>
        <w:spacing w:after="360"/>
        <w:ind w:left="360"/>
        <w:contextualSpacing/>
        <w:rPr>
          <w:sz w:val="24"/>
          <w:szCs w:val="24"/>
          <w:lang w:val="en-US" w:eastAsia="zh-CN"/>
        </w:rPr>
      </w:pPr>
      <w:r w:rsidRPr="008D6101">
        <w:rPr>
          <w:sz w:val="24"/>
          <w:szCs w:val="24"/>
          <w:lang w:eastAsia="zh-CN"/>
        </w:rPr>
        <w:t>本条文以及附件</w:t>
      </w:r>
      <w:r w:rsidRPr="008D6101">
        <w:rPr>
          <w:sz w:val="24"/>
          <w:szCs w:val="24"/>
          <w:lang w:eastAsia="zh-CN"/>
        </w:rPr>
        <w:t>C</w:t>
      </w:r>
      <w:r w:rsidRPr="008D6101">
        <w:rPr>
          <w:sz w:val="24"/>
          <w:szCs w:val="24"/>
          <w:lang w:eastAsia="zh-CN"/>
        </w:rPr>
        <w:t>中所规定的措施适用于采用汞齐法从矿石当中提取黄金的手工和小规模采金与加工活动。</w:t>
      </w:r>
      <w:r w:rsidR="003F15BC" w:rsidRPr="008D6101">
        <w:rPr>
          <w:sz w:val="24"/>
          <w:szCs w:val="24"/>
          <w:lang w:val="en-US" w:eastAsia="zh-CN"/>
        </w:rPr>
        <w:t xml:space="preserve"> </w:t>
      </w:r>
    </w:p>
    <w:p w:rsidR="003F15BC" w:rsidRPr="008D6101" w:rsidRDefault="003F15BC" w:rsidP="0018115D">
      <w:pPr>
        <w:tabs>
          <w:tab w:val="clear" w:pos="1247"/>
          <w:tab w:val="clear" w:pos="1814"/>
          <w:tab w:val="clear" w:pos="2381"/>
          <w:tab w:val="clear" w:pos="2948"/>
          <w:tab w:val="clear" w:pos="3515"/>
        </w:tabs>
        <w:spacing w:after="360"/>
        <w:ind w:left="360"/>
        <w:contextualSpacing/>
        <w:rPr>
          <w:sz w:val="24"/>
          <w:szCs w:val="24"/>
          <w:lang w:val="en-US" w:eastAsia="zh-CN"/>
        </w:rPr>
      </w:pPr>
    </w:p>
    <w:p w:rsidR="003F15BC" w:rsidRPr="008D6101" w:rsidRDefault="00816867" w:rsidP="0018115D">
      <w:pPr>
        <w:numPr>
          <w:ilvl w:val="0"/>
          <w:numId w:val="40"/>
        </w:numPr>
        <w:tabs>
          <w:tab w:val="clear" w:pos="1247"/>
          <w:tab w:val="clear" w:pos="1814"/>
          <w:tab w:val="clear" w:pos="2381"/>
          <w:tab w:val="clear" w:pos="2948"/>
          <w:tab w:val="clear" w:pos="3515"/>
        </w:tabs>
        <w:spacing w:after="360"/>
        <w:ind w:left="360"/>
        <w:contextualSpacing/>
        <w:rPr>
          <w:sz w:val="24"/>
          <w:szCs w:val="24"/>
          <w:lang w:val="en-US" w:eastAsia="zh-CN"/>
        </w:rPr>
      </w:pPr>
      <w:r w:rsidRPr="008D6101">
        <w:rPr>
          <w:sz w:val="24"/>
          <w:szCs w:val="24"/>
          <w:lang w:eastAsia="zh-CN"/>
        </w:rPr>
        <w:t>其领土范围内存在适用本条文的手工和小规模采金与加工活动的每一缔约方均应采取措施，减少并在可行情况下消除此类开采与加工活动中汞和汞化合物的使用</w:t>
      </w:r>
      <w:proofErr w:type="gramStart"/>
      <w:r w:rsidRPr="008D6101">
        <w:rPr>
          <w:sz w:val="24"/>
          <w:szCs w:val="24"/>
          <w:lang w:eastAsia="zh-CN"/>
        </w:rPr>
        <w:t>及其汞向环境</w:t>
      </w:r>
      <w:proofErr w:type="gramEnd"/>
      <w:r w:rsidRPr="008D6101">
        <w:rPr>
          <w:sz w:val="24"/>
          <w:szCs w:val="24"/>
          <w:lang w:eastAsia="zh-CN"/>
        </w:rPr>
        <w:t>中的排放和释放。</w:t>
      </w:r>
      <w:r w:rsidR="003F15BC" w:rsidRPr="008D6101">
        <w:rPr>
          <w:sz w:val="24"/>
          <w:szCs w:val="24"/>
          <w:lang w:val="en-US" w:eastAsia="zh-CN"/>
        </w:rPr>
        <w:t xml:space="preserve"> </w:t>
      </w:r>
    </w:p>
    <w:p w:rsidR="003F15BC" w:rsidRPr="008D6101" w:rsidRDefault="003F15BC" w:rsidP="0018115D">
      <w:pPr>
        <w:tabs>
          <w:tab w:val="clear" w:pos="1247"/>
          <w:tab w:val="clear" w:pos="1814"/>
          <w:tab w:val="clear" w:pos="2381"/>
          <w:tab w:val="clear" w:pos="2948"/>
          <w:tab w:val="clear" w:pos="3515"/>
        </w:tabs>
        <w:spacing w:after="360"/>
        <w:ind w:left="360"/>
        <w:contextualSpacing/>
        <w:rPr>
          <w:sz w:val="24"/>
          <w:szCs w:val="24"/>
          <w:lang w:val="en-US" w:eastAsia="zh-CN"/>
        </w:rPr>
      </w:pPr>
    </w:p>
    <w:p w:rsidR="003F15BC" w:rsidRPr="008D6101" w:rsidRDefault="00816867" w:rsidP="0018115D">
      <w:pPr>
        <w:numPr>
          <w:ilvl w:val="0"/>
          <w:numId w:val="40"/>
        </w:numPr>
        <w:tabs>
          <w:tab w:val="clear" w:pos="1247"/>
          <w:tab w:val="clear" w:pos="1814"/>
          <w:tab w:val="clear" w:pos="2381"/>
          <w:tab w:val="clear" w:pos="2948"/>
          <w:tab w:val="clear" w:pos="3515"/>
        </w:tabs>
        <w:spacing w:after="360"/>
        <w:ind w:left="360"/>
        <w:contextualSpacing/>
        <w:rPr>
          <w:sz w:val="24"/>
          <w:szCs w:val="24"/>
          <w:lang w:val="en-US" w:eastAsia="zh-CN"/>
        </w:rPr>
      </w:pPr>
      <w:r w:rsidRPr="008D6101">
        <w:rPr>
          <w:sz w:val="24"/>
          <w:szCs w:val="24"/>
          <w:lang w:eastAsia="zh-CN"/>
        </w:rPr>
        <w:t>每一缔约方若在任何时候确定其领土范围内的手工和小规模采金与加工活动已超过微不足道的水平，均应就此通知秘书处。若缔约方已</w:t>
      </w:r>
      <w:r w:rsidR="001E418A" w:rsidRPr="008D6101">
        <w:rPr>
          <w:sz w:val="24"/>
          <w:szCs w:val="24"/>
          <w:lang w:eastAsia="zh-CN"/>
        </w:rPr>
        <w:t>做出</w:t>
      </w:r>
      <w:r w:rsidRPr="008D6101">
        <w:rPr>
          <w:sz w:val="24"/>
          <w:szCs w:val="24"/>
          <w:lang w:eastAsia="zh-CN"/>
        </w:rPr>
        <w:t>此种确认，则应：</w:t>
      </w:r>
      <w:r w:rsidR="003F15BC" w:rsidRPr="008D6101">
        <w:rPr>
          <w:sz w:val="24"/>
          <w:szCs w:val="24"/>
          <w:lang w:val="en-US" w:eastAsia="zh-CN"/>
        </w:rPr>
        <w:t xml:space="preserve"> </w:t>
      </w:r>
    </w:p>
    <w:p w:rsidR="003F15BC" w:rsidRPr="008D6101" w:rsidRDefault="003F15BC" w:rsidP="0018115D">
      <w:pPr>
        <w:tabs>
          <w:tab w:val="clear" w:pos="1247"/>
          <w:tab w:val="clear" w:pos="1814"/>
          <w:tab w:val="clear" w:pos="2381"/>
          <w:tab w:val="clear" w:pos="2948"/>
          <w:tab w:val="clear" w:pos="3515"/>
        </w:tabs>
        <w:spacing w:after="360"/>
        <w:ind w:left="360"/>
        <w:contextualSpacing/>
        <w:rPr>
          <w:sz w:val="24"/>
          <w:szCs w:val="24"/>
          <w:lang w:val="en-US" w:eastAsia="zh-CN"/>
        </w:rPr>
      </w:pPr>
    </w:p>
    <w:p w:rsidR="003F15BC" w:rsidRPr="008D6101" w:rsidRDefault="001E418A" w:rsidP="0018115D">
      <w:pPr>
        <w:numPr>
          <w:ilvl w:val="0"/>
          <w:numId w:val="42"/>
        </w:numPr>
        <w:tabs>
          <w:tab w:val="clear" w:pos="1247"/>
          <w:tab w:val="clear" w:pos="1814"/>
          <w:tab w:val="clear" w:pos="2381"/>
          <w:tab w:val="clear" w:pos="2948"/>
          <w:tab w:val="clear" w:pos="3515"/>
        </w:tabs>
        <w:spacing w:after="360"/>
        <w:contextualSpacing/>
        <w:rPr>
          <w:sz w:val="24"/>
          <w:szCs w:val="24"/>
          <w:lang w:val="en-US" w:eastAsia="zh-CN"/>
        </w:rPr>
      </w:pPr>
      <w:r w:rsidRPr="008D6101">
        <w:rPr>
          <w:sz w:val="24"/>
          <w:szCs w:val="24"/>
          <w:lang w:eastAsia="zh-CN"/>
        </w:rPr>
        <w:t>根据附件</w:t>
      </w:r>
      <w:r w:rsidRPr="008D6101">
        <w:rPr>
          <w:sz w:val="24"/>
          <w:szCs w:val="24"/>
          <w:lang w:eastAsia="zh-CN"/>
        </w:rPr>
        <w:t>C</w:t>
      </w:r>
      <w:r w:rsidR="00BD6014">
        <w:rPr>
          <w:sz w:val="24"/>
          <w:szCs w:val="24"/>
          <w:lang w:eastAsia="zh-CN"/>
        </w:rPr>
        <w:t>制定</w:t>
      </w:r>
      <w:r w:rsidRPr="008D6101">
        <w:rPr>
          <w:sz w:val="24"/>
          <w:szCs w:val="24"/>
          <w:lang w:eastAsia="zh-CN"/>
        </w:rPr>
        <w:t>并实施一项国家行动计划；</w:t>
      </w:r>
      <w:r w:rsidR="003F15BC" w:rsidRPr="008D6101">
        <w:rPr>
          <w:sz w:val="24"/>
          <w:szCs w:val="24"/>
          <w:lang w:val="en-US" w:eastAsia="zh-CN"/>
        </w:rPr>
        <w:t xml:space="preserve"> </w:t>
      </w:r>
    </w:p>
    <w:p w:rsidR="003F15BC" w:rsidRPr="008D6101" w:rsidRDefault="003F15BC" w:rsidP="0018115D">
      <w:pPr>
        <w:tabs>
          <w:tab w:val="clear" w:pos="1247"/>
          <w:tab w:val="clear" w:pos="1814"/>
          <w:tab w:val="clear" w:pos="2381"/>
          <w:tab w:val="clear" w:pos="2948"/>
          <w:tab w:val="clear" w:pos="3515"/>
        </w:tabs>
        <w:spacing w:after="360"/>
        <w:ind w:left="1080"/>
        <w:contextualSpacing/>
        <w:rPr>
          <w:sz w:val="24"/>
          <w:szCs w:val="24"/>
          <w:lang w:val="en-US" w:eastAsia="zh-CN"/>
        </w:rPr>
      </w:pPr>
    </w:p>
    <w:p w:rsidR="003F15BC" w:rsidRPr="008D6101" w:rsidRDefault="00A330C7" w:rsidP="0018115D">
      <w:pPr>
        <w:numPr>
          <w:ilvl w:val="0"/>
          <w:numId w:val="42"/>
        </w:numPr>
        <w:tabs>
          <w:tab w:val="clear" w:pos="1247"/>
          <w:tab w:val="clear" w:pos="1814"/>
          <w:tab w:val="clear" w:pos="2381"/>
          <w:tab w:val="clear" w:pos="2948"/>
          <w:tab w:val="clear" w:pos="3515"/>
        </w:tabs>
        <w:spacing w:after="360"/>
        <w:contextualSpacing/>
        <w:rPr>
          <w:sz w:val="24"/>
          <w:szCs w:val="24"/>
          <w:lang w:val="en-US" w:eastAsia="zh-CN"/>
        </w:rPr>
      </w:pPr>
      <w:r w:rsidRPr="008D6101">
        <w:rPr>
          <w:sz w:val="24"/>
          <w:szCs w:val="24"/>
          <w:lang w:eastAsia="zh-CN"/>
        </w:rPr>
        <w:t>在本公约对其生效后</w:t>
      </w:r>
      <w:r w:rsidRPr="008D6101">
        <w:rPr>
          <w:sz w:val="24"/>
          <w:szCs w:val="24"/>
          <w:lang w:eastAsia="zh-CN"/>
        </w:rPr>
        <w:t>3</w:t>
      </w:r>
      <w:r w:rsidRPr="008D6101">
        <w:rPr>
          <w:sz w:val="24"/>
          <w:szCs w:val="24"/>
          <w:lang w:eastAsia="zh-CN"/>
        </w:rPr>
        <w:t>年之内，或在通知秘书处后</w:t>
      </w:r>
      <w:r w:rsidRPr="008D6101">
        <w:rPr>
          <w:sz w:val="24"/>
          <w:szCs w:val="24"/>
          <w:lang w:eastAsia="zh-CN"/>
        </w:rPr>
        <w:t>3</w:t>
      </w:r>
      <w:r w:rsidRPr="008D6101">
        <w:rPr>
          <w:sz w:val="24"/>
          <w:szCs w:val="24"/>
          <w:lang w:eastAsia="zh-CN"/>
        </w:rPr>
        <w:t>年之内</w:t>
      </w:r>
      <w:r w:rsidRPr="008D6101">
        <w:rPr>
          <w:sz w:val="24"/>
          <w:szCs w:val="24"/>
          <w:lang w:eastAsia="zh-CN"/>
        </w:rPr>
        <w:t>——</w:t>
      </w:r>
      <w:r w:rsidRPr="008D6101">
        <w:rPr>
          <w:sz w:val="24"/>
          <w:szCs w:val="24"/>
          <w:lang w:eastAsia="zh-CN"/>
        </w:rPr>
        <w:t>二者之间以较迟者为准，将其国家行动计划提交秘书处；</w:t>
      </w:r>
    </w:p>
    <w:p w:rsidR="003F15BC" w:rsidRPr="008D6101" w:rsidRDefault="003F15BC" w:rsidP="0018115D">
      <w:pPr>
        <w:tabs>
          <w:tab w:val="clear" w:pos="1247"/>
          <w:tab w:val="clear" w:pos="1814"/>
          <w:tab w:val="clear" w:pos="2381"/>
          <w:tab w:val="clear" w:pos="2948"/>
          <w:tab w:val="clear" w:pos="3515"/>
        </w:tabs>
        <w:spacing w:after="360"/>
        <w:ind w:left="1080"/>
        <w:contextualSpacing/>
        <w:rPr>
          <w:sz w:val="24"/>
          <w:szCs w:val="24"/>
          <w:lang w:val="en-US" w:eastAsia="zh-CN"/>
        </w:rPr>
      </w:pPr>
    </w:p>
    <w:p w:rsidR="003F15BC" w:rsidRPr="008D6101" w:rsidRDefault="00A330C7" w:rsidP="0018115D">
      <w:pPr>
        <w:numPr>
          <w:ilvl w:val="0"/>
          <w:numId w:val="42"/>
        </w:numPr>
        <w:tabs>
          <w:tab w:val="clear" w:pos="1247"/>
          <w:tab w:val="clear" w:pos="1814"/>
          <w:tab w:val="clear" w:pos="2381"/>
          <w:tab w:val="clear" w:pos="2948"/>
          <w:tab w:val="clear" w:pos="3515"/>
        </w:tabs>
        <w:spacing w:after="360"/>
        <w:contextualSpacing/>
        <w:rPr>
          <w:sz w:val="24"/>
          <w:szCs w:val="24"/>
          <w:lang w:val="en-US" w:eastAsia="zh-CN"/>
        </w:rPr>
      </w:pPr>
      <w:r w:rsidRPr="008D6101">
        <w:rPr>
          <w:sz w:val="24"/>
          <w:szCs w:val="24"/>
          <w:lang w:eastAsia="zh-CN"/>
        </w:rPr>
        <w:t>其后，每</w:t>
      </w:r>
      <w:r w:rsidRPr="008D6101">
        <w:rPr>
          <w:sz w:val="24"/>
          <w:szCs w:val="24"/>
          <w:lang w:eastAsia="zh-CN"/>
        </w:rPr>
        <w:t>3</w:t>
      </w:r>
      <w:r w:rsidRPr="008D6101">
        <w:rPr>
          <w:sz w:val="24"/>
          <w:szCs w:val="24"/>
          <w:lang w:eastAsia="zh-CN"/>
        </w:rPr>
        <w:t>年对其在履行本条文规定的各项义务方面所取得的进展进行一次审查，并将上述审查结果纳入依照第</w:t>
      </w:r>
      <w:r w:rsidRPr="008D6101">
        <w:rPr>
          <w:sz w:val="24"/>
          <w:szCs w:val="24"/>
          <w:lang w:eastAsia="zh-CN"/>
        </w:rPr>
        <w:t>21</w:t>
      </w:r>
      <w:r w:rsidRPr="008D6101">
        <w:rPr>
          <w:sz w:val="24"/>
          <w:szCs w:val="24"/>
          <w:lang w:eastAsia="zh-CN"/>
        </w:rPr>
        <w:t>条提交的报告</w:t>
      </w:r>
      <w:r w:rsidRPr="008D6101">
        <w:rPr>
          <w:sz w:val="24"/>
          <w:szCs w:val="24"/>
          <w:lang w:val="en-US" w:eastAsia="zh-CN"/>
        </w:rPr>
        <w:t>。</w:t>
      </w:r>
    </w:p>
    <w:p w:rsidR="003F15BC" w:rsidRPr="008D6101" w:rsidRDefault="003F15BC" w:rsidP="0018115D">
      <w:pPr>
        <w:tabs>
          <w:tab w:val="clear" w:pos="1247"/>
          <w:tab w:val="clear" w:pos="1814"/>
          <w:tab w:val="clear" w:pos="2381"/>
          <w:tab w:val="clear" w:pos="2948"/>
          <w:tab w:val="clear" w:pos="3515"/>
        </w:tabs>
        <w:spacing w:after="360"/>
        <w:ind w:left="1080"/>
        <w:contextualSpacing/>
        <w:rPr>
          <w:sz w:val="24"/>
          <w:szCs w:val="24"/>
          <w:lang w:val="en-US" w:eastAsia="zh-CN"/>
        </w:rPr>
      </w:pPr>
    </w:p>
    <w:p w:rsidR="003F15BC" w:rsidRPr="008D6101" w:rsidRDefault="00A330C7" w:rsidP="0018115D">
      <w:pPr>
        <w:numPr>
          <w:ilvl w:val="0"/>
          <w:numId w:val="40"/>
        </w:numPr>
        <w:tabs>
          <w:tab w:val="clear" w:pos="1247"/>
          <w:tab w:val="clear" w:pos="1814"/>
          <w:tab w:val="clear" w:pos="2381"/>
          <w:tab w:val="clear" w:pos="2948"/>
          <w:tab w:val="clear" w:pos="3515"/>
        </w:tabs>
        <w:spacing w:after="360"/>
        <w:ind w:left="360"/>
        <w:contextualSpacing/>
        <w:rPr>
          <w:sz w:val="24"/>
          <w:szCs w:val="24"/>
          <w:lang w:val="en-US"/>
        </w:rPr>
      </w:pPr>
      <w:r w:rsidRPr="008D6101">
        <w:rPr>
          <w:sz w:val="24"/>
          <w:szCs w:val="24"/>
          <w:lang w:eastAsia="zh-CN"/>
        </w:rPr>
        <w:t>缔约方可酌情开展彼此之间以及与相关政府间组织及其他实体之间的合作，以实现本条文之目标。</w:t>
      </w:r>
      <w:r w:rsidRPr="008D6101">
        <w:rPr>
          <w:sz w:val="24"/>
          <w:szCs w:val="24"/>
        </w:rPr>
        <w:t>上述合作可包括</w:t>
      </w:r>
      <w:r w:rsidRPr="008D6101">
        <w:rPr>
          <w:sz w:val="24"/>
          <w:szCs w:val="24"/>
          <w:lang w:eastAsia="zh-CN"/>
        </w:rPr>
        <w:t>：</w:t>
      </w:r>
      <w:r w:rsidR="003F15BC" w:rsidRPr="008D6101">
        <w:rPr>
          <w:sz w:val="24"/>
          <w:szCs w:val="24"/>
          <w:lang w:val="en-US"/>
        </w:rPr>
        <w:t xml:space="preserve"> </w:t>
      </w:r>
    </w:p>
    <w:p w:rsidR="003F15BC" w:rsidRPr="008D6101" w:rsidRDefault="003F15BC" w:rsidP="0018115D">
      <w:pPr>
        <w:tabs>
          <w:tab w:val="clear" w:pos="1247"/>
          <w:tab w:val="clear" w:pos="1814"/>
          <w:tab w:val="clear" w:pos="2381"/>
          <w:tab w:val="clear" w:pos="2948"/>
          <w:tab w:val="clear" w:pos="3515"/>
        </w:tabs>
        <w:spacing w:after="360"/>
        <w:ind w:left="360"/>
        <w:contextualSpacing/>
        <w:rPr>
          <w:sz w:val="24"/>
          <w:szCs w:val="24"/>
          <w:lang w:val="en-US"/>
        </w:rPr>
      </w:pPr>
    </w:p>
    <w:p w:rsidR="003F15BC" w:rsidRPr="008D6101" w:rsidRDefault="00A330C7" w:rsidP="0018115D">
      <w:pPr>
        <w:numPr>
          <w:ilvl w:val="0"/>
          <w:numId w:val="41"/>
        </w:numPr>
        <w:tabs>
          <w:tab w:val="clear" w:pos="1247"/>
          <w:tab w:val="clear" w:pos="1814"/>
          <w:tab w:val="clear" w:pos="2381"/>
          <w:tab w:val="clear" w:pos="2948"/>
          <w:tab w:val="clear" w:pos="3515"/>
        </w:tabs>
        <w:spacing w:after="360"/>
        <w:contextualSpacing/>
        <w:rPr>
          <w:sz w:val="24"/>
          <w:szCs w:val="24"/>
          <w:lang w:val="en-US" w:eastAsia="zh-CN"/>
        </w:rPr>
      </w:pPr>
      <w:r w:rsidRPr="008D6101">
        <w:rPr>
          <w:sz w:val="24"/>
          <w:szCs w:val="24"/>
          <w:lang w:eastAsia="zh-CN"/>
        </w:rPr>
        <w:t>制定战略，以</w:t>
      </w:r>
      <w:proofErr w:type="gramStart"/>
      <w:r w:rsidRPr="008D6101">
        <w:rPr>
          <w:sz w:val="24"/>
          <w:szCs w:val="24"/>
          <w:lang w:eastAsia="zh-CN"/>
        </w:rPr>
        <w:t>防止将汞或</w:t>
      </w:r>
      <w:proofErr w:type="gramEnd"/>
      <w:r w:rsidRPr="008D6101">
        <w:rPr>
          <w:sz w:val="24"/>
          <w:szCs w:val="24"/>
          <w:lang w:eastAsia="zh-CN"/>
        </w:rPr>
        <w:t>汞化合物挪用于手工和小规模采金与加工活动；</w:t>
      </w:r>
    </w:p>
    <w:p w:rsidR="003F15BC" w:rsidRPr="008D6101" w:rsidRDefault="003F15BC" w:rsidP="0018115D">
      <w:pPr>
        <w:tabs>
          <w:tab w:val="clear" w:pos="1247"/>
          <w:tab w:val="clear" w:pos="1814"/>
          <w:tab w:val="clear" w:pos="2381"/>
          <w:tab w:val="clear" w:pos="2948"/>
          <w:tab w:val="clear" w:pos="3515"/>
        </w:tabs>
        <w:spacing w:after="360"/>
        <w:ind w:left="1080"/>
        <w:contextualSpacing/>
        <w:rPr>
          <w:sz w:val="24"/>
          <w:szCs w:val="24"/>
          <w:lang w:val="en-US" w:eastAsia="zh-CN"/>
        </w:rPr>
      </w:pPr>
      <w:r w:rsidRPr="008D6101">
        <w:rPr>
          <w:sz w:val="24"/>
          <w:szCs w:val="24"/>
          <w:lang w:val="en-US" w:eastAsia="zh-CN"/>
        </w:rPr>
        <w:t xml:space="preserve"> </w:t>
      </w:r>
    </w:p>
    <w:p w:rsidR="003F15BC" w:rsidRPr="008D6101" w:rsidRDefault="00A330C7" w:rsidP="0018115D">
      <w:pPr>
        <w:numPr>
          <w:ilvl w:val="0"/>
          <w:numId w:val="41"/>
        </w:numPr>
        <w:tabs>
          <w:tab w:val="clear" w:pos="1247"/>
          <w:tab w:val="clear" w:pos="1814"/>
          <w:tab w:val="clear" w:pos="2381"/>
          <w:tab w:val="clear" w:pos="2948"/>
          <w:tab w:val="clear" w:pos="3515"/>
        </w:tabs>
        <w:spacing w:after="360"/>
        <w:contextualSpacing/>
        <w:rPr>
          <w:sz w:val="24"/>
          <w:szCs w:val="24"/>
          <w:lang w:val="en-US" w:eastAsia="zh-CN"/>
        </w:rPr>
      </w:pPr>
      <w:r w:rsidRPr="008D6101">
        <w:rPr>
          <w:sz w:val="24"/>
          <w:szCs w:val="24"/>
          <w:lang w:eastAsia="zh-CN"/>
        </w:rPr>
        <w:t>教育、推广以及能力建设举措；</w:t>
      </w:r>
      <w:r w:rsidR="003F15BC" w:rsidRPr="008D6101">
        <w:rPr>
          <w:sz w:val="24"/>
          <w:szCs w:val="24"/>
          <w:lang w:val="en-US" w:eastAsia="zh-CN"/>
        </w:rPr>
        <w:t xml:space="preserve"> </w:t>
      </w:r>
    </w:p>
    <w:p w:rsidR="003F15BC" w:rsidRPr="008D6101" w:rsidRDefault="003F15BC" w:rsidP="0018115D">
      <w:pPr>
        <w:tabs>
          <w:tab w:val="clear" w:pos="1247"/>
          <w:tab w:val="clear" w:pos="1814"/>
          <w:tab w:val="clear" w:pos="2381"/>
          <w:tab w:val="clear" w:pos="2948"/>
          <w:tab w:val="clear" w:pos="3515"/>
        </w:tabs>
        <w:spacing w:after="360"/>
        <w:ind w:left="1080"/>
        <w:contextualSpacing/>
        <w:rPr>
          <w:sz w:val="24"/>
          <w:szCs w:val="24"/>
          <w:lang w:val="en-US" w:eastAsia="zh-CN"/>
        </w:rPr>
      </w:pPr>
    </w:p>
    <w:p w:rsidR="003F15BC" w:rsidRPr="008D6101" w:rsidRDefault="00A330C7" w:rsidP="0018115D">
      <w:pPr>
        <w:numPr>
          <w:ilvl w:val="0"/>
          <w:numId w:val="41"/>
        </w:numPr>
        <w:tabs>
          <w:tab w:val="clear" w:pos="1247"/>
          <w:tab w:val="clear" w:pos="1814"/>
          <w:tab w:val="clear" w:pos="2381"/>
          <w:tab w:val="clear" w:pos="2948"/>
          <w:tab w:val="clear" w:pos="3515"/>
        </w:tabs>
        <w:spacing w:after="360"/>
        <w:contextualSpacing/>
        <w:rPr>
          <w:sz w:val="24"/>
          <w:szCs w:val="24"/>
          <w:lang w:val="en-US" w:eastAsia="zh-CN"/>
        </w:rPr>
      </w:pPr>
      <w:r w:rsidRPr="008D6101">
        <w:rPr>
          <w:sz w:val="24"/>
          <w:szCs w:val="24"/>
          <w:lang w:eastAsia="zh-CN"/>
        </w:rPr>
        <w:t>推动研究可持续的无汞替代方法；</w:t>
      </w:r>
      <w:r w:rsidR="003F15BC" w:rsidRPr="008D6101">
        <w:rPr>
          <w:sz w:val="24"/>
          <w:szCs w:val="24"/>
          <w:lang w:val="en-US" w:eastAsia="zh-CN"/>
        </w:rPr>
        <w:t xml:space="preserve"> </w:t>
      </w:r>
    </w:p>
    <w:p w:rsidR="003F15BC" w:rsidRPr="008D6101" w:rsidRDefault="003F15BC" w:rsidP="0018115D">
      <w:pPr>
        <w:tabs>
          <w:tab w:val="clear" w:pos="1247"/>
          <w:tab w:val="clear" w:pos="1814"/>
          <w:tab w:val="clear" w:pos="2381"/>
          <w:tab w:val="clear" w:pos="2948"/>
          <w:tab w:val="clear" w:pos="3515"/>
        </w:tabs>
        <w:spacing w:after="360"/>
        <w:ind w:left="1080"/>
        <w:contextualSpacing/>
        <w:rPr>
          <w:sz w:val="24"/>
          <w:szCs w:val="24"/>
          <w:lang w:val="en-US" w:eastAsia="zh-CN"/>
        </w:rPr>
      </w:pPr>
    </w:p>
    <w:p w:rsidR="003F15BC" w:rsidRPr="008D6101" w:rsidRDefault="00A330C7" w:rsidP="0018115D">
      <w:pPr>
        <w:numPr>
          <w:ilvl w:val="0"/>
          <w:numId w:val="41"/>
        </w:numPr>
        <w:tabs>
          <w:tab w:val="clear" w:pos="1247"/>
          <w:tab w:val="clear" w:pos="1814"/>
          <w:tab w:val="clear" w:pos="2381"/>
          <w:tab w:val="clear" w:pos="2948"/>
          <w:tab w:val="clear" w:pos="3515"/>
        </w:tabs>
        <w:spacing w:after="360"/>
        <w:contextualSpacing/>
        <w:rPr>
          <w:sz w:val="24"/>
          <w:szCs w:val="24"/>
          <w:lang w:val="en-US" w:eastAsia="zh-CN"/>
        </w:rPr>
      </w:pPr>
      <w:r w:rsidRPr="008D6101">
        <w:rPr>
          <w:sz w:val="24"/>
          <w:szCs w:val="24"/>
          <w:lang w:eastAsia="zh-CN"/>
        </w:rPr>
        <w:t>提供技术援助和财政援助；</w:t>
      </w:r>
      <w:r w:rsidR="003F15BC" w:rsidRPr="008D6101">
        <w:rPr>
          <w:sz w:val="24"/>
          <w:szCs w:val="24"/>
          <w:lang w:val="en-US" w:eastAsia="zh-CN"/>
        </w:rPr>
        <w:t xml:space="preserve"> </w:t>
      </w:r>
    </w:p>
    <w:p w:rsidR="003F15BC" w:rsidRPr="008D6101" w:rsidRDefault="003F15BC" w:rsidP="0018115D">
      <w:pPr>
        <w:tabs>
          <w:tab w:val="clear" w:pos="1247"/>
          <w:tab w:val="clear" w:pos="1814"/>
          <w:tab w:val="clear" w:pos="2381"/>
          <w:tab w:val="clear" w:pos="2948"/>
          <w:tab w:val="clear" w:pos="3515"/>
        </w:tabs>
        <w:spacing w:after="360"/>
        <w:ind w:left="1080"/>
        <w:contextualSpacing/>
        <w:rPr>
          <w:sz w:val="24"/>
          <w:szCs w:val="24"/>
          <w:lang w:val="en-US" w:eastAsia="zh-CN"/>
        </w:rPr>
      </w:pPr>
    </w:p>
    <w:p w:rsidR="003F15BC" w:rsidRPr="008D6101" w:rsidRDefault="00A330C7" w:rsidP="0018115D">
      <w:pPr>
        <w:numPr>
          <w:ilvl w:val="0"/>
          <w:numId w:val="41"/>
        </w:numPr>
        <w:tabs>
          <w:tab w:val="clear" w:pos="1247"/>
          <w:tab w:val="clear" w:pos="1814"/>
          <w:tab w:val="clear" w:pos="2381"/>
          <w:tab w:val="clear" w:pos="2948"/>
          <w:tab w:val="clear" w:pos="3515"/>
        </w:tabs>
        <w:spacing w:after="360"/>
        <w:contextualSpacing/>
        <w:rPr>
          <w:sz w:val="24"/>
          <w:szCs w:val="24"/>
          <w:lang w:val="en-US" w:eastAsia="zh-CN"/>
        </w:rPr>
      </w:pPr>
      <w:r w:rsidRPr="008D6101">
        <w:rPr>
          <w:sz w:val="24"/>
          <w:szCs w:val="24"/>
          <w:lang w:eastAsia="zh-CN"/>
        </w:rPr>
        <w:t>旨在协助履行其在本条文下的各项承诺的合作伙伴关系；</w:t>
      </w:r>
      <w:r w:rsidR="003F15BC" w:rsidRPr="008D6101">
        <w:rPr>
          <w:sz w:val="24"/>
          <w:szCs w:val="24"/>
          <w:lang w:val="en-US" w:eastAsia="zh-CN"/>
        </w:rPr>
        <w:t xml:space="preserve"> </w:t>
      </w:r>
    </w:p>
    <w:p w:rsidR="003F15BC" w:rsidRPr="008D6101" w:rsidRDefault="003F15BC" w:rsidP="0018115D">
      <w:pPr>
        <w:tabs>
          <w:tab w:val="clear" w:pos="1247"/>
          <w:tab w:val="clear" w:pos="1814"/>
          <w:tab w:val="clear" w:pos="2381"/>
          <w:tab w:val="clear" w:pos="2948"/>
          <w:tab w:val="clear" w:pos="3515"/>
        </w:tabs>
        <w:spacing w:after="360"/>
        <w:ind w:left="1080"/>
        <w:contextualSpacing/>
        <w:rPr>
          <w:sz w:val="24"/>
          <w:szCs w:val="24"/>
          <w:lang w:val="en-US" w:eastAsia="zh-CN"/>
        </w:rPr>
      </w:pPr>
    </w:p>
    <w:p w:rsidR="003F15BC" w:rsidRPr="0018115D" w:rsidRDefault="00A330C7" w:rsidP="0018115D">
      <w:pPr>
        <w:numPr>
          <w:ilvl w:val="0"/>
          <w:numId w:val="41"/>
        </w:numPr>
        <w:tabs>
          <w:tab w:val="clear" w:pos="1247"/>
          <w:tab w:val="clear" w:pos="1814"/>
          <w:tab w:val="clear" w:pos="2381"/>
          <w:tab w:val="clear" w:pos="2948"/>
          <w:tab w:val="clear" w:pos="3515"/>
        </w:tabs>
        <w:spacing w:after="360"/>
        <w:contextualSpacing/>
        <w:rPr>
          <w:sz w:val="24"/>
          <w:szCs w:val="24"/>
          <w:lang w:val="en-US" w:eastAsia="zh-CN"/>
        </w:rPr>
      </w:pPr>
      <w:r w:rsidRPr="008D6101">
        <w:rPr>
          <w:sz w:val="24"/>
          <w:szCs w:val="24"/>
          <w:lang w:eastAsia="zh-CN"/>
        </w:rPr>
        <w:t>利用现行的信息交流机制推广知识、最佳环境实践以及在环境上、技术上、社会上和经济上切实可行的替代技术。</w:t>
      </w:r>
    </w:p>
    <w:p w:rsidR="0018115D" w:rsidRPr="008D6101" w:rsidRDefault="0018115D" w:rsidP="00264B25">
      <w:pPr>
        <w:tabs>
          <w:tab w:val="clear" w:pos="1247"/>
          <w:tab w:val="clear" w:pos="1814"/>
          <w:tab w:val="clear" w:pos="2381"/>
          <w:tab w:val="clear" w:pos="2948"/>
          <w:tab w:val="clear" w:pos="3515"/>
        </w:tabs>
        <w:ind w:left="1080"/>
        <w:contextualSpacing/>
        <w:rPr>
          <w:sz w:val="24"/>
          <w:szCs w:val="24"/>
          <w:lang w:val="en-US" w:eastAsia="zh-CN"/>
        </w:rPr>
      </w:pPr>
      <w:r>
        <w:rPr>
          <w:sz w:val="24"/>
          <w:szCs w:val="24"/>
          <w:lang w:val="en-US" w:eastAsia="zh-CN"/>
        </w:rPr>
        <w:br w:type="page"/>
      </w:r>
    </w:p>
    <w:p w:rsidR="003F15BC" w:rsidRPr="009D5967" w:rsidRDefault="00A330C7" w:rsidP="003F15BC">
      <w:pPr>
        <w:tabs>
          <w:tab w:val="clear" w:pos="1247"/>
          <w:tab w:val="clear" w:pos="1814"/>
          <w:tab w:val="clear" w:pos="2381"/>
          <w:tab w:val="clear" w:pos="2948"/>
          <w:tab w:val="clear" w:pos="3515"/>
        </w:tabs>
        <w:spacing w:after="200" w:line="276" w:lineRule="auto"/>
        <w:rPr>
          <w:rFonts w:eastAsia="SimHei"/>
          <w:b/>
          <w:sz w:val="28"/>
          <w:szCs w:val="28"/>
          <w:lang w:val="en-US" w:eastAsia="zh-CN"/>
        </w:rPr>
      </w:pPr>
      <w:r w:rsidRPr="009D5967">
        <w:rPr>
          <w:rFonts w:eastAsia="SimHei"/>
          <w:b/>
          <w:sz w:val="28"/>
          <w:szCs w:val="28"/>
          <w:lang w:val="en-US" w:eastAsia="zh-CN"/>
        </w:rPr>
        <w:lastRenderedPageBreak/>
        <w:t>附件</w:t>
      </w:r>
      <w:r w:rsidR="003F15BC" w:rsidRPr="009D5967">
        <w:rPr>
          <w:rFonts w:eastAsia="SimHei"/>
          <w:b/>
          <w:sz w:val="28"/>
          <w:szCs w:val="28"/>
          <w:lang w:val="en-US" w:eastAsia="zh-CN"/>
        </w:rPr>
        <w:t xml:space="preserve"> C </w:t>
      </w:r>
    </w:p>
    <w:p w:rsidR="003F15BC" w:rsidRPr="009D5967" w:rsidRDefault="00A330C7" w:rsidP="009D5967">
      <w:pPr>
        <w:tabs>
          <w:tab w:val="clear" w:pos="1247"/>
          <w:tab w:val="clear" w:pos="1814"/>
          <w:tab w:val="clear" w:pos="2381"/>
          <w:tab w:val="clear" w:pos="2948"/>
          <w:tab w:val="clear" w:pos="3515"/>
        </w:tabs>
        <w:spacing w:before="240" w:after="120"/>
        <w:ind w:firstLine="720"/>
        <w:rPr>
          <w:rFonts w:eastAsia="SimHei"/>
          <w:b/>
          <w:sz w:val="28"/>
          <w:szCs w:val="28"/>
          <w:lang w:val="en-US" w:eastAsia="zh-CN"/>
        </w:rPr>
      </w:pPr>
      <w:r w:rsidRPr="009D5967">
        <w:rPr>
          <w:rFonts w:eastAsia="SimHei"/>
          <w:b/>
          <w:sz w:val="28"/>
          <w:szCs w:val="28"/>
          <w:lang w:eastAsia="zh-CN"/>
        </w:rPr>
        <w:t>手工和小规模采金业</w:t>
      </w:r>
      <w:r w:rsidR="003F15BC" w:rsidRPr="009D5967">
        <w:rPr>
          <w:rFonts w:eastAsia="SimHei"/>
          <w:b/>
          <w:sz w:val="28"/>
          <w:szCs w:val="28"/>
          <w:lang w:val="en-US" w:eastAsia="zh-CN"/>
        </w:rPr>
        <w:t xml:space="preserve"> </w:t>
      </w:r>
    </w:p>
    <w:p w:rsidR="003F15BC" w:rsidRPr="008D6101" w:rsidRDefault="00A330C7" w:rsidP="009D5967">
      <w:pPr>
        <w:tabs>
          <w:tab w:val="clear" w:pos="1247"/>
          <w:tab w:val="clear" w:pos="1814"/>
          <w:tab w:val="clear" w:pos="2381"/>
          <w:tab w:val="clear" w:pos="2948"/>
          <w:tab w:val="clear" w:pos="3515"/>
        </w:tabs>
        <w:spacing w:before="120" w:after="120"/>
        <w:ind w:firstLine="720"/>
        <w:rPr>
          <w:rFonts w:eastAsia="SimHei"/>
          <w:b/>
          <w:sz w:val="24"/>
          <w:szCs w:val="24"/>
          <w:lang w:val="en-US" w:eastAsia="zh-CN"/>
        </w:rPr>
      </w:pPr>
      <w:r w:rsidRPr="008D6101">
        <w:rPr>
          <w:rFonts w:eastAsia="SimHei"/>
          <w:b/>
          <w:sz w:val="24"/>
          <w:szCs w:val="24"/>
          <w:lang w:eastAsia="zh-CN"/>
        </w:rPr>
        <w:t>国家行动计划</w:t>
      </w:r>
      <w:r w:rsidR="003F15BC" w:rsidRPr="008D6101">
        <w:rPr>
          <w:rFonts w:eastAsia="SimHei"/>
          <w:b/>
          <w:sz w:val="24"/>
          <w:szCs w:val="24"/>
          <w:lang w:val="en-US" w:eastAsia="zh-CN"/>
        </w:rPr>
        <w:t xml:space="preserve"> </w:t>
      </w:r>
    </w:p>
    <w:p w:rsidR="003F15BC" w:rsidRPr="008D6101" w:rsidRDefault="003F15BC" w:rsidP="003F15BC">
      <w:pPr>
        <w:tabs>
          <w:tab w:val="clear" w:pos="1247"/>
          <w:tab w:val="clear" w:pos="1814"/>
          <w:tab w:val="clear" w:pos="2381"/>
          <w:tab w:val="clear" w:pos="2948"/>
          <w:tab w:val="clear" w:pos="3515"/>
        </w:tabs>
        <w:spacing w:after="200"/>
        <w:ind w:left="720"/>
        <w:rPr>
          <w:sz w:val="24"/>
          <w:szCs w:val="24"/>
          <w:lang w:val="en-US" w:eastAsia="zh-CN"/>
        </w:rPr>
      </w:pPr>
      <w:r w:rsidRPr="008D6101">
        <w:rPr>
          <w:sz w:val="24"/>
          <w:szCs w:val="24"/>
          <w:lang w:val="en-US" w:eastAsia="zh-CN"/>
        </w:rPr>
        <w:t xml:space="preserve">1. </w:t>
      </w:r>
      <w:r w:rsidR="00A330C7" w:rsidRPr="008D6101">
        <w:rPr>
          <w:sz w:val="24"/>
          <w:szCs w:val="24"/>
          <w:lang w:eastAsia="zh-CN"/>
        </w:rPr>
        <w:t>适用第七条第三款规定的每一缔约方均应在其国家行动计划中纳入：</w:t>
      </w:r>
      <w:r w:rsidRPr="008D6101">
        <w:rPr>
          <w:sz w:val="24"/>
          <w:szCs w:val="24"/>
          <w:lang w:val="en-US" w:eastAsia="zh-CN"/>
        </w:rPr>
        <w:t xml:space="preserve"> </w:t>
      </w:r>
    </w:p>
    <w:p w:rsidR="003F15BC" w:rsidRPr="008D6101" w:rsidRDefault="003F15BC" w:rsidP="003F15BC">
      <w:pPr>
        <w:tabs>
          <w:tab w:val="clear" w:pos="1247"/>
          <w:tab w:val="clear" w:pos="1814"/>
          <w:tab w:val="clear" w:pos="2381"/>
          <w:tab w:val="clear" w:pos="2948"/>
          <w:tab w:val="clear" w:pos="3515"/>
        </w:tabs>
        <w:spacing w:after="200"/>
        <w:ind w:left="720" w:firstLine="720"/>
        <w:rPr>
          <w:sz w:val="24"/>
          <w:szCs w:val="24"/>
          <w:lang w:val="en-US" w:eastAsia="zh-CN"/>
        </w:rPr>
      </w:pPr>
      <w:r w:rsidRPr="008D6101">
        <w:rPr>
          <w:sz w:val="24"/>
          <w:szCs w:val="24"/>
          <w:lang w:val="en-US" w:eastAsia="zh-CN"/>
        </w:rPr>
        <w:t xml:space="preserve">(a) </w:t>
      </w:r>
      <w:r w:rsidR="0018115D">
        <w:rPr>
          <w:sz w:val="24"/>
          <w:szCs w:val="24"/>
          <w:lang w:val="en-US" w:eastAsia="zh-CN"/>
        </w:rPr>
        <w:t xml:space="preserve">   </w:t>
      </w:r>
      <w:r w:rsidR="00A330C7" w:rsidRPr="008D6101">
        <w:rPr>
          <w:sz w:val="24"/>
          <w:szCs w:val="24"/>
          <w:lang w:eastAsia="zh-CN"/>
        </w:rPr>
        <w:t>国家目标和减排指标；</w:t>
      </w:r>
      <w:r w:rsidRPr="008D6101">
        <w:rPr>
          <w:sz w:val="24"/>
          <w:szCs w:val="24"/>
          <w:lang w:val="en-US" w:eastAsia="zh-CN"/>
        </w:rPr>
        <w:t xml:space="preserve"> </w:t>
      </w:r>
    </w:p>
    <w:p w:rsidR="003F15BC" w:rsidRPr="008D6101" w:rsidRDefault="003F15BC" w:rsidP="003F15BC">
      <w:pPr>
        <w:tabs>
          <w:tab w:val="clear" w:pos="1247"/>
          <w:tab w:val="clear" w:pos="1814"/>
          <w:tab w:val="clear" w:pos="2381"/>
          <w:tab w:val="clear" w:pos="2948"/>
          <w:tab w:val="clear" w:pos="3515"/>
        </w:tabs>
        <w:spacing w:after="200"/>
        <w:ind w:left="720" w:firstLine="720"/>
        <w:rPr>
          <w:sz w:val="24"/>
          <w:szCs w:val="24"/>
          <w:lang w:val="en-US" w:eastAsia="zh-CN"/>
        </w:rPr>
      </w:pPr>
      <w:r w:rsidRPr="008D6101">
        <w:rPr>
          <w:sz w:val="24"/>
          <w:szCs w:val="24"/>
          <w:lang w:val="en-US" w:eastAsia="zh-CN"/>
        </w:rPr>
        <w:t xml:space="preserve">(b) </w:t>
      </w:r>
      <w:r w:rsidR="0018115D">
        <w:rPr>
          <w:sz w:val="24"/>
          <w:szCs w:val="24"/>
          <w:lang w:val="en-US" w:eastAsia="zh-CN"/>
        </w:rPr>
        <w:t xml:space="preserve">   </w:t>
      </w:r>
      <w:r w:rsidR="00A330C7" w:rsidRPr="008D6101">
        <w:rPr>
          <w:sz w:val="24"/>
          <w:szCs w:val="24"/>
          <w:lang w:eastAsia="zh-CN"/>
        </w:rPr>
        <w:t>采取行动消除：</w:t>
      </w:r>
      <w:r w:rsidRPr="008D6101">
        <w:rPr>
          <w:sz w:val="24"/>
          <w:szCs w:val="24"/>
          <w:lang w:val="en-US" w:eastAsia="zh-CN"/>
        </w:rPr>
        <w:t xml:space="preserve"> </w:t>
      </w:r>
    </w:p>
    <w:p w:rsidR="003F15BC" w:rsidRPr="008D6101" w:rsidRDefault="0018115D" w:rsidP="0018115D">
      <w:pPr>
        <w:numPr>
          <w:ilvl w:val="1"/>
          <w:numId w:val="40"/>
        </w:numPr>
        <w:tabs>
          <w:tab w:val="clear" w:pos="1247"/>
          <w:tab w:val="clear" w:pos="1814"/>
          <w:tab w:val="clear" w:pos="2381"/>
          <w:tab w:val="clear" w:pos="2948"/>
          <w:tab w:val="clear" w:pos="3515"/>
          <w:tab w:val="left" w:pos="1843"/>
        </w:tabs>
        <w:spacing w:after="200"/>
        <w:ind w:firstLine="28"/>
        <w:rPr>
          <w:sz w:val="24"/>
          <w:szCs w:val="24"/>
          <w:lang w:val="en-US" w:eastAsia="zh-CN"/>
        </w:rPr>
      </w:pPr>
      <w:r>
        <w:rPr>
          <w:rFonts w:hint="eastAsia"/>
          <w:sz w:val="24"/>
          <w:szCs w:val="24"/>
          <w:lang w:val="en-US" w:eastAsia="zh-CN"/>
        </w:rPr>
        <w:t xml:space="preserve"> </w:t>
      </w:r>
      <w:r w:rsidR="00A330C7" w:rsidRPr="008D6101">
        <w:rPr>
          <w:sz w:val="24"/>
          <w:szCs w:val="24"/>
          <w:lang w:val="en-US" w:eastAsia="zh-CN"/>
        </w:rPr>
        <w:t>原矿混汞；</w:t>
      </w:r>
      <w:r w:rsidR="003F15BC" w:rsidRPr="008D6101">
        <w:rPr>
          <w:sz w:val="24"/>
          <w:szCs w:val="24"/>
          <w:lang w:val="en-US" w:eastAsia="zh-CN"/>
        </w:rPr>
        <w:t xml:space="preserve"> </w:t>
      </w:r>
    </w:p>
    <w:p w:rsidR="003F15BC" w:rsidRPr="008D6101" w:rsidRDefault="0018115D" w:rsidP="0018115D">
      <w:pPr>
        <w:numPr>
          <w:ilvl w:val="1"/>
          <w:numId w:val="40"/>
        </w:numPr>
        <w:tabs>
          <w:tab w:val="clear" w:pos="1247"/>
          <w:tab w:val="clear" w:pos="1814"/>
          <w:tab w:val="clear" w:pos="2381"/>
          <w:tab w:val="clear" w:pos="2948"/>
          <w:tab w:val="clear" w:pos="3515"/>
        </w:tabs>
        <w:spacing w:after="200"/>
        <w:ind w:firstLine="28"/>
        <w:rPr>
          <w:sz w:val="24"/>
          <w:szCs w:val="24"/>
          <w:lang w:val="en-US" w:eastAsia="zh-CN"/>
        </w:rPr>
      </w:pPr>
      <w:r>
        <w:rPr>
          <w:rFonts w:hint="eastAsia"/>
          <w:sz w:val="24"/>
          <w:szCs w:val="24"/>
          <w:lang w:eastAsia="zh-CN"/>
        </w:rPr>
        <w:t xml:space="preserve"> </w:t>
      </w:r>
      <w:r w:rsidR="00A330C7" w:rsidRPr="008D6101">
        <w:rPr>
          <w:sz w:val="24"/>
          <w:szCs w:val="24"/>
          <w:lang w:eastAsia="zh-CN"/>
        </w:rPr>
        <w:t>露天焚烧汞合金或经过加工的汞合金；</w:t>
      </w:r>
      <w:r w:rsidR="003F15BC" w:rsidRPr="008D6101">
        <w:rPr>
          <w:sz w:val="24"/>
          <w:szCs w:val="24"/>
          <w:lang w:val="en-US" w:eastAsia="zh-CN"/>
        </w:rPr>
        <w:t xml:space="preserve"> </w:t>
      </w:r>
    </w:p>
    <w:p w:rsidR="003F15BC" w:rsidRPr="008D6101" w:rsidRDefault="0018115D" w:rsidP="0018115D">
      <w:pPr>
        <w:numPr>
          <w:ilvl w:val="1"/>
          <w:numId w:val="40"/>
        </w:numPr>
        <w:tabs>
          <w:tab w:val="clear" w:pos="1247"/>
          <w:tab w:val="clear" w:pos="1814"/>
          <w:tab w:val="clear" w:pos="2381"/>
          <w:tab w:val="clear" w:pos="2948"/>
          <w:tab w:val="clear" w:pos="3515"/>
        </w:tabs>
        <w:spacing w:after="200"/>
        <w:ind w:firstLine="28"/>
        <w:rPr>
          <w:sz w:val="24"/>
          <w:szCs w:val="24"/>
          <w:lang w:val="en-US" w:eastAsia="zh-CN"/>
        </w:rPr>
      </w:pPr>
      <w:r>
        <w:rPr>
          <w:rFonts w:hint="eastAsia"/>
          <w:sz w:val="24"/>
          <w:szCs w:val="24"/>
          <w:lang w:eastAsia="zh-CN"/>
        </w:rPr>
        <w:t xml:space="preserve"> </w:t>
      </w:r>
      <w:r w:rsidR="00A330C7" w:rsidRPr="008D6101">
        <w:rPr>
          <w:sz w:val="24"/>
          <w:szCs w:val="24"/>
          <w:lang w:eastAsia="zh-CN"/>
        </w:rPr>
        <w:t>在居民区焚烧汞合金；</w:t>
      </w:r>
    </w:p>
    <w:p w:rsidR="003F15BC" w:rsidRPr="008D6101" w:rsidRDefault="0018115D" w:rsidP="0018115D">
      <w:pPr>
        <w:numPr>
          <w:ilvl w:val="1"/>
          <w:numId w:val="40"/>
        </w:numPr>
        <w:tabs>
          <w:tab w:val="clear" w:pos="1247"/>
          <w:tab w:val="clear" w:pos="1814"/>
          <w:tab w:val="clear" w:pos="2381"/>
          <w:tab w:val="clear" w:pos="2948"/>
          <w:tab w:val="clear" w:pos="3515"/>
        </w:tabs>
        <w:spacing w:after="200"/>
        <w:ind w:left="2552" w:hanging="709"/>
        <w:rPr>
          <w:sz w:val="24"/>
          <w:szCs w:val="24"/>
          <w:lang w:val="en-US" w:eastAsia="zh-CN"/>
        </w:rPr>
      </w:pPr>
      <w:r>
        <w:rPr>
          <w:rFonts w:hint="eastAsia"/>
          <w:sz w:val="24"/>
          <w:szCs w:val="24"/>
          <w:lang w:eastAsia="zh-CN"/>
        </w:rPr>
        <w:t xml:space="preserve"> </w:t>
      </w:r>
      <w:r w:rsidR="00A330C7" w:rsidRPr="008D6101">
        <w:rPr>
          <w:sz w:val="24"/>
          <w:szCs w:val="24"/>
          <w:lang w:eastAsia="zh-CN"/>
        </w:rPr>
        <w:t>在没有首先去除汞的情况下，对</w:t>
      </w:r>
      <w:proofErr w:type="gramStart"/>
      <w:r w:rsidR="00A330C7" w:rsidRPr="008D6101">
        <w:rPr>
          <w:sz w:val="24"/>
          <w:szCs w:val="24"/>
          <w:lang w:eastAsia="zh-CN"/>
        </w:rPr>
        <w:t>添加了汞的</w:t>
      </w:r>
      <w:proofErr w:type="gramEnd"/>
      <w:r w:rsidR="00A330C7" w:rsidRPr="008D6101">
        <w:rPr>
          <w:sz w:val="24"/>
          <w:szCs w:val="24"/>
          <w:lang w:eastAsia="zh-CN"/>
        </w:rPr>
        <w:t>沉积物、矿石或</w:t>
      </w:r>
      <w:proofErr w:type="gramStart"/>
      <w:r w:rsidR="00A330C7" w:rsidRPr="008D6101">
        <w:rPr>
          <w:sz w:val="24"/>
          <w:szCs w:val="24"/>
          <w:lang w:eastAsia="zh-CN"/>
        </w:rPr>
        <w:t>尾矿石</w:t>
      </w:r>
      <w:proofErr w:type="gramEnd"/>
      <w:r w:rsidR="00A330C7" w:rsidRPr="008D6101">
        <w:rPr>
          <w:sz w:val="24"/>
          <w:szCs w:val="24"/>
          <w:lang w:eastAsia="zh-CN"/>
        </w:rPr>
        <w:t>进行氰化物沥滤；</w:t>
      </w:r>
      <w:r w:rsidR="003F15BC" w:rsidRPr="008D6101">
        <w:rPr>
          <w:sz w:val="24"/>
          <w:szCs w:val="24"/>
          <w:lang w:val="en-US" w:eastAsia="zh-CN"/>
        </w:rPr>
        <w:t xml:space="preserve"> </w:t>
      </w:r>
    </w:p>
    <w:p w:rsidR="003F15BC" w:rsidRPr="008D6101" w:rsidRDefault="003F15BC" w:rsidP="009D5967">
      <w:pPr>
        <w:tabs>
          <w:tab w:val="clear" w:pos="1247"/>
          <w:tab w:val="clear" w:pos="1814"/>
          <w:tab w:val="clear" w:pos="2381"/>
          <w:tab w:val="clear" w:pos="2948"/>
          <w:tab w:val="clear" w:pos="3515"/>
        </w:tabs>
        <w:spacing w:after="200"/>
        <w:ind w:left="720" w:firstLineChars="300" w:firstLine="720"/>
        <w:jc w:val="both"/>
        <w:rPr>
          <w:sz w:val="24"/>
          <w:szCs w:val="24"/>
          <w:lang w:val="en-US" w:eastAsia="zh-CN"/>
        </w:rPr>
      </w:pPr>
      <w:r w:rsidRPr="008D6101">
        <w:rPr>
          <w:sz w:val="24"/>
          <w:szCs w:val="24"/>
          <w:lang w:val="en-US" w:eastAsia="zh-CN"/>
        </w:rPr>
        <w:t xml:space="preserve">(c) </w:t>
      </w:r>
      <w:r w:rsidR="00A330C7" w:rsidRPr="008D6101">
        <w:rPr>
          <w:sz w:val="24"/>
          <w:szCs w:val="24"/>
          <w:lang w:eastAsia="zh-CN"/>
        </w:rPr>
        <w:t>为推动手工和小规模采金行业正规化或对其进行监管而采取的措施；</w:t>
      </w:r>
      <w:r w:rsidRPr="008D6101">
        <w:rPr>
          <w:sz w:val="24"/>
          <w:szCs w:val="24"/>
          <w:lang w:val="en-US" w:eastAsia="zh-CN"/>
        </w:rPr>
        <w:t xml:space="preserve"> </w:t>
      </w:r>
    </w:p>
    <w:p w:rsidR="003F15BC" w:rsidRPr="008D6101" w:rsidRDefault="003F15BC" w:rsidP="009D5967">
      <w:pPr>
        <w:tabs>
          <w:tab w:val="clear" w:pos="1247"/>
          <w:tab w:val="clear" w:pos="1814"/>
          <w:tab w:val="clear" w:pos="2381"/>
          <w:tab w:val="clear" w:pos="2948"/>
          <w:tab w:val="clear" w:pos="3515"/>
        </w:tabs>
        <w:spacing w:after="200"/>
        <w:ind w:left="720" w:firstLineChars="300" w:firstLine="720"/>
        <w:jc w:val="both"/>
        <w:rPr>
          <w:sz w:val="24"/>
          <w:szCs w:val="24"/>
          <w:lang w:val="en-US" w:eastAsia="zh-CN"/>
        </w:rPr>
      </w:pPr>
      <w:r w:rsidRPr="008D6101">
        <w:rPr>
          <w:sz w:val="24"/>
          <w:szCs w:val="24"/>
          <w:lang w:val="en-US" w:eastAsia="zh-CN"/>
        </w:rPr>
        <w:t xml:space="preserve">(d) </w:t>
      </w:r>
      <w:r w:rsidR="00A330C7" w:rsidRPr="008D6101">
        <w:rPr>
          <w:sz w:val="24"/>
          <w:szCs w:val="24"/>
          <w:lang w:eastAsia="zh-CN"/>
        </w:rPr>
        <w:t>对其领土范围内手工和小规模黄金开采和加工活动中使用的汞的数量以及采用的实践所开展的</w:t>
      </w:r>
      <w:r w:rsidR="00887932">
        <w:rPr>
          <w:sz w:val="24"/>
          <w:szCs w:val="24"/>
          <w:lang w:eastAsia="zh-CN"/>
        </w:rPr>
        <w:t>基准估计</w:t>
      </w:r>
      <w:r w:rsidR="00A330C7" w:rsidRPr="008D6101">
        <w:rPr>
          <w:sz w:val="24"/>
          <w:szCs w:val="24"/>
          <w:lang w:eastAsia="zh-CN"/>
        </w:rPr>
        <w:t>；</w:t>
      </w:r>
    </w:p>
    <w:p w:rsidR="003F15BC" w:rsidRPr="008D6101" w:rsidRDefault="003F15BC" w:rsidP="009D5967">
      <w:pPr>
        <w:tabs>
          <w:tab w:val="clear" w:pos="1247"/>
          <w:tab w:val="clear" w:pos="1814"/>
          <w:tab w:val="clear" w:pos="2381"/>
          <w:tab w:val="clear" w:pos="2948"/>
          <w:tab w:val="clear" w:pos="3515"/>
        </w:tabs>
        <w:spacing w:after="200"/>
        <w:ind w:left="720" w:firstLineChars="300" w:firstLine="720"/>
        <w:jc w:val="both"/>
        <w:rPr>
          <w:sz w:val="24"/>
          <w:szCs w:val="24"/>
          <w:lang w:val="en-US" w:eastAsia="zh-CN"/>
        </w:rPr>
      </w:pPr>
      <w:r w:rsidRPr="008D6101">
        <w:rPr>
          <w:sz w:val="24"/>
          <w:szCs w:val="24"/>
          <w:lang w:val="en-US" w:eastAsia="zh-CN"/>
        </w:rPr>
        <w:t xml:space="preserve">(e) </w:t>
      </w:r>
      <w:r w:rsidR="00A330C7" w:rsidRPr="008D6101">
        <w:rPr>
          <w:sz w:val="24"/>
          <w:szCs w:val="24"/>
          <w:lang w:eastAsia="zh-CN"/>
        </w:rPr>
        <w:t>促进减少手工和小规模黄金开采和加工活动中汞排放、汞释放和汞接触的战略，包括推广无汞方法的战略；</w:t>
      </w:r>
      <w:r w:rsidRPr="008D6101">
        <w:rPr>
          <w:sz w:val="24"/>
          <w:szCs w:val="24"/>
          <w:lang w:val="en-US" w:eastAsia="zh-CN"/>
        </w:rPr>
        <w:t xml:space="preserve"> </w:t>
      </w:r>
    </w:p>
    <w:p w:rsidR="003F15BC" w:rsidRPr="008D6101" w:rsidRDefault="003F15BC" w:rsidP="009D5967">
      <w:pPr>
        <w:tabs>
          <w:tab w:val="clear" w:pos="1247"/>
          <w:tab w:val="clear" w:pos="1814"/>
          <w:tab w:val="clear" w:pos="2381"/>
          <w:tab w:val="clear" w:pos="2948"/>
          <w:tab w:val="clear" w:pos="3515"/>
        </w:tabs>
        <w:spacing w:after="200"/>
        <w:ind w:left="720" w:firstLineChars="300" w:firstLine="720"/>
        <w:jc w:val="both"/>
        <w:rPr>
          <w:sz w:val="24"/>
          <w:szCs w:val="24"/>
          <w:lang w:val="en-US" w:eastAsia="zh-CN"/>
        </w:rPr>
      </w:pPr>
      <w:r w:rsidRPr="008D6101">
        <w:rPr>
          <w:sz w:val="24"/>
          <w:szCs w:val="24"/>
          <w:lang w:val="en-US" w:eastAsia="zh-CN"/>
        </w:rPr>
        <w:t xml:space="preserve">(f) </w:t>
      </w:r>
      <w:r w:rsidR="00A330C7" w:rsidRPr="008D6101">
        <w:rPr>
          <w:sz w:val="24"/>
          <w:szCs w:val="24"/>
          <w:lang w:eastAsia="zh-CN"/>
        </w:rPr>
        <w:t>用于管理贸易并防止将源自国外和国内的汞和汞化合物挪用于手工和小规模黄金开采与加工活动的战略；</w:t>
      </w:r>
      <w:r w:rsidRPr="008D6101">
        <w:rPr>
          <w:sz w:val="24"/>
          <w:szCs w:val="24"/>
          <w:lang w:val="en-US" w:eastAsia="zh-CN"/>
        </w:rPr>
        <w:t xml:space="preserve"> </w:t>
      </w:r>
    </w:p>
    <w:p w:rsidR="003F15BC" w:rsidRPr="008D6101" w:rsidRDefault="003F15BC" w:rsidP="009D5967">
      <w:pPr>
        <w:tabs>
          <w:tab w:val="clear" w:pos="1247"/>
          <w:tab w:val="clear" w:pos="1814"/>
          <w:tab w:val="clear" w:pos="2381"/>
          <w:tab w:val="clear" w:pos="2948"/>
          <w:tab w:val="clear" w:pos="3515"/>
        </w:tabs>
        <w:spacing w:after="200"/>
        <w:ind w:left="720" w:firstLineChars="300" w:firstLine="720"/>
        <w:jc w:val="both"/>
        <w:rPr>
          <w:sz w:val="24"/>
          <w:szCs w:val="24"/>
          <w:lang w:val="en-US" w:eastAsia="zh-CN"/>
        </w:rPr>
      </w:pPr>
      <w:r w:rsidRPr="008D6101">
        <w:rPr>
          <w:sz w:val="24"/>
          <w:szCs w:val="24"/>
          <w:lang w:val="en-US" w:eastAsia="zh-CN"/>
        </w:rPr>
        <w:t xml:space="preserve">(g) </w:t>
      </w:r>
      <w:r w:rsidR="00A330C7" w:rsidRPr="008D6101">
        <w:rPr>
          <w:sz w:val="24"/>
          <w:szCs w:val="24"/>
          <w:lang w:eastAsia="zh-CN"/>
        </w:rPr>
        <w:t>在实施和不断完善国家行动计划的过程中，吸引利益攸关方参与的战略；</w:t>
      </w:r>
      <w:r w:rsidRPr="008D6101">
        <w:rPr>
          <w:sz w:val="24"/>
          <w:szCs w:val="24"/>
          <w:lang w:val="en-US" w:eastAsia="zh-CN"/>
        </w:rPr>
        <w:t xml:space="preserve"> </w:t>
      </w:r>
    </w:p>
    <w:p w:rsidR="003F15BC" w:rsidRPr="008D6101" w:rsidRDefault="003F15BC" w:rsidP="009D5967">
      <w:pPr>
        <w:tabs>
          <w:tab w:val="clear" w:pos="1247"/>
          <w:tab w:val="clear" w:pos="1814"/>
          <w:tab w:val="clear" w:pos="2381"/>
          <w:tab w:val="clear" w:pos="2948"/>
          <w:tab w:val="clear" w:pos="3515"/>
        </w:tabs>
        <w:spacing w:after="200"/>
        <w:ind w:left="720" w:firstLineChars="300" w:firstLine="720"/>
        <w:jc w:val="both"/>
        <w:rPr>
          <w:sz w:val="24"/>
          <w:szCs w:val="24"/>
          <w:lang w:val="en-US" w:eastAsia="zh-CN"/>
        </w:rPr>
      </w:pPr>
      <w:r w:rsidRPr="008D6101">
        <w:rPr>
          <w:sz w:val="24"/>
          <w:szCs w:val="24"/>
          <w:lang w:val="en-US" w:eastAsia="zh-CN"/>
        </w:rPr>
        <w:t xml:space="preserve">(h) </w:t>
      </w:r>
      <w:r w:rsidR="00A330C7" w:rsidRPr="008D6101">
        <w:rPr>
          <w:sz w:val="24"/>
          <w:szCs w:val="24"/>
          <w:lang w:eastAsia="zh-CN"/>
        </w:rPr>
        <w:t>手工和小规模采金工人及其社区汞接触问题的公共卫生战略。此类战略应包括，但不限于，健康数据的采集、医疗保健工作者的培训以及通过医疗单位开展的意识提高活动；</w:t>
      </w:r>
      <w:r w:rsidRPr="008D6101">
        <w:rPr>
          <w:sz w:val="24"/>
          <w:szCs w:val="24"/>
          <w:lang w:val="en-US" w:eastAsia="zh-CN"/>
        </w:rPr>
        <w:t xml:space="preserve"> </w:t>
      </w:r>
    </w:p>
    <w:p w:rsidR="003F15BC" w:rsidRPr="008D6101" w:rsidRDefault="003F15BC" w:rsidP="009D5967">
      <w:pPr>
        <w:tabs>
          <w:tab w:val="clear" w:pos="1247"/>
          <w:tab w:val="clear" w:pos="1814"/>
          <w:tab w:val="clear" w:pos="2381"/>
          <w:tab w:val="clear" w:pos="2948"/>
          <w:tab w:val="clear" w:pos="3515"/>
        </w:tabs>
        <w:spacing w:after="200"/>
        <w:ind w:left="720" w:firstLineChars="300" w:firstLine="720"/>
        <w:jc w:val="both"/>
        <w:rPr>
          <w:sz w:val="24"/>
          <w:szCs w:val="24"/>
          <w:lang w:val="en-US" w:eastAsia="zh-CN"/>
        </w:rPr>
      </w:pPr>
      <w:r w:rsidRPr="008D6101">
        <w:rPr>
          <w:sz w:val="24"/>
          <w:szCs w:val="24"/>
          <w:lang w:val="en-US" w:eastAsia="zh-CN"/>
        </w:rPr>
        <w:t xml:space="preserve">(i) </w:t>
      </w:r>
      <w:r w:rsidR="00A330C7" w:rsidRPr="008D6101">
        <w:rPr>
          <w:sz w:val="24"/>
          <w:szCs w:val="24"/>
          <w:lang w:eastAsia="zh-CN"/>
        </w:rPr>
        <w:t>旨在防止脆弱群体、尤其是儿童和育龄妇女，特别是孕妇接触到手工和小规模采金活动中使用的汞的战略；</w:t>
      </w:r>
      <w:r w:rsidRPr="008D6101">
        <w:rPr>
          <w:sz w:val="24"/>
          <w:szCs w:val="24"/>
          <w:lang w:val="en-US" w:eastAsia="zh-CN"/>
        </w:rPr>
        <w:t xml:space="preserve"> </w:t>
      </w:r>
    </w:p>
    <w:p w:rsidR="003F15BC" w:rsidRPr="008D6101" w:rsidRDefault="003F15BC" w:rsidP="009D5967">
      <w:pPr>
        <w:tabs>
          <w:tab w:val="clear" w:pos="1247"/>
          <w:tab w:val="clear" w:pos="1814"/>
          <w:tab w:val="clear" w:pos="2381"/>
          <w:tab w:val="clear" w:pos="2948"/>
          <w:tab w:val="clear" w:pos="3515"/>
        </w:tabs>
        <w:spacing w:after="200"/>
        <w:ind w:left="720" w:firstLineChars="300" w:firstLine="720"/>
        <w:jc w:val="both"/>
        <w:rPr>
          <w:sz w:val="24"/>
          <w:szCs w:val="24"/>
          <w:lang w:val="en-US" w:eastAsia="zh-CN"/>
        </w:rPr>
      </w:pPr>
      <w:r w:rsidRPr="008D6101">
        <w:rPr>
          <w:sz w:val="24"/>
          <w:szCs w:val="24"/>
          <w:lang w:val="en-US" w:eastAsia="zh-CN"/>
        </w:rPr>
        <w:t xml:space="preserve">(j) </w:t>
      </w:r>
      <w:r w:rsidR="00A330C7" w:rsidRPr="008D6101">
        <w:rPr>
          <w:sz w:val="24"/>
          <w:szCs w:val="24"/>
          <w:lang w:eastAsia="zh-CN"/>
        </w:rPr>
        <w:t>旨在向手工和小规模采金工人和受影响的社区提供信息的战略；</w:t>
      </w:r>
    </w:p>
    <w:p w:rsidR="003F15BC" w:rsidRPr="008D6101" w:rsidRDefault="003F15BC" w:rsidP="009D5967">
      <w:pPr>
        <w:tabs>
          <w:tab w:val="clear" w:pos="1247"/>
          <w:tab w:val="clear" w:pos="1814"/>
          <w:tab w:val="clear" w:pos="2381"/>
          <w:tab w:val="clear" w:pos="2948"/>
          <w:tab w:val="clear" w:pos="3515"/>
        </w:tabs>
        <w:spacing w:after="200"/>
        <w:ind w:left="720" w:firstLineChars="300" w:firstLine="720"/>
        <w:jc w:val="both"/>
        <w:rPr>
          <w:sz w:val="24"/>
          <w:szCs w:val="24"/>
          <w:lang w:val="en-US" w:eastAsia="zh-CN"/>
        </w:rPr>
      </w:pPr>
      <w:r w:rsidRPr="008D6101">
        <w:rPr>
          <w:sz w:val="24"/>
          <w:szCs w:val="24"/>
          <w:lang w:val="en-US" w:eastAsia="zh-CN"/>
        </w:rPr>
        <w:t xml:space="preserve">(k) </w:t>
      </w:r>
      <w:r w:rsidR="00A330C7" w:rsidRPr="008D6101">
        <w:rPr>
          <w:sz w:val="24"/>
          <w:szCs w:val="24"/>
          <w:lang w:eastAsia="zh-CN"/>
        </w:rPr>
        <w:t>实施国家行动计划的时间表。</w:t>
      </w:r>
      <w:r w:rsidRPr="008D6101">
        <w:rPr>
          <w:sz w:val="24"/>
          <w:szCs w:val="24"/>
          <w:lang w:val="en-US" w:eastAsia="zh-CN"/>
        </w:rPr>
        <w:t xml:space="preserve"> </w:t>
      </w:r>
    </w:p>
    <w:p w:rsidR="003F15BC" w:rsidRPr="003F15BC" w:rsidRDefault="003F15BC" w:rsidP="009D5967">
      <w:pPr>
        <w:tabs>
          <w:tab w:val="clear" w:pos="1247"/>
          <w:tab w:val="clear" w:pos="1814"/>
          <w:tab w:val="clear" w:pos="2381"/>
          <w:tab w:val="clear" w:pos="2948"/>
          <w:tab w:val="clear" w:pos="3515"/>
        </w:tabs>
        <w:spacing w:after="200"/>
        <w:jc w:val="both"/>
        <w:rPr>
          <w:rFonts w:ascii="Calibri" w:hAnsi="Calibri"/>
          <w:sz w:val="24"/>
          <w:szCs w:val="24"/>
          <w:lang w:val="en-US" w:eastAsia="zh-CN"/>
        </w:rPr>
      </w:pPr>
      <w:r w:rsidRPr="008D6101">
        <w:rPr>
          <w:sz w:val="24"/>
          <w:szCs w:val="24"/>
          <w:lang w:val="en-US" w:eastAsia="zh-CN"/>
        </w:rPr>
        <w:t xml:space="preserve">2. </w:t>
      </w:r>
      <w:r w:rsidR="00264B25">
        <w:rPr>
          <w:sz w:val="24"/>
          <w:szCs w:val="24"/>
          <w:lang w:val="en-US" w:eastAsia="zh-CN"/>
        </w:rPr>
        <w:t xml:space="preserve">  </w:t>
      </w:r>
      <w:r w:rsidR="00A330C7" w:rsidRPr="008D6101">
        <w:rPr>
          <w:sz w:val="24"/>
          <w:szCs w:val="24"/>
          <w:lang w:eastAsia="zh-CN"/>
        </w:rPr>
        <w:t>每一缔约方均可在其国家行动计划中纳入为实现其目标而制定的额外战略，包括采用或引进无汞手工和小规模采金标准以及市场化的机制或营销手段。</w:t>
      </w:r>
    </w:p>
    <w:p w:rsidR="003F15BC" w:rsidRPr="009D5967" w:rsidRDefault="003F15BC" w:rsidP="001E272E">
      <w:pPr>
        <w:tabs>
          <w:tab w:val="clear" w:pos="1247"/>
          <w:tab w:val="clear" w:pos="1814"/>
          <w:tab w:val="clear" w:pos="2381"/>
          <w:tab w:val="clear" w:pos="2948"/>
          <w:tab w:val="clear" w:pos="3515"/>
        </w:tabs>
        <w:rPr>
          <w:rFonts w:eastAsia="SimHei"/>
          <w:b/>
          <w:bCs/>
          <w:sz w:val="28"/>
          <w:szCs w:val="28"/>
          <w:lang w:val="en-US" w:eastAsia="zh-CN"/>
        </w:rPr>
      </w:pPr>
      <w:r w:rsidRPr="003F15BC">
        <w:rPr>
          <w:rFonts w:ascii="Calibri" w:hAnsi="Calibri"/>
          <w:sz w:val="24"/>
          <w:szCs w:val="24"/>
          <w:lang w:val="en-US" w:eastAsia="zh-CN"/>
        </w:rPr>
        <w:br w:type="page"/>
      </w:r>
      <w:bookmarkStart w:id="130" w:name="_Toc427067391"/>
      <w:r w:rsidR="00A330C7" w:rsidRPr="009D5967">
        <w:rPr>
          <w:rFonts w:eastAsia="SimHei"/>
          <w:b/>
          <w:bCs/>
          <w:sz w:val="28"/>
          <w:szCs w:val="28"/>
          <w:lang w:val="en-US" w:eastAsia="zh-CN"/>
        </w:rPr>
        <w:lastRenderedPageBreak/>
        <w:t>附件</w:t>
      </w:r>
      <w:r w:rsidRPr="009D5967">
        <w:rPr>
          <w:rFonts w:eastAsia="SimHei"/>
          <w:b/>
          <w:bCs/>
          <w:sz w:val="28"/>
          <w:szCs w:val="28"/>
          <w:lang w:val="en-US" w:eastAsia="zh-CN"/>
        </w:rPr>
        <w:t>2</w:t>
      </w:r>
      <w:r w:rsidR="00A330C7" w:rsidRPr="009D5967">
        <w:rPr>
          <w:rFonts w:eastAsia="SimHei"/>
          <w:b/>
          <w:bCs/>
          <w:sz w:val="28"/>
          <w:szCs w:val="28"/>
          <w:lang w:val="en-US" w:eastAsia="zh-CN"/>
        </w:rPr>
        <w:t>：</w:t>
      </w:r>
      <w:bookmarkEnd w:id="130"/>
      <w:r w:rsidR="00266F25" w:rsidRPr="009D5967">
        <w:rPr>
          <w:rFonts w:eastAsia="SimHei"/>
          <w:b/>
          <w:bCs/>
          <w:sz w:val="28"/>
          <w:szCs w:val="28"/>
          <w:lang w:val="en-US" w:eastAsia="zh-CN"/>
        </w:rPr>
        <w:t>国家行动计划建议目录</w:t>
      </w:r>
    </w:p>
    <w:p w:rsidR="003F15BC" w:rsidRPr="003F15BC" w:rsidRDefault="00516302" w:rsidP="003F15BC">
      <w:pPr>
        <w:widowControl w:val="0"/>
        <w:tabs>
          <w:tab w:val="clear" w:pos="1247"/>
          <w:tab w:val="clear" w:pos="1814"/>
          <w:tab w:val="clear" w:pos="2381"/>
          <w:tab w:val="clear" w:pos="2948"/>
          <w:tab w:val="clear" w:pos="3515"/>
        </w:tabs>
        <w:autoSpaceDE w:val="0"/>
        <w:autoSpaceDN w:val="0"/>
        <w:adjustRightInd w:val="0"/>
        <w:spacing w:before="4" w:line="260" w:lineRule="exact"/>
        <w:rPr>
          <w:rFonts w:ascii="Calibri" w:hAnsi="Calibri"/>
          <w:sz w:val="28"/>
          <w:szCs w:val="28"/>
          <w:lang w:val="en-US" w:eastAsia="zh-CN"/>
        </w:rPr>
      </w:pPr>
      <w:r>
        <w:rPr>
          <w:noProof/>
          <w:lang w:val="en-US" w:eastAsia="zh-CN"/>
        </w:rPr>
        <mc:AlternateContent>
          <mc:Choice Requires="wps">
            <w:drawing>
              <wp:anchor distT="0" distB="0" distL="114300" distR="114300" simplePos="0" relativeHeight="251692544" behindDoc="1" locked="0" layoutInCell="1" allowOverlap="1">
                <wp:simplePos x="0" y="0"/>
                <wp:positionH relativeFrom="column">
                  <wp:posOffset>-927100</wp:posOffset>
                </wp:positionH>
                <wp:positionV relativeFrom="paragraph">
                  <wp:posOffset>-278130</wp:posOffset>
                </wp:positionV>
                <wp:extent cx="8478520" cy="388620"/>
                <wp:effectExtent l="0" t="0" r="0" b="0"/>
                <wp:wrapNone/>
                <wp:docPr id="397" name="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388620"/>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7" o:spid="_x0000_s1026" style="position:absolute;margin-left:-73pt;margin-top:-21.9pt;width:667.6pt;height:30.6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" fillcolor="#dce6f2" stroked="f" strokeweight="2.25pt">
                <v:path arrowok="t"/>
              </v:rect>
            </w:pict>
          </mc:Fallback>
        </mc:AlternateContent>
      </w:r>
    </w:p>
    <w:p w:rsidR="003F15BC" w:rsidRPr="00A62B50" w:rsidRDefault="003F15BC" w:rsidP="0018115D">
      <w:pPr>
        <w:widowControl w:val="0"/>
        <w:tabs>
          <w:tab w:val="clear" w:pos="1247"/>
          <w:tab w:val="clear" w:pos="1814"/>
          <w:tab w:val="clear" w:pos="2381"/>
          <w:tab w:val="clear" w:pos="2948"/>
          <w:tab w:val="clear" w:pos="3515"/>
        </w:tabs>
        <w:autoSpaceDE w:val="0"/>
        <w:autoSpaceDN w:val="0"/>
        <w:adjustRightInd w:val="0"/>
        <w:spacing w:before="120"/>
        <w:ind w:left="152" w:right="-20"/>
        <w:rPr>
          <w:sz w:val="24"/>
          <w:szCs w:val="24"/>
          <w:lang w:val="en-US" w:eastAsia="zh-CN"/>
        </w:rPr>
      </w:pPr>
      <w:r w:rsidRPr="001E272E">
        <w:rPr>
          <w:sz w:val="24"/>
          <w:szCs w:val="24"/>
          <w:lang w:val="en-US" w:eastAsia="zh-CN"/>
        </w:rPr>
        <w:t>1.</w:t>
      </w:r>
      <w:r w:rsidRPr="00A62B50">
        <w:rPr>
          <w:spacing w:val="7"/>
          <w:sz w:val="24"/>
          <w:szCs w:val="24"/>
          <w:lang w:val="en-US" w:eastAsia="zh-CN"/>
        </w:rPr>
        <w:t xml:space="preserve"> </w:t>
      </w:r>
      <w:r w:rsidR="00266F25" w:rsidRPr="00A62B50">
        <w:rPr>
          <w:spacing w:val="7"/>
          <w:sz w:val="24"/>
          <w:szCs w:val="24"/>
          <w:lang w:val="en-US" w:eastAsia="zh-CN"/>
        </w:rPr>
        <w:t>执行摘要</w:t>
      </w:r>
    </w:p>
    <w:p w:rsidR="003F15BC" w:rsidRPr="0018115D" w:rsidRDefault="003F15BC" w:rsidP="0018115D">
      <w:pPr>
        <w:widowControl w:val="0"/>
        <w:tabs>
          <w:tab w:val="clear" w:pos="1247"/>
          <w:tab w:val="clear" w:pos="1814"/>
          <w:tab w:val="clear" w:pos="2381"/>
          <w:tab w:val="clear" w:pos="2948"/>
          <w:tab w:val="clear" w:pos="3515"/>
        </w:tabs>
        <w:autoSpaceDE w:val="0"/>
        <w:autoSpaceDN w:val="0"/>
        <w:adjustRightInd w:val="0"/>
        <w:spacing w:before="120" w:line="240" w:lineRule="exact"/>
        <w:rPr>
          <w:sz w:val="10"/>
          <w:szCs w:val="10"/>
          <w:lang w:val="en-US" w:eastAsia="zh-CN"/>
        </w:rPr>
      </w:pP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sz w:val="24"/>
          <w:szCs w:val="24"/>
          <w:lang w:val="en-US" w:eastAsia="zh-CN"/>
        </w:rPr>
      </w:pPr>
      <w:r w:rsidRPr="00A62B50">
        <w:rPr>
          <w:w w:val="136"/>
          <w:lang w:val="en-US" w:eastAsia="zh-CN"/>
        </w:rPr>
        <w:t>•</w:t>
      </w:r>
      <w:r w:rsidRPr="00A62B50">
        <w:rPr>
          <w:sz w:val="24"/>
          <w:szCs w:val="24"/>
          <w:lang w:val="en-US" w:eastAsia="zh-CN"/>
        </w:rPr>
        <w:tab/>
      </w:r>
      <w:r w:rsidR="00266F25" w:rsidRPr="00A62B50">
        <w:rPr>
          <w:sz w:val="24"/>
          <w:szCs w:val="24"/>
          <w:lang w:val="en-US" w:eastAsia="zh-CN"/>
        </w:rPr>
        <w:t>国家行动计划摘要</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spacing w:before="8"/>
        <w:ind w:left="829" w:right="-20"/>
        <w:rPr>
          <w:sz w:val="24"/>
          <w:szCs w:val="24"/>
          <w:lang w:val="en-US" w:eastAsia="zh-CN"/>
        </w:rPr>
      </w:pPr>
      <w:r w:rsidRPr="00A62B50">
        <w:rPr>
          <w:w w:val="136"/>
          <w:sz w:val="24"/>
          <w:szCs w:val="24"/>
          <w:lang w:val="en-US" w:eastAsia="zh-CN"/>
        </w:rPr>
        <w:t>•</w:t>
      </w:r>
      <w:r w:rsidRPr="00A62B50">
        <w:rPr>
          <w:sz w:val="24"/>
          <w:szCs w:val="24"/>
          <w:lang w:val="en-US" w:eastAsia="zh-CN"/>
        </w:rPr>
        <w:tab/>
      </w:r>
      <w:r w:rsidR="00266F25" w:rsidRPr="00A62B50">
        <w:rPr>
          <w:sz w:val="24"/>
          <w:szCs w:val="24"/>
          <w:lang w:val="en-US" w:eastAsia="zh-CN"/>
        </w:rPr>
        <w:t>为决策者提供概述</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13" w:line="260" w:lineRule="exact"/>
        <w:rPr>
          <w:sz w:val="24"/>
          <w:szCs w:val="24"/>
          <w:lang w:val="en-US" w:eastAsia="zh-CN"/>
        </w:rPr>
      </w:pP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ind w:left="152" w:right="-20"/>
        <w:rPr>
          <w:sz w:val="24"/>
          <w:szCs w:val="24"/>
          <w:lang w:val="en-US" w:eastAsia="zh-CN"/>
        </w:rPr>
      </w:pPr>
      <w:r w:rsidRPr="001E272E">
        <w:rPr>
          <w:sz w:val="24"/>
          <w:szCs w:val="24"/>
          <w:lang w:val="en-US" w:eastAsia="zh-CN"/>
        </w:rPr>
        <w:t>2.</w:t>
      </w:r>
      <w:r w:rsidRPr="00A62B50">
        <w:rPr>
          <w:spacing w:val="7"/>
          <w:sz w:val="24"/>
          <w:szCs w:val="24"/>
          <w:lang w:val="en-US" w:eastAsia="zh-CN"/>
        </w:rPr>
        <w:t xml:space="preserve"> </w:t>
      </w:r>
      <w:r w:rsidR="00266F25" w:rsidRPr="00A62B50">
        <w:rPr>
          <w:spacing w:val="7"/>
          <w:sz w:val="24"/>
          <w:szCs w:val="24"/>
          <w:lang w:val="en-US" w:eastAsia="zh-CN"/>
        </w:rPr>
        <w:t>引言和背景</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18" w:line="240" w:lineRule="exact"/>
        <w:rPr>
          <w:sz w:val="24"/>
          <w:szCs w:val="24"/>
          <w:lang w:val="en-US" w:eastAsia="zh-CN"/>
        </w:rPr>
      </w:pP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sz w:val="24"/>
          <w:szCs w:val="24"/>
          <w:lang w:val="en-US" w:eastAsia="zh-CN"/>
        </w:rPr>
      </w:pPr>
      <w:r w:rsidRPr="00A62B50">
        <w:rPr>
          <w:w w:val="136"/>
          <w:sz w:val="24"/>
          <w:szCs w:val="24"/>
          <w:lang w:val="en-US" w:eastAsia="zh-CN"/>
        </w:rPr>
        <w:t>•</w:t>
      </w:r>
      <w:r w:rsidRPr="00A62B50">
        <w:rPr>
          <w:sz w:val="24"/>
          <w:szCs w:val="24"/>
          <w:lang w:val="en-US" w:eastAsia="zh-CN"/>
        </w:rPr>
        <w:tab/>
      </w:r>
      <w:r w:rsidR="00266F25" w:rsidRPr="00A62B50">
        <w:rPr>
          <w:sz w:val="24"/>
          <w:szCs w:val="24"/>
          <w:lang w:val="en-US" w:eastAsia="zh-CN"/>
        </w:rPr>
        <w:t>理由和背景</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spacing w:before="6"/>
        <w:ind w:left="829" w:right="-20"/>
        <w:rPr>
          <w:sz w:val="24"/>
          <w:szCs w:val="24"/>
          <w:lang w:val="en-US" w:eastAsia="zh-CN"/>
        </w:rPr>
      </w:pPr>
      <w:r w:rsidRPr="00A62B50">
        <w:rPr>
          <w:w w:val="136"/>
          <w:sz w:val="24"/>
          <w:szCs w:val="24"/>
          <w:lang w:val="en-US" w:eastAsia="zh-CN"/>
        </w:rPr>
        <w:t>•</w:t>
      </w:r>
      <w:r w:rsidRPr="00A62B50">
        <w:rPr>
          <w:sz w:val="24"/>
          <w:szCs w:val="24"/>
          <w:lang w:val="en-US" w:eastAsia="zh-CN"/>
        </w:rPr>
        <w:tab/>
      </w:r>
      <w:r w:rsidR="00266F25" w:rsidRPr="00A62B50">
        <w:rPr>
          <w:sz w:val="24"/>
          <w:szCs w:val="24"/>
          <w:lang w:val="en-US" w:eastAsia="zh-CN"/>
        </w:rPr>
        <w:t>筹备过程概述（最多</w:t>
      </w:r>
      <w:r w:rsidR="00266F25" w:rsidRPr="00A62B50">
        <w:rPr>
          <w:sz w:val="24"/>
          <w:szCs w:val="24"/>
          <w:lang w:val="en-US" w:eastAsia="zh-CN"/>
        </w:rPr>
        <w:t>1</w:t>
      </w:r>
      <w:r w:rsidR="00266F25" w:rsidRPr="00A62B50">
        <w:rPr>
          <w:sz w:val="24"/>
          <w:szCs w:val="24"/>
          <w:lang w:val="en-US" w:eastAsia="zh-CN"/>
        </w:rPr>
        <w:t>页）</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13" w:line="260" w:lineRule="exact"/>
        <w:rPr>
          <w:sz w:val="24"/>
          <w:szCs w:val="24"/>
          <w:lang w:val="en-US" w:eastAsia="zh-CN"/>
        </w:rPr>
      </w:pP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ind w:left="152" w:right="-20"/>
        <w:rPr>
          <w:sz w:val="24"/>
          <w:szCs w:val="24"/>
          <w:lang w:val="en-US" w:eastAsia="zh-CN"/>
        </w:rPr>
      </w:pPr>
      <w:r w:rsidRPr="001E272E">
        <w:rPr>
          <w:sz w:val="24"/>
          <w:szCs w:val="24"/>
          <w:lang w:val="en-US" w:eastAsia="zh-CN"/>
        </w:rPr>
        <w:t>3.</w:t>
      </w:r>
      <w:r w:rsidRPr="00A62B50">
        <w:rPr>
          <w:spacing w:val="7"/>
          <w:sz w:val="24"/>
          <w:szCs w:val="24"/>
          <w:lang w:val="en-US" w:eastAsia="zh-CN"/>
        </w:rPr>
        <w:t xml:space="preserve"> </w:t>
      </w:r>
      <w:r w:rsidR="00266F25" w:rsidRPr="00A62B50">
        <w:rPr>
          <w:spacing w:val="7"/>
          <w:sz w:val="24"/>
          <w:szCs w:val="24"/>
          <w:lang w:val="en-US" w:eastAsia="zh-CN"/>
        </w:rPr>
        <w:t>国家概览</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18" w:line="240" w:lineRule="exact"/>
        <w:rPr>
          <w:sz w:val="24"/>
          <w:szCs w:val="24"/>
          <w:lang w:val="en-US" w:eastAsia="zh-CN"/>
        </w:rPr>
      </w:pP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sz w:val="24"/>
          <w:szCs w:val="24"/>
          <w:lang w:val="en-US" w:eastAsia="zh-CN"/>
        </w:rPr>
      </w:pPr>
      <w:r w:rsidRPr="00A62B50">
        <w:rPr>
          <w:w w:val="136"/>
          <w:sz w:val="24"/>
          <w:szCs w:val="24"/>
          <w:lang w:val="en-US" w:eastAsia="zh-CN"/>
        </w:rPr>
        <w:t>•</w:t>
      </w:r>
      <w:r w:rsidRPr="00A62B50">
        <w:rPr>
          <w:sz w:val="24"/>
          <w:szCs w:val="24"/>
          <w:lang w:val="en-US" w:eastAsia="zh-CN"/>
        </w:rPr>
        <w:tab/>
      </w:r>
      <w:r w:rsidR="00266F25" w:rsidRPr="00A62B50">
        <w:rPr>
          <w:sz w:val="24"/>
          <w:szCs w:val="24"/>
          <w:lang w:val="en-US" w:eastAsia="zh-CN"/>
        </w:rPr>
        <w:t>具体国家基准分析摘要（最多</w:t>
      </w:r>
      <w:r w:rsidR="00266F25" w:rsidRPr="00A62B50">
        <w:rPr>
          <w:sz w:val="24"/>
          <w:szCs w:val="24"/>
          <w:lang w:val="en-US" w:eastAsia="zh-CN"/>
        </w:rPr>
        <w:t>5</w:t>
      </w:r>
      <w:r w:rsidR="00266F25" w:rsidRPr="00A62B50">
        <w:rPr>
          <w:sz w:val="24"/>
          <w:szCs w:val="24"/>
          <w:lang w:val="en-US" w:eastAsia="zh-CN"/>
        </w:rPr>
        <w:t>页）</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8" w:line="260" w:lineRule="exact"/>
        <w:rPr>
          <w:sz w:val="24"/>
          <w:szCs w:val="24"/>
          <w:lang w:val="en-US" w:eastAsia="zh-CN"/>
        </w:rPr>
      </w:pPr>
    </w:p>
    <w:p w:rsidR="003F15BC" w:rsidRPr="00A62B50" w:rsidRDefault="00266F25" w:rsidP="003F15BC">
      <w:pPr>
        <w:widowControl w:val="0"/>
        <w:numPr>
          <w:ilvl w:val="0"/>
          <w:numId w:val="37"/>
        </w:numPr>
        <w:tabs>
          <w:tab w:val="clear" w:pos="1247"/>
          <w:tab w:val="clear" w:pos="1814"/>
          <w:tab w:val="clear" w:pos="2381"/>
          <w:tab w:val="clear" w:pos="2948"/>
          <w:tab w:val="clear" w:pos="3515"/>
        </w:tabs>
        <w:autoSpaceDE w:val="0"/>
        <w:autoSpaceDN w:val="0"/>
        <w:adjustRightInd w:val="0"/>
        <w:spacing w:after="200" w:line="276" w:lineRule="auto"/>
        <w:ind w:right="-20"/>
        <w:contextualSpacing/>
        <w:rPr>
          <w:sz w:val="24"/>
          <w:szCs w:val="24"/>
          <w:lang w:val="en-US" w:eastAsia="zh-CN"/>
        </w:rPr>
      </w:pPr>
      <w:r w:rsidRPr="00A62B50">
        <w:rPr>
          <w:spacing w:val="-3"/>
          <w:sz w:val="24"/>
          <w:szCs w:val="24"/>
          <w:lang w:val="en-US" w:eastAsia="zh-CN"/>
        </w:rPr>
        <w:t>法律，包括对手工和小规模采金法律和监管地位的审查</w:t>
      </w:r>
      <w:r w:rsidR="00083652" w:rsidRPr="00A62B50">
        <w:rPr>
          <w:spacing w:val="-3"/>
          <w:sz w:val="24"/>
          <w:szCs w:val="24"/>
          <w:lang w:val="en-US" w:eastAsia="zh-CN"/>
        </w:rPr>
        <w:t>。</w:t>
      </w:r>
    </w:p>
    <w:p w:rsidR="003F15BC" w:rsidRPr="00A62B50" w:rsidRDefault="00083652" w:rsidP="003F15BC">
      <w:pPr>
        <w:widowControl w:val="0"/>
        <w:numPr>
          <w:ilvl w:val="0"/>
          <w:numId w:val="37"/>
        </w:numPr>
        <w:tabs>
          <w:tab w:val="clear" w:pos="1247"/>
          <w:tab w:val="clear" w:pos="1814"/>
          <w:tab w:val="clear" w:pos="2381"/>
          <w:tab w:val="clear" w:pos="2948"/>
          <w:tab w:val="clear" w:pos="3515"/>
        </w:tabs>
        <w:autoSpaceDE w:val="0"/>
        <w:autoSpaceDN w:val="0"/>
        <w:adjustRightInd w:val="0"/>
        <w:spacing w:before="6" w:after="200" w:line="276" w:lineRule="auto"/>
        <w:ind w:right="-20"/>
        <w:contextualSpacing/>
        <w:rPr>
          <w:spacing w:val="-1"/>
          <w:w w:val="102"/>
          <w:sz w:val="24"/>
          <w:szCs w:val="24"/>
          <w:lang w:val="en-US" w:eastAsia="zh-CN"/>
        </w:rPr>
      </w:pPr>
      <w:r w:rsidRPr="00A62B50">
        <w:rPr>
          <w:spacing w:val="1"/>
          <w:sz w:val="24"/>
          <w:szCs w:val="24"/>
          <w:lang w:val="en-US" w:eastAsia="zh-CN"/>
        </w:rPr>
        <w:t>地理考虑要素和有关统计数据</w:t>
      </w:r>
    </w:p>
    <w:p w:rsidR="003F15BC" w:rsidRPr="00A62B50" w:rsidRDefault="00083652" w:rsidP="003F15BC">
      <w:pPr>
        <w:widowControl w:val="0"/>
        <w:numPr>
          <w:ilvl w:val="0"/>
          <w:numId w:val="37"/>
        </w:numPr>
        <w:tabs>
          <w:tab w:val="clear" w:pos="1247"/>
          <w:tab w:val="clear" w:pos="1814"/>
          <w:tab w:val="clear" w:pos="2381"/>
          <w:tab w:val="clear" w:pos="2948"/>
          <w:tab w:val="clear" w:pos="3515"/>
        </w:tabs>
        <w:autoSpaceDE w:val="0"/>
        <w:autoSpaceDN w:val="0"/>
        <w:adjustRightInd w:val="0"/>
        <w:spacing w:before="6" w:after="200" w:line="276" w:lineRule="auto"/>
        <w:ind w:right="-20"/>
        <w:contextualSpacing/>
        <w:rPr>
          <w:sz w:val="24"/>
          <w:szCs w:val="24"/>
          <w:lang w:val="en-US" w:eastAsia="zh-CN"/>
        </w:rPr>
      </w:pPr>
      <w:r w:rsidRPr="00A62B50">
        <w:rPr>
          <w:spacing w:val="-1"/>
          <w:w w:val="102"/>
          <w:sz w:val="24"/>
          <w:szCs w:val="24"/>
          <w:lang w:val="en-US" w:eastAsia="zh-CN"/>
        </w:rPr>
        <w:t>关于采矿社区的人口和其它信息，包括教育状况、</w:t>
      </w:r>
      <w:r w:rsidR="00EC7E3D" w:rsidRPr="00A62B50">
        <w:rPr>
          <w:spacing w:val="-1"/>
          <w:w w:val="102"/>
          <w:sz w:val="24"/>
          <w:szCs w:val="24"/>
          <w:lang w:val="en-US" w:eastAsia="zh-CN"/>
        </w:rPr>
        <w:t>获得医疗和其它社会服务的情况</w:t>
      </w:r>
    </w:p>
    <w:p w:rsidR="003F15BC" w:rsidRPr="00A62B50" w:rsidRDefault="00EC7E3D" w:rsidP="003F15BC">
      <w:pPr>
        <w:widowControl w:val="0"/>
        <w:numPr>
          <w:ilvl w:val="0"/>
          <w:numId w:val="37"/>
        </w:numPr>
        <w:tabs>
          <w:tab w:val="clear" w:pos="1247"/>
          <w:tab w:val="clear" w:pos="1814"/>
          <w:tab w:val="clear" w:pos="2381"/>
          <w:tab w:val="clear" w:pos="2948"/>
          <w:tab w:val="clear" w:pos="3515"/>
        </w:tabs>
        <w:autoSpaceDE w:val="0"/>
        <w:autoSpaceDN w:val="0"/>
        <w:adjustRightInd w:val="0"/>
        <w:spacing w:before="6" w:after="200" w:line="245" w:lineRule="auto"/>
        <w:ind w:right="440"/>
        <w:contextualSpacing/>
        <w:rPr>
          <w:spacing w:val="-2"/>
          <w:sz w:val="24"/>
          <w:szCs w:val="24"/>
          <w:lang w:val="en-US" w:eastAsia="zh-CN"/>
        </w:rPr>
      </w:pPr>
      <w:r w:rsidRPr="00A62B50">
        <w:rPr>
          <w:spacing w:val="-1"/>
          <w:sz w:val="24"/>
          <w:szCs w:val="24"/>
          <w:lang w:val="en-US" w:eastAsia="zh-CN"/>
        </w:rPr>
        <w:t>经济情况，如人均收入、汞供应、黄金贸易和出口</w:t>
      </w:r>
    </w:p>
    <w:p w:rsidR="003F15BC" w:rsidRPr="00A62B50" w:rsidRDefault="00EC7E3D" w:rsidP="003F15BC">
      <w:pPr>
        <w:widowControl w:val="0"/>
        <w:numPr>
          <w:ilvl w:val="0"/>
          <w:numId w:val="37"/>
        </w:numPr>
        <w:tabs>
          <w:tab w:val="clear" w:pos="1247"/>
          <w:tab w:val="clear" w:pos="1814"/>
          <w:tab w:val="clear" w:pos="2381"/>
          <w:tab w:val="clear" w:pos="2948"/>
          <w:tab w:val="clear" w:pos="3515"/>
        </w:tabs>
        <w:autoSpaceDE w:val="0"/>
        <w:autoSpaceDN w:val="0"/>
        <w:adjustRightInd w:val="0"/>
        <w:spacing w:after="200" w:line="245" w:lineRule="auto"/>
        <w:ind w:right="246"/>
        <w:contextualSpacing/>
        <w:rPr>
          <w:w w:val="102"/>
          <w:sz w:val="24"/>
          <w:szCs w:val="24"/>
          <w:lang w:val="en-US" w:eastAsia="zh-CN"/>
        </w:rPr>
      </w:pPr>
      <w:r w:rsidRPr="00A62B50">
        <w:rPr>
          <w:spacing w:val="1"/>
          <w:sz w:val="24"/>
          <w:szCs w:val="24"/>
          <w:lang w:val="en-US" w:eastAsia="zh-CN"/>
        </w:rPr>
        <w:t>采矿数据，包括关于矿体、使用流程、直接或间接参与手工和小规模采矿人数（包括性别和年龄考虑因素）的信息。</w:t>
      </w:r>
    </w:p>
    <w:p w:rsidR="003F15BC" w:rsidRPr="00A62B50" w:rsidRDefault="00EC7E3D" w:rsidP="003F15BC">
      <w:pPr>
        <w:widowControl w:val="0"/>
        <w:numPr>
          <w:ilvl w:val="0"/>
          <w:numId w:val="37"/>
        </w:numPr>
        <w:tabs>
          <w:tab w:val="clear" w:pos="1247"/>
          <w:tab w:val="clear" w:pos="1814"/>
          <w:tab w:val="clear" w:pos="2381"/>
          <w:tab w:val="clear" w:pos="2948"/>
          <w:tab w:val="clear" w:pos="3515"/>
        </w:tabs>
        <w:autoSpaceDE w:val="0"/>
        <w:autoSpaceDN w:val="0"/>
        <w:adjustRightInd w:val="0"/>
        <w:spacing w:before="6" w:after="200" w:line="245" w:lineRule="auto"/>
        <w:ind w:right="440"/>
        <w:contextualSpacing/>
        <w:rPr>
          <w:spacing w:val="-2"/>
          <w:sz w:val="24"/>
          <w:szCs w:val="24"/>
          <w:lang w:val="en-US" w:eastAsia="zh-CN"/>
        </w:rPr>
      </w:pPr>
      <w:r w:rsidRPr="00A62B50">
        <w:rPr>
          <w:w w:val="102"/>
          <w:sz w:val="24"/>
          <w:szCs w:val="24"/>
          <w:lang w:val="en-US" w:eastAsia="zh-CN"/>
        </w:rPr>
        <w:t>手工和小规模采金和手工和小规模采金做法使用</w:t>
      </w:r>
      <w:proofErr w:type="gramStart"/>
      <w:r w:rsidRPr="00A62B50">
        <w:rPr>
          <w:w w:val="102"/>
          <w:sz w:val="24"/>
          <w:szCs w:val="24"/>
          <w:lang w:val="en-US" w:eastAsia="zh-CN"/>
        </w:rPr>
        <w:t>汞数量</w:t>
      </w:r>
      <w:proofErr w:type="gramEnd"/>
      <w:r w:rsidRPr="00A62B50">
        <w:rPr>
          <w:w w:val="102"/>
          <w:sz w:val="24"/>
          <w:szCs w:val="24"/>
          <w:lang w:val="en-US" w:eastAsia="zh-CN"/>
        </w:rPr>
        <w:t>的</w:t>
      </w:r>
      <w:r w:rsidR="00887932">
        <w:rPr>
          <w:w w:val="102"/>
          <w:sz w:val="24"/>
          <w:szCs w:val="24"/>
          <w:lang w:val="en-US" w:eastAsia="zh-CN"/>
        </w:rPr>
        <w:t>基准估计</w:t>
      </w:r>
      <w:r w:rsidRPr="00A62B50">
        <w:rPr>
          <w:w w:val="102"/>
          <w:sz w:val="24"/>
          <w:szCs w:val="24"/>
          <w:lang w:val="en-US" w:eastAsia="zh-CN"/>
        </w:rPr>
        <w:t>（</w:t>
      </w:r>
      <w:r w:rsidRPr="00A62B50">
        <w:rPr>
          <w:rFonts w:eastAsia="楷体"/>
          <w:w w:val="102"/>
          <w:sz w:val="24"/>
          <w:szCs w:val="24"/>
          <w:lang w:val="en-US" w:eastAsia="zh-CN"/>
        </w:rPr>
        <w:t>附件</w:t>
      </w:r>
      <w:r w:rsidRPr="00A62B50">
        <w:rPr>
          <w:rFonts w:eastAsia="楷体"/>
          <w:w w:val="102"/>
          <w:sz w:val="24"/>
          <w:szCs w:val="24"/>
          <w:lang w:val="en-US" w:eastAsia="zh-CN"/>
        </w:rPr>
        <w:t>C</w:t>
      </w:r>
      <w:r w:rsidRPr="00A62B50">
        <w:rPr>
          <w:rFonts w:eastAsia="楷体"/>
          <w:w w:val="102"/>
          <w:sz w:val="24"/>
          <w:szCs w:val="24"/>
          <w:lang w:val="en-US" w:eastAsia="zh-CN"/>
        </w:rPr>
        <w:t>，第</w:t>
      </w:r>
      <w:r w:rsidRPr="00A62B50">
        <w:rPr>
          <w:rFonts w:eastAsia="楷体"/>
          <w:w w:val="102"/>
          <w:sz w:val="24"/>
          <w:szCs w:val="24"/>
          <w:lang w:val="en-US" w:eastAsia="zh-CN"/>
        </w:rPr>
        <w:t>1(d)</w:t>
      </w:r>
      <w:r w:rsidRPr="00A62B50">
        <w:rPr>
          <w:rFonts w:eastAsia="楷体"/>
          <w:w w:val="102"/>
          <w:sz w:val="24"/>
          <w:szCs w:val="24"/>
          <w:lang w:val="en-US" w:eastAsia="zh-CN"/>
        </w:rPr>
        <w:t>段</w:t>
      </w:r>
      <w:r w:rsidRPr="00A62B50">
        <w:rPr>
          <w:w w:val="102"/>
          <w:sz w:val="24"/>
          <w:szCs w:val="24"/>
          <w:lang w:val="en-US" w:eastAsia="zh-CN"/>
        </w:rPr>
        <w:t>）</w:t>
      </w:r>
    </w:p>
    <w:p w:rsidR="003F15BC" w:rsidRPr="00A62B50" w:rsidRDefault="00EC7E3D" w:rsidP="003F15BC">
      <w:pPr>
        <w:widowControl w:val="0"/>
        <w:numPr>
          <w:ilvl w:val="0"/>
          <w:numId w:val="37"/>
        </w:numPr>
        <w:tabs>
          <w:tab w:val="clear" w:pos="1247"/>
          <w:tab w:val="clear" w:pos="1814"/>
          <w:tab w:val="clear" w:pos="2381"/>
          <w:tab w:val="clear" w:pos="2948"/>
          <w:tab w:val="clear" w:pos="3515"/>
        </w:tabs>
        <w:autoSpaceDE w:val="0"/>
        <w:autoSpaceDN w:val="0"/>
        <w:adjustRightInd w:val="0"/>
        <w:spacing w:after="200" w:line="245" w:lineRule="auto"/>
        <w:ind w:right="56"/>
        <w:contextualSpacing/>
        <w:rPr>
          <w:sz w:val="24"/>
          <w:szCs w:val="24"/>
          <w:lang w:val="en-US" w:eastAsia="zh-CN"/>
        </w:rPr>
      </w:pPr>
      <w:r w:rsidRPr="00A62B50">
        <w:rPr>
          <w:spacing w:val="-1"/>
          <w:sz w:val="24"/>
          <w:szCs w:val="24"/>
          <w:lang w:val="en-US" w:eastAsia="zh-CN"/>
        </w:rPr>
        <w:t>环境信息，详细说明已知信息，如环境破坏、受污染</w:t>
      </w:r>
      <w:r w:rsidR="00AD7CF9">
        <w:rPr>
          <w:spacing w:val="-1"/>
          <w:sz w:val="24"/>
          <w:szCs w:val="24"/>
          <w:lang w:val="en-US" w:eastAsia="zh-CN"/>
        </w:rPr>
        <w:t>矿址</w:t>
      </w:r>
      <w:r w:rsidRPr="00A62B50">
        <w:rPr>
          <w:spacing w:val="-1"/>
          <w:sz w:val="24"/>
          <w:szCs w:val="24"/>
          <w:lang w:val="en-US" w:eastAsia="zh-CN"/>
        </w:rPr>
        <w:t>、汞在土壤、空气和水中的释放。</w:t>
      </w:r>
    </w:p>
    <w:p w:rsidR="003F15BC" w:rsidRPr="00A62B50" w:rsidRDefault="00EC7E3D" w:rsidP="003F15BC">
      <w:pPr>
        <w:widowControl w:val="0"/>
        <w:numPr>
          <w:ilvl w:val="0"/>
          <w:numId w:val="37"/>
        </w:numPr>
        <w:tabs>
          <w:tab w:val="clear" w:pos="1247"/>
          <w:tab w:val="clear" w:pos="1814"/>
          <w:tab w:val="clear" w:pos="2381"/>
          <w:tab w:val="clear" w:pos="2948"/>
          <w:tab w:val="clear" w:pos="3515"/>
        </w:tabs>
        <w:autoSpaceDE w:val="0"/>
        <w:autoSpaceDN w:val="0"/>
        <w:adjustRightInd w:val="0"/>
        <w:spacing w:before="2" w:after="200" w:line="243" w:lineRule="auto"/>
        <w:ind w:right="245"/>
        <w:contextualSpacing/>
        <w:rPr>
          <w:sz w:val="24"/>
          <w:szCs w:val="24"/>
          <w:lang w:val="en-US" w:eastAsia="zh-CN"/>
        </w:rPr>
      </w:pPr>
      <w:r w:rsidRPr="00A62B50">
        <w:rPr>
          <w:spacing w:val="7"/>
          <w:sz w:val="24"/>
          <w:szCs w:val="24"/>
          <w:lang w:val="en-US" w:eastAsia="zh-CN"/>
        </w:rPr>
        <w:t>关于健康影响和通过各种媒介汞接触的已有证据的信息。</w:t>
      </w:r>
    </w:p>
    <w:p w:rsidR="003F15BC" w:rsidRPr="00A62B50" w:rsidRDefault="00EC7E3D" w:rsidP="003F15BC">
      <w:pPr>
        <w:widowControl w:val="0"/>
        <w:numPr>
          <w:ilvl w:val="0"/>
          <w:numId w:val="37"/>
        </w:numPr>
        <w:tabs>
          <w:tab w:val="clear" w:pos="1247"/>
          <w:tab w:val="clear" w:pos="1814"/>
          <w:tab w:val="clear" w:pos="2381"/>
          <w:tab w:val="clear" w:pos="2948"/>
          <w:tab w:val="clear" w:pos="3515"/>
        </w:tabs>
        <w:autoSpaceDE w:val="0"/>
        <w:autoSpaceDN w:val="0"/>
        <w:adjustRightInd w:val="0"/>
        <w:spacing w:before="2" w:after="200" w:line="276" w:lineRule="auto"/>
        <w:ind w:right="-20"/>
        <w:contextualSpacing/>
        <w:rPr>
          <w:sz w:val="24"/>
          <w:szCs w:val="24"/>
          <w:lang w:val="en-US" w:eastAsia="zh-CN"/>
        </w:rPr>
      </w:pPr>
      <w:r w:rsidRPr="00A62B50">
        <w:rPr>
          <w:spacing w:val="-3"/>
          <w:sz w:val="24"/>
          <w:szCs w:val="24"/>
          <w:lang w:val="en-US" w:eastAsia="zh-CN"/>
        </w:rPr>
        <w:t>在国家和地方各级的手工和小规模采金的领导和组织。</w:t>
      </w:r>
    </w:p>
    <w:p w:rsidR="003F15BC" w:rsidRPr="00A62B50" w:rsidRDefault="00367707" w:rsidP="003F15BC">
      <w:pPr>
        <w:widowControl w:val="0"/>
        <w:numPr>
          <w:ilvl w:val="0"/>
          <w:numId w:val="37"/>
        </w:numPr>
        <w:tabs>
          <w:tab w:val="clear" w:pos="1247"/>
          <w:tab w:val="clear" w:pos="1814"/>
          <w:tab w:val="clear" w:pos="2381"/>
          <w:tab w:val="clear" w:pos="2948"/>
          <w:tab w:val="clear" w:pos="3515"/>
        </w:tabs>
        <w:autoSpaceDE w:val="0"/>
        <w:autoSpaceDN w:val="0"/>
        <w:adjustRightInd w:val="0"/>
        <w:spacing w:before="6" w:after="200" w:line="276" w:lineRule="auto"/>
        <w:ind w:right="-20"/>
        <w:contextualSpacing/>
        <w:rPr>
          <w:w w:val="102"/>
          <w:sz w:val="24"/>
          <w:szCs w:val="24"/>
          <w:lang w:val="en-US" w:eastAsia="zh-CN"/>
        </w:rPr>
      </w:pPr>
      <w:r>
        <w:rPr>
          <w:rFonts w:hint="eastAsia"/>
          <w:spacing w:val="-1"/>
          <w:sz w:val="24"/>
          <w:szCs w:val="24"/>
          <w:lang w:val="en-US" w:eastAsia="zh-CN"/>
        </w:rPr>
        <w:t xml:space="preserve"> </w:t>
      </w:r>
      <w:r w:rsidR="00EC7E3D" w:rsidRPr="00A62B50">
        <w:rPr>
          <w:spacing w:val="-1"/>
          <w:sz w:val="24"/>
          <w:szCs w:val="24"/>
          <w:lang w:val="en-US" w:eastAsia="zh-CN"/>
        </w:rPr>
        <w:t>应对手工和小规模采金的创新经验。</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6"/>
        <w:ind w:left="1506" w:right="-20"/>
        <w:rPr>
          <w:w w:val="102"/>
          <w:sz w:val="24"/>
          <w:szCs w:val="24"/>
          <w:lang w:val="en-US" w:eastAsia="zh-CN"/>
        </w:rPr>
      </w:pP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ind w:left="152" w:right="-20"/>
        <w:rPr>
          <w:sz w:val="24"/>
          <w:szCs w:val="24"/>
          <w:lang w:val="en-US" w:eastAsia="zh-CN"/>
        </w:rPr>
      </w:pPr>
      <w:r w:rsidRPr="00A62B50">
        <w:rPr>
          <w:sz w:val="24"/>
          <w:szCs w:val="24"/>
          <w:lang w:val="en-US" w:eastAsia="zh-CN"/>
        </w:rPr>
        <w:t>4.</w:t>
      </w:r>
      <w:r w:rsidRPr="00A62B50">
        <w:rPr>
          <w:spacing w:val="7"/>
          <w:sz w:val="24"/>
          <w:szCs w:val="24"/>
          <w:lang w:val="en-US" w:eastAsia="zh-CN"/>
        </w:rPr>
        <w:t xml:space="preserve"> </w:t>
      </w:r>
      <w:r w:rsidR="008D6101" w:rsidRPr="00A62B50">
        <w:rPr>
          <w:spacing w:val="7"/>
          <w:sz w:val="24"/>
          <w:szCs w:val="24"/>
          <w:lang w:val="en-US" w:eastAsia="zh-CN"/>
        </w:rPr>
        <w:t>国家目的和减少目标（</w:t>
      </w:r>
      <w:r w:rsidR="008D6101" w:rsidRPr="00A62B50">
        <w:rPr>
          <w:rFonts w:eastAsia="楷体"/>
          <w:spacing w:val="7"/>
          <w:sz w:val="24"/>
          <w:szCs w:val="24"/>
          <w:lang w:val="en-US" w:eastAsia="zh-CN"/>
        </w:rPr>
        <w:t>附件</w:t>
      </w:r>
      <w:r w:rsidR="008D6101" w:rsidRPr="00A62B50">
        <w:rPr>
          <w:rFonts w:eastAsia="楷体"/>
          <w:spacing w:val="7"/>
          <w:sz w:val="24"/>
          <w:szCs w:val="24"/>
          <w:lang w:val="en-US" w:eastAsia="zh-CN"/>
        </w:rPr>
        <w:t>C</w:t>
      </w:r>
      <w:r w:rsidR="008D6101" w:rsidRPr="00A62B50">
        <w:rPr>
          <w:rFonts w:eastAsia="楷体"/>
          <w:spacing w:val="7"/>
          <w:sz w:val="24"/>
          <w:szCs w:val="24"/>
          <w:lang w:val="en-US" w:eastAsia="zh-CN"/>
        </w:rPr>
        <w:t>，</w:t>
      </w:r>
      <w:proofErr w:type="gramStart"/>
      <w:r w:rsidR="008D6101" w:rsidRPr="00A62B50">
        <w:rPr>
          <w:rFonts w:eastAsia="楷体"/>
          <w:spacing w:val="7"/>
          <w:sz w:val="24"/>
          <w:szCs w:val="24"/>
          <w:lang w:val="en-US" w:eastAsia="zh-CN"/>
        </w:rPr>
        <w:t>第</w:t>
      </w:r>
      <w:r w:rsidR="008D6101" w:rsidRPr="00A62B50">
        <w:rPr>
          <w:rFonts w:eastAsia="楷体"/>
          <w:spacing w:val="7"/>
          <w:sz w:val="24"/>
          <w:szCs w:val="24"/>
          <w:lang w:val="en-US" w:eastAsia="zh-CN"/>
        </w:rPr>
        <w:t>1(</w:t>
      </w:r>
      <w:proofErr w:type="gramEnd"/>
      <w:r w:rsidR="008D6101" w:rsidRPr="00A62B50">
        <w:rPr>
          <w:rFonts w:eastAsia="楷体"/>
          <w:spacing w:val="7"/>
          <w:sz w:val="24"/>
          <w:szCs w:val="24"/>
          <w:lang w:val="en-US" w:eastAsia="zh-CN"/>
        </w:rPr>
        <w:t>a)</w:t>
      </w:r>
      <w:r w:rsidR="008D6101" w:rsidRPr="00A62B50">
        <w:rPr>
          <w:rFonts w:eastAsia="楷体"/>
          <w:spacing w:val="7"/>
          <w:sz w:val="24"/>
          <w:szCs w:val="24"/>
          <w:lang w:val="en-US" w:eastAsia="zh-CN"/>
        </w:rPr>
        <w:t>段</w:t>
      </w:r>
      <w:r w:rsidR="008D6101" w:rsidRPr="00A62B50">
        <w:rPr>
          <w:spacing w:val="7"/>
          <w:sz w:val="24"/>
          <w:szCs w:val="24"/>
          <w:lang w:val="en-US" w:eastAsia="zh-CN"/>
        </w:rPr>
        <w:t>）</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18" w:line="240" w:lineRule="exact"/>
        <w:rPr>
          <w:sz w:val="24"/>
          <w:szCs w:val="24"/>
          <w:lang w:val="en-US" w:eastAsia="zh-CN"/>
        </w:rPr>
      </w:pP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sz w:val="24"/>
          <w:szCs w:val="24"/>
          <w:lang w:val="en-US" w:eastAsia="zh-CN"/>
        </w:rPr>
      </w:pPr>
      <w:r w:rsidRPr="00A62B50">
        <w:rPr>
          <w:w w:val="136"/>
          <w:sz w:val="24"/>
          <w:szCs w:val="24"/>
          <w:lang w:val="en-US" w:eastAsia="zh-CN"/>
        </w:rPr>
        <w:t>•</w:t>
      </w:r>
      <w:r w:rsidRPr="00A62B50">
        <w:rPr>
          <w:sz w:val="24"/>
          <w:szCs w:val="24"/>
          <w:lang w:val="en-US" w:eastAsia="zh-CN"/>
        </w:rPr>
        <w:tab/>
      </w:r>
      <w:r w:rsidR="00C701B7" w:rsidRPr="00A62B50">
        <w:rPr>
          <w:sz w:val="24"/>
          <w:szCs w:val="24"/>
          <w:lang w:val="en-US" w:eastAsia="zh-CN"/>
        </w:rPr>
        <w:t>问题声明、国家目的和减少目标清单（最多</w:t>
      </w:r>
      <w:r w:rsidR="00C701B7" w:rsidRPr="00A62B50">
        <w:rPr>
          <w:sz w:val="24"/>
          <w:szCs w:val="24"/>
          <w:lang w:val="en-US" w:eastAsia="zh-CN"/>
        </w:rPr>
        <w:t>1</w:t>
      </w:r>
      <w:r w:rsidR="00C701B7" w:rsidRPr="00A62B50">
        <w:rPr>
          <w:sz w:val="24"/>
          <w:szCs w:val="24"/>
          <w:lang w:val="en-US" w:eastAsia="zh-CN"/>
        </w:rPr>
        <w:t>页）</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8" w:line="260" w:lineRule="exact"/>
        <w:rPr>
          <w:sz w:val="24"/>
          <w:szCs w:val="24"/>
          <w:lang w:val="en-US" w:eastAsia="zh-CN"/>
        </w:rPr>
      </w:pP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ind w:left="152" w:right="-20"/>
        <w:rPr>
          <w:w w:val="102"/>
          <w:sz w:val="24"/>
          <w:szCs w:val="24"/>
          <w:lang w:val="en-US"/>
        </w:rPr>
      </w:pPr>
      <w:r w:rsidRPr="00A62B50">
        <w:rPr>
          <w:sz w:val="24"/>
          <w:szCs w:val="24"/>
          <w:lang w:val="en-US"/>
        </w:rPr>
        <w:t xml:space="preserve">5. </w:t>
      </w:r>
      <w:r w:rsidRPr="00A62B50">
        <w:rPr>
          <w:spacing w:val="7"/>
          <w:sz w:val="24"/>
          <w:szCs w:val="24"/>
          <w:lang w:val="en-US"/>
        </w:rPr>
        <w:t xml:space="preserve"> </w:t>
      </w:r>
      <w:r w:rsidR="00C701B7" w:rsidRPr="00A62B50">
        <w:rPr>
          <w:spacing w:val="7"/>
          <w:sz w:val="24"/>
          <w:szCs w:val="24"/>
          <w:lang w:val="en-US" w:eastAsia="zh-CN"/>
        </w:rPr>
        <w:t>执行战略（</w:t>
      </w:r>
      <w:r w:rsidR="00C701B7" w:rsidRPr="00A62B50">
        <w:rPr>
          <w:spacing w:val="7"/>
          <w:sz w:val="24"/>
          <w:szCs w:val="24"/>
          <w:lang w:val="en-US" w:eastAsia="zh-CN"/>
        </w:rPr>
        <w:t>10-20</w:t>
      </w:r>
      <w:r w:rsidR="00C701B7" w:rsidRPr="00A62B50">
        <w:rPr>
          <w:spacing w:val="7"/>
          <w:sz w:val="24"/>
          <w:szCs w:val="24"/>
          <w:lang w:val="en-US" w:eastAsia="zh-CN"/>
        </w:rPr>
        <w:t>页）</w:t>
      </w:r>
    </w:p>
    <w:p w:rsidR="003F15BC" w:rsidRPr="00A62B50" w:rsidRDefault="001F4659" w:rsidP="007F2C6B">
      <w:pPr>
        <w:widowControl w:val="0"/>
        <w:numPr>
          <w:ilvl w:val="0"/>
          <w:numId w:val="36"/>
        </w:numPr>
        <w:tabs>
          <w:tab w:val="clear" w:pos="1247"/>
          <w:tab w:val="clear" w:pos="1814"/>
          <w:tab w:val="clear" w:pos="2381"/>
          <w:tab w:val="clear" w:pos="2948"/>
          <w:tab w:val="clear" w:pos="3515"/>
        </w:tabs>
        <w:autoSpaceDE w:val="0"/>
        <w:autoSpaceDN w:val="0"/>
        <w:adjustRightInd w:val="0"/>
        <w:spacing w:after="200" w:line="276" w:lineRule="auto"/>
        <w:ind w:left="1530" w:right="-20" w:hanging="450"/>
        <w:contextualSpacing/>
        <w:rPr>
          <w:w w:val="102"/>
          <w:sz w:val="24"/>
          <w:szCs w:val="24"/>
          <w:lang w:val="en-US" w:eastAsia="zh-CN"/>
        </w:rPr>
      </w:pPr>
      <w:r w:rsidRPr="00A62B50">
        <w:rPr>
          <w:w w:val="102"/>
          <w:sz w:val="24"/>
          <w:szCs w:val="24"/>
          <w:lang w:val="en-US" w:eastAsia="zh-CN"/>
        </w:rPr>
        <w:t>支持关于手工和小规模采金目标的国家行动计划的活动工作计划</w:t>
      </w:r>
    </w:p>
    <w:p w:rsidR="003F15BC" w:rsidRPr="00A62B50" w:rsidRDefault="007F2C6B" w:rsidP="001F4659">
      <w:pPr>
        <w:widowControl w:val="0"/>
        <w:tabs>
          <w:tab w:val="clear" w:pos="1247"/>
          <w:tab w:val="clear" w:pos="1814"/>
          <w:tab w:val="clear" w:pos="2381"/>
          <w:tab w:val="clear" w:pos="2948"/>
          <w:tab w:val="clear" w:pos="3515"/>
        </w:tabs>
        <w:autoSpaceDE w:val="0"/>
        <w:autoSpaceDN w:val="0"/>
        <w:adjustRightInd w:val="0"/>
        <w:spacing w:before="6" w:line="245" w:lineRule="auto"/>
        <w:ind w:right="440"/>
        <w:rPr>
          <w:w w:val="102"/>
          <w:sz w:val="24"/>
          <w:szCs w:val="24"/>
          <w:lang w:val="en-US" w:eastAsia="zh-CN"/>
        </w:rPr>
      </w:pPr>
      <w:r>
        <w:rPr>
          <w:w w:val="102"/>
          <w:sz w:val="24"/>
          <w:szCs w:val="24"/>
          <w:lang w:val="en-US" w:eastAsia="zh-CN"/>
        </w:rPr>
        <w:t xml:space="preserve">                     </w:t>
      </w:r>
      <w:r w:rsidR="001F4659" w:rsidRPr="00A62B50">
        <w:rPr>
          <w:w w:val="102"/>
          <w:sz w:val="24"/>
          <w:szCs w:val="24"/>
          <w:lang w:val="en-US" w:eastAsia="zh-CN"/>
        </w:rPr>
        <w:t>消除最差做法的行动（</w:t>
      </w:r>
      <w:r w:rsidR="001F4659" w:rsidRPr="00A62B50">
        <w:rPr>
          <w:rFonts w:eastAsia="楷体"/>
          <w:w w:val="102"/>
          <w:sz w:val="24"/>
          <w:szCs w:val="24"/>
          <w:lang w:val="en-US" w:eastAsia="zh-CN"/>
        </w:rPr>
        <w:t>附件</w:t>
      </w:r>
      <w:r w:rsidR="001F4659" w:rsidRPr="00A62B50">
        <w:rPr>
          <w:rFonts w:eastAsia="楷体"/>
          <w:w w:val="102"/>
          <w:sz w:val="24"/>
          <w:szCs w:val="24"/>
          <w:lang w:val="en-US" w:eastAsia="zh-CN"/>
        </w:rPr>
        <w:t xml:space="preserve"> C</w:t>
      </w:r>
      <w:r w:rsidR="001F4659" w:rsidRPr="00A62B50">
        <w:rPr>
          <w:rFonts w:eastAsia="楷体"/>
          <w:w w:val="102"/>
          <w:sz w:val="24"/>
          <w:szCs w:val="24"/>
          <w:lang w:val="en-US" w:eastAsia="zh-CN"/>
        </w:rPr>
        <w:t>，第</w:t>
      </w:r>
      <w:r w:rsidR="003F15BC" w:rsidRPr="00A62B50">
        <w:rPr>
          <w:rFonts w:eastAsia="楷体"/>
          <w:w w:val="102"/>
          <w:sz w:val="24"/>
          <w:szCs w:val="24"/>
          <w:lang w:val="en-US" w:eastAsia="zh-CN"/>
        </w:rPr>
        <w:t>1(b)</w:t>
      </w:r>
      <w:r w:rsidR="001F4659" w:rsidRPr="00A62B50">
        <w:rPr>
          <w:rFonts w:eastAsia="楷体"/>
          <w:w w:val="102"/>
          <w:sz w:val="24"/>
          <w:szCs w:val="24"/>
          <w:lang w:val="en-US" w:eastAsia="zh-CN"/>
        </w:rPr>
        <w:t>段</w:t>
      </w:r>
      <w:r w:rsidR="001F4659" w:rsidRPr="00A62B50">
        <w:rPr>
          <w:w w:val="102"/>
          <w:sz w:val="24"/>
          <w:szCs w:val="24"/>
          <w:lang w:val="en-US" w:eastAsia="zh-CN"/>
        </w:rPr>
        <w:t>）</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w w:val="102"/>
          <w:sz w:val="24"/>
          <w:szCs w:val="24"/>
          <w:lang w:val="en-US" w:eastAsia="zh-CN"/>
        </w:rPr>
      </w:pPr>
      <w:r w:rsidRPr="00A62B50">
        <w:rPr>
          <w:w w:val="102"/>
          <w:sz w:val="24"/>
          <w:szCs w:val="24"/>
          <w:lang w:val="en-US" w:eastAsia="zh-CN"/>
        </w:rPr>
        <w:tab/>
      </w:r>
      <w:r w:rsidRPr="00A62B50">
        <w:rPr>
          <w:w w:val="102"/>
          <w:sz w:val="24"/>
          <w:szCs w:val="24"/>
          <w:lang w:val="en-US" w:eastAsia="zh-CN"/>
        </w:rPr>
        <w:tab/>
      </w:r>
      <w:r w:rsidR="001F4659" w:rsidRPr="00A62B50">
        <w:rPr>
          <w:w w:val="102"/>
          <w:sz w:val="24"/>
          <w:szCs w:val="24"/>
          <w:lang w:val="en-US" w:eastAsia="zh-CN"/>
        </w:rPr>
        <w:t>促进正规化的措施或规定（</w:t>
      </w:r>
      <w:r w:rsidR="001F4659" w:rsidRPr="00A62B50">
        <w:rPr>
          <w:rFonts w:eastAsia="楷体"/>
          <w:w w:val="102"/>
          <w:sz w:val="24"/>
          <w:szCs w:val="24"/>
          <w:lang w:val="en-US" w:eastAsia="zh-CN"/>
        </w:rPr>
        <w:t>附件</w:t>
      </w:r>
      <w:r w:rsidR="001F4659" w:rsidRPr="00A62B50">
        <w:rPr>
          <w:rFonts w:eastAsia="楷体"/>
          <w:w w:val="102"/>
          <w:sz w:val="24"/>
          <w:szCs w:val="24"/>
          <w:lang w:val="en-US" w:eastAsia="zh-CN"/>
        </w:rPr>
        <w:t>C</w:t>
      </w:r>
      <w:r w:rsidR="001F4659" w:rsidRPr="00A62B50">
        <w:rPr>
          <w:rFonts w:eastAsia="楷体"/>
          <w:w w:val="102"/>
          <w:sz w:val="24"/>
          <w:szCs w:val="24"/>
          <w:lang w:val="en-US" w:eastAsia="zh-CN"/>
        </w:rPr>
        <w:t>，第</w:t>
      </w:r>
      <w:r w:rsidR="001F4659" w:rsidRPr="00A62B50">
        <w:rPr>
          <w:rFonts w:eastAsia="楷体"/>
          <w:w w:val="102"/>
          <w:sz w:val="24"/>
          <w:szCs w:val="24"/>
          <w:lang w:val="en-US" w:eastAsia="zh-CN"/>
        </w:rPr>
        <w:t>1(c)</w:t>
      </w:r>
      <w:r w:rsidR="00367707">
        <w:rPr>
          <w:rFonts w:eastAsia="楷体" w:hint="eastAsia"/>
          <w:w w:val="102"/>
          <w:sz w:val="24"/>
          <w:szCs w:val="24"/>
          <w:lang w:val="en-US" w:eastAsia="zh-CN"/>
        </w:rPr>
        <w:t>段</w:t>
      </w:r>
      <w:r w:rsidR="001F4659" w:rsidRPr="00A62B50">
        <w:rPr>
          <w:w w:val="102"/>
          <w:sz w:val="24"/>
          <w:szCs w:val="24"/>
          <w:lang w:val="en-US" w:eastAsia="zh-CN"/>
        </w:rPr>
        <w:t>）</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w w:val="102"/>
          <w:sz w:val="24"/>
          <w:szCs w:val="24"/>
          <w:lang w:val="en-US" w:eastAsia="zh-CN"/>
        </w:rPr>
      </w:pPr>
      <w:r w:rsidRPr="00A62B50">
        <w:rPr>
          <w:w w:val="102"/>
          <w:sz w:val="24"/>
          <w:szCs w:val="24"/>
          <w:lang w:val="en-US" w:eastAsia="zh-CN"/>
        </w:rPr>
        <w:lastRenderedPageBreak/>
        <w:tab/>
      </w:r>
      <w:r w:rsidR="001F4659" w:rsidRPr="00A62B50">
        <w:rPr>
          <w:w w:val="102"/>
          <w:sz w:val="24"/>
          <w:szCs w:val="24"/>
          <w:lang w:val="en-US" w:eastAsia="zh-CN"/>
        </w:rPr>
        <w:t xml:space="preserve">  </w:t>
      </w:r>
      <w:r w:rsidR="001F4659" w:rsidRPr="00A62B50">
        <w:rPr>
          <w:w w:val="102"/>
          <w:sz w:val="24"/>
          <w:szCs w:val="24"/>
          <w:lang w:val="en-US" w:eastAsia="zh-CN"/>
        </w:rPr>
        <w:t>减少排放、释放和接触风险的战略（</w:t>
      </w:r>
      <w:r w:rsidR="001F4659" w:rsidRPr="00A62B50">
        <w:rPr>
          <w:rFonts w:eastAsia="楷体"/>
          <w:w w:val="102"/>
          <w:sz w:val="24"/>
          <w:szCs w:val="24"/>
          <w:lang w:val="en-US" w:eastAsia="zh-CN"/>
        </w:rPr>
        <w:t>附件</w:t>
      </w:r>
      <w:r w:rsidR="001F4659" w:rsidRPr="00A62B50">
        <w:rPr>
          <w:rFonts w:eastAsia="楷体"/>
          <w:w w:val="102"/>
          <w:sz w:val="24"/>
          <w:szCs w:val="24"/>
          <w:lang w:val="en-US" w:eastAsia="zh-CN"/>
        </w:rPr>
        <w:t>C</w:t>
      </w:r>
      <w:r w:rsidR="001F4659" w:rsidRPr="00A62B50">
        <w:rPr>
          <w:rFonts w:eastAsia="楷体"/>
          <w:w w:val="102"/>
          <w:sz w:val="24"/>
          <w:szCs w:val="24"/>
          <w:lang w:val="en-US" w:eastAsia="zh-CN"/>
        </w:rPr>
        <w:t>，第</w:t>
      </w:r>
      <w:r w:rsidR="001F4659" w:rsidRPr="00A62B50">
        <w:rPr>
          <w:rFonts w:eastAsia="楷体"/>
          <w:w w:val="102"/>
          <w:sz w:val="24"/>
          <w:szCs w:val="24"/>
          <w:lang w:val="en-US" w:eastAsia="zh-CN"/>
        </w:rPr>
        <w:t xml:space="preserve"> 1(e)</w:t>
      </w:r>
      <w:r w:rsidR="001F4659" w:rsidRPr="00A62B50">
        <w:rPr>
          <w:rFonts w:eastAsia="楷体"/>
          <w:w w:val="102"/>
          <w:sz w:val="24"/>
          <w:szCs w:val="24"/>
          <w:lang w:val="en-US" w:eastAsia="zh-CN"/>
        </w:rPr>
        <w:t>段</w:t>
      </w:r>
      <w:r w:rsidR="001F4659" w:rsidRPr="00A62B50">
        <w:rPr>
          <w:w w:val="102"/>
          <w:sz w:val="24"/>
          <w:szCs w:val="24"/>
          <w:lang w:val="en-US" w:eastAsia="zh-CN"/>
        </w:rPr>
        <w:t>）</w:t>
      </w:r>
      <w:r w:rsidRPr="00A62B50">
        <w:rPr>
          <w:w w:val="102"/>
          <w:sz w:val="24"/>
          <w:szCs w:val="24"/>
          <w:lang w:val="en-US" w:eastAsia="zh-CN"/>
        </w:rPr>
        <w:tab/>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w w:val="102"/>
          <w:sz w:val="24"/>
          <w:szCs w:val="24"/>
          <w:lang w:val="en-US" w:eastAsia="zh-CN"/>
        </w:rPr>
      </w:pPr>
      <w:r w:rsidRPr="00A62B50">
        <w:rPr>
          <w:w w:val="102"/>
          <w:sz w:val="24"/>
          <w:szCs w:val="24"/>
          <w:lang w:val="en-US" w:eastAsia="zh-CN"/>
        </w:rPr>
        <w:tab/>
      </w:r>
      <w:r w:rsidRPr="00A62B50">
        <w:rPr>
          <w:w w:val="102"/>
          <w:sz w:val="24"/>
          <w:szCs w:val="24"/>
          <w:lang w:val="en-US" w:eastAsia="zh-CN"/>
        </w:rPr>
        <w:tab/>
      </w:r>
      <w:r w:rsidR="001F4659" w:rsidRPr="00A62B50">
        <w:rPr>
          <w:w w:val="102"/>
          <w:sz w:val="24"/>
          <w:szCs w:val="24"/>
          <w:lang w:val="en-US" w:eastAsia="zh-CN"/>
        </w:rPr>
        <w:t>管理汞和汞化合物的贸易（</w:t>
      </w:r>
      <w:r w:rsidR="001F4659" w:rsidRPr="00A62B50">
        <w:rPr>
          <w:rFonts w:eastAsia="楷体"/>
          <w:w w:val="102"/>
          <w:sz w:val="24"/>
          <w:szCs w:val="24"/>
          <w:lang w:val="en-US" w:eastAsia="zh-CN"/>
        </w:rPr>
        <w:t>附件</w:t>
      </w:r>
      <w:r w:rsidR="001F4659" w:rsidRPr="00A62B50">
        <w:rPr>
          <w:rFonts w:eastAsia="楷体"/>
          <w:w w:val="102"/>
          <w:sz w:val="24"/>
          <w:szCs w:val="24"/>
          <w:lang w:val="en-US" w:eastAsia="zh-CN"/>
        </w:rPr>
        <w:t>C</w:t>
      </w:r>
      <w:r w:rsidR="001F4659" w:rsidRPr="00A62B50">
        <w:rPr>
          <w:rFonts w:eastAsia="楷体"/>
          <w:w w:val="102"/>
          <w:sz w:val="24"/>
          <w:szCs w:val="24"/>
          <w:lang w:val="en-US" w:eastAsia="zh-CN"/>
        </w:rPr>
        <w:t>，第</w:t>
      </w:r>
      <w:r w:rsidR="001F4659" w:rsidRPr="00A62B50">
        <w:rPr>
          <w:rFonts w:eastAsia="楷体"/>
          <w:w w:val="102"/>
          <w:sz w:val="24"/>
          <w:szCs w:val="24"/>
          <w:lang w:val="en-US" w:eastAsia="zh-CN"/>
        </w:rPr>
        <w:t xml:space="preserve"> 1(f)</w:t>
      </w:r>
      <w:r w:rsidR="001F4659" w:rsidRPr="00A62B50">
        <w:rPr>
          <w:rFonts w:eastAsia="楷体"/>
          <w:w w:val="102"/>
          <w:sz w:val="24"/>
          <w:szCs w:val="24"/>
          <w:lang w:val="en-US" w:eastAsia="zh-CN"/>
        </w:rPr>
        <w:t>段</w:t>
      </w:r>
      <w:r w:rsidR="001F4659" w:rsidRPr="00A62B50">
        <w:rPr>
          <w:w w:val="102"/>
          <w:sz w:val="24"/>
          <w:szCs w:val="24"/>
          <w:lang w:val="en-US" w:eastAsia="zh-CN"/>
        </w:rPr>
        <w:t>）</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w w:val="102"/>
          <w:sz w:val="24"/>
          <w:szCs w:val="24"/>
          <w:lang w:val="en-US" w:eastAsia="zh-CN"/>
        </w:rPr>
      </w:pPr>
      <w:r w:rsidRPr="00A62B50">
        <w:rPr>
          <w:w w:val="102"/>
          <w:sz w:val="24"/>
          <w:szCs w:val="24"/>
          <w:lang w:val="en-US" w:eastAsia="zh-CN"/>
        </w:rPr>
        <w:tab/>
      </w:r>
      <w:r w:rsidRPr="00A62B50">
        <w:rPr>
          <w:w w:val="102"/>
          <w:sz w:val="24"/>
          <w:szCs w:val="24"/>
          <w:lang w:val="en-US" w:eastAsia="zh-CN"/>
        </w:rPr>
        <w:tab/>
      </w:r>
      <w:r w:rsidR="001F4659" w:rsidRPr="00A62B50">
        <w:rPr>
          <w:w w:val="102"/>
          <w:sz w:val="24"/>
          <w:szCs w:val="24"/>
          <w:lang w:val="en-US" w:eastAsia="zh-CN"/>
        </w:rPr>
        <w:t>包括市场化机制在内的补充战略（可选）（</w:t>
      </w:r>
      <w:r w:rsidR="001F4659" w:rsidRPr="00A62B50">
        <w:rPr>
          <w:rFonts w:eastAsia="楷体"/>
          <w:w w:val="102"/>
          <w:sz w:val="24"/>
          <w:szCs w:val="24"/>
          <w:lang w:val="en-US" w:eastAsia="zh-CN"/>
        </w:rPr>
        <w:t>附件</w:t>
      </w:r>
      <w:r w:rsidR="001F4659" w:rsidRPr="00A62B50">
        <w:rPr>
          <w:rFonts w:eastAsia="楷体"/>
          <w:w w:val="102"/>
          <w:sz w:val="24"/>
          <w:szCs w:val="24"/>
          <w:lang w:val="en-US" w:eastAsia="zh-CN"/>
        </w:rPr>
        <w:t>C</w:t>
      </w:r>
      <w:r w:rsidR="001F4659" w:rsidRPr="00A62B50">
        <w:rPr>
          <w:rFonts w:eastAsia="楷体"/>
          <w:w w:val="102"/>
          <w:sz w:val="24"/>
          <w:szCs w:val="24"/>
          <w:lang w:val="en-US" w:eastAsia="zh-CN"/>
        </w:rPr>
        <w:t>，第</w:t>
      </w:r>
      <w:r w:rsidR="001F4659" w:rsidRPr="00A62B50">
        <w:rPr>
          <w:rFonts w:eastAsia="楷体"/>
          <w:w w:val="102"/>
          <w:sz w:val="24"/>
          <w:szCs w:val="24"/>
          <w:lang w:val="en-US" w:eastAsia="zh-CN"/>
        </w:rPr>
        <w:t>2</w:t>
      </w:r>
      <w:r w:rsidR="001F4659" w:rsidRPr="00A62B50">
        <w:rPr>
          <w:rFonts w:eastAsia="楷体"/>
          <w:w w:val="102"/>
          <w:sz w:val="24"/>
          <w:szCs w:val="24"/>
          <w:lang w:val="en-US" w:eastAsia="zh-CN"/>
        </w:rPr>
        <w:t>段</w:t>
      </w:r>
      <w:r w:rsidR="001F4659" w:rsidRPr="00A62B50">
        <w:rPr>
          <w:w w:val="102"/>
          <w:sz w:val="24"/>
          <w:szCs w:val="24"/>
          <w:lang w:val="en-US" w:eastAsia="zh-CN"/>
        </w:rPr>
        <w:t>）</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sz w:val="24"/>
          <w:szCs w:val="24"/>
          <w:lang w:val="en-US" w:eastAsia="zh-CN"/>
        </w:rPr>
      </w:pPr>
    </w:p>
    <w:p w:rsidR="003F15BC" w:rsidRPr="00A62B50" w:rsidRDefault="001F4659" w:rsidP="003F15BC">
      <w:pPr>
        <w:widowControl w:val="0"/>
        <w:numPr>
          <w:ilvl w:val="0"/>
          <w:numId w:val="36"/>
        </w:numPr>
        <w:tabs>
          <w:tab w:val="clear" w:pos="1247"/>
          <w:tab w:val="clear" w:pos="1814"/>
          <w:tab w:val="clear" w:pos="2381"/>
          <w:tab w:val="clear" w:pos="2948"/>
          <w:tab w:val="clear" w:pos="3515"/>
          <w:tab w:val="left" w:pos="1160"/>
        </w:tabs>
        <w:autoSpaceDE w:val="0"/>
        <w:autoSpaceDN w:val="0"/>
        <w:adjustRightInd w:val="0"/>
        <w:spacing w:before="6" w:after="200" w:line="276" w:lineRule="auto"/>
        <w:ind w:right="-20"/>
        <w:contextualSpacing/>
        <w:rPr>
          <w:w w:val="136"/>
          <w:sz w:val="24"/>
          <w:szCs w:val="24"/>
          <w:lang w:val="en-US"/>
        </w:rPr>
      </w:pPr>
      <w:r w:rsidRPr="00A62B50">
        <w:rPr>
          <w:spacing w:val="1"/>
          <w:sz w:val="24"/>
          <w:szCs w:val="24"/>
          <w:lang w:val="en-US" w:eastAsia="zh-CN"/>
        </w:rPr>
        <w:t>外联计划</w:t>
      </w:r>
    </w:p>
    <w:p w:rsidR="003F15BC" w:rsidRPr="0018115D" w:rsidRDefault="003F15BC" w:rsidP="0018115D">
      <w:pPr>
        <w:widowControl w:val="0"/>
        <w:tabs>
          <w:tab w:val="clear" w:pos="1247"/>
          <w:tab w:val="clear" w:pos="1814"/>
          <w:tab w:val="clear" w:pos="2381"/>
          <w:tab w:val="clear" w:pos="2948"/>
          <w:tab w:val="clear" w:pos="3515"/>
          <w:tab w:val="left" w:pos="1160"/>
        </w:tabs>
        <w:autoSpaceDE w:val="0"/>
        <w:autoSpaceDN w:val="0"/>
        <w:adjustRightInd w:val="0"/>
        <w:spacing w:before="6"/>
        <w:ind w:leftChars="567" w:left="1270" w:right="-20" w:hangingChars="56" w:hanging="136"/>
        <w:rPr>
          <w:spacing w:val="-16"/>
          <w:w w:val="102"/>
          <w:sz w:val="24"/>
          <w:szCs w:val="24"/>
          <w:lang w:val="en-US" w:eastAsia="zh-CN"/>
        </w:rPr>
      </w:pPr>
      <w:r w:rsidRPr="00A62B50">
        <w:rPr>
          <w:w w:val="102"/>
          <w:sz w:val="24"/>
          <w:szCs w:val="24"/>
          <w:lang w:val="en-US" w:eastAsia="zh-CN"/>
        </w:rPr>
        <w:tab/>
      </w:r>
      <w:r w:rsidRPr="00A62B50">
        <w:rPr>
          <w:w w:val="102"/>
          <w:sz w:val="24"/>
          <w:szCs w:val="24"/>
          <w:lang w:val="en-US" w:eastAsia="zh-CN"/>
        </w:rPr>
        <w:tab/>
      </w:r>
      <w:r w:rsidR="0064609B" w:rsidRPr="0018115D">
        <w:rPr>
          <w:spacing w:val="-16"/>
          <w:w w:val="102"/>
          <w:sz w:val="24"/>
          <w:szCs w:val="24"/>
          <w:lang w:val="en-US" w:eastAsia="zh-CN"/>
        </w:rPr>
        <w:t>吸引利益攸关方参与国家行动计划的执行与持续完善的战略（</w:t>
      </w:r>
      <w:r w:rsidR="0064609B" w:rsidRPr="0018115D">
        <w:rPr>
          <w:rFonts w:eastAsia="楷体"/>
          <w:spacing w:val="-16"/>
          <w:w w:val="102"/>
          <w:sz w:val="24"/>
          <w:szCs w:val="24"/>
          <w:lang w:val="en-US" w:eastAsia="zh-CN"/>
        </w:rPr>
        <w:t>附件</w:t>
      </w:r>
      <w:r w:rsidR="0064609B" w:rsidRPr="0018115D">
        <w:rPr>
          <w:rFonts w:eastAsia="楷体"/>
          <w:spacing w:val="-16"/>
          <w:w w:val="102"/>
          <w:sz w:val="24"/>
          <w:szCs w:val="24"/>
          <w:lang w:val="en-US" w:eastAsia="zh-CN"/>
        </w:rPr>
        <w:t>C</w:t>
      </w:r>
      <w:r w:rsidR="0064609B" w:rsidRPr="0018115D">
        <w:rPr>
          <w:rFonts w:eastAsia="楷体"/>
          <w:spacing w:val="-16"/>
          <w:w w:val="102"/>
          <w:sz w:val="24"/>
          <w:szCs w:val="24"/>
          <w:lang w:val="en-US" w:eastAsia="zh-CN"/>
        </w:rPr>
        <w:t>，第</w:t>
      </w:r>
      <w:r w:rsidR="0064609B" w:rsidRPr="0018115D">
        <w:rPr>
          <w:rFonts w:eastAsia="楷体"/>
          <w:spacing w:val="-16"/>
          <w:w w:val="102"/>
          <w:sz w:val="24"/>
          <w:szCs w:val="24"/>
          <w:lang w:val="en-US" w:eastAsia="zh-CN"/>
        </w:rPr>
        <w:t>1(g)</w:t>
      </w:r>
      <w:r w:rsidR="0064609B" w:rsidRPr="0018115D">
        <w:rPr>
          <w:rFonts w:eastAsia="楷体"/>
          <w:spacing w:val="-16"/>
          <w:w w:val="102"/>
          <w:sz w:val="24"/>
          <w:szCs w:val="24"/>
          <w:lang w:val="en-US" w:eastAsia="zh-CN"/>
        </w:rPr>
        <w:t>段</w:t>
      </w:r>
      <w:r w:rsidR="0064609B" w:rsidRPr="0018115D">
        <w:rPr>
          <w:spacing w:val="-16"/>
          <w:w w:val="102"/>
          <w:sz w:val="24"/>
          <w:szCs w:val="24"/>
          <w:lang w:val="en-US" w:eastAsia="zh-CN"/>
        </w:rPr>
        <w:t>）</w:t>
      </w:r>
    </w:p>
    <w:p w:rsidR="003F15BC" w:rsidRPr="00A62B50" w:rsidRDefault="007F2C6B" w:rsidP="007F2C6B">
      <w:pPr>
        <w:widowControl w:val="0"/>
        <w:tabs>
          <w:tab w:val="clear" w:pos="1247"/>
          <w:tab w:val="clear" w:pos="1814"/>
          <w:tab w:val="clear" w:pos="2381"/>
          <w:tab w:val="clear" w:pos="2948"/>
          <w:tab w:val="clear" w:pos="3515"/>
          <w:tab w:val="left" w:pos="1160"/>
        </w:tabs>
        <w:autoSpaceDE w:val="0"/>
        <w:autoSpaceDN w:val="0"/>
        <w:adjustRightInd w:val="0"/>
        <w:ind w:right="-20"/>
        <w:rPr>
          <w:w w:val="102"/>
          <w:sz w:val="24"/>
          <w:szCs w:val="24"/>
          <w:lang w:val="en-US" w:eastAsia="zh-CN"/>
        </w:rPr>
      </w:pPr>
      <w:r>
        <w:rPr>
          <w:rFonts w:hint="eastAsia"/>
          <w:w w:val="102"/>
          <w:sz w:val="24"/>
          <w:szCs w:val="24"/>
          <w:lang w:val="en-US" w:eastAsia="zh-CN"/>
        </w:rPr>
        <w:t xml:space="preserve">                    </w:t>
      </w:r>
      <w:r w:rsidR="0064609B" w:rsidRPr="00A62B50">
        <w:rPr>
          <w:w w:val="102"/>
          <w:sz w:val="24"/>
          <w:szCs w:val="24"/>
          <w:lang w:val="en-US" w:eastAsia="zh-CN"/>
        </w:rPr>
        <w:t>向手工和小规模采矿者和受影响社区提供信息的战略（</w:t>
      </w:r>
      <w:r w:rsidR="0064609B" w:rsidRPr="00A62B50">
        <w:rPr>
          <w:rFonts w:eastAsia="楷体"/>
          <w:w w:val="102"/>
          <w:sz w:val="24"/>
          <w:szCs w:val="24"/>
          <w:lang w:val="en-US" w:eastAsia="zh-CN"/>
        </w:rPr>
        <w:t>附件</w:t>
      </w:r>
      <w:r w:rsidR="0064609B" w:rsidRPr="00A62B50">
        <w:rPr>
          <w:rFonts w:eastAsia="楷体"/>
          <w:w w:val="102"/>
          <w:sz w:val="24"/>
          <w:szCs w:val="24"/>
          <w:lang w:val="en-US" w:eastAsia="zh-CN"/>
        </w:rPr>
        <w:t>C</w:t>
      </w:r>
      <w:r w:rsidR="0064609B" w:rsidRPr="00A62B50">
        <w:rPr>
          <w:rFonts w:eastAsia="楷体"/>
          <w:w w:val="102"/>
          <w:sz w:val="24"/>
          <w:szCs w:val="24"/>
          <w:lang w:val="en-US" w:eastAsia="zh-CN"/>
        </w:rPr>
        <w:t>，第</w:t>
      </w:r>
      <w:r w:rsidR="0064609B" w:rsidRPr="00A62B50">
        <w:rPr>
          <w:rFonts w:eastAsia="楷体"/>
          <w:w w:val="102"/>
          <w:sz w:val="24"/>
          <w:szCs w:val="24"/>
          <w:lang w:val="en-US" w:eastAsia="zh-CN"/>
        </w:rPr>
        <w:t>1(j)</w:t>
      </w:r>
      <w:r w:rsidR="0064609B" w:rsidRPr="00A62B50">
        <w:rPr>
          <w:rFonts w:eastAsia="楷体"/>
          <w:w w:val="102"/>
          <w:sz w:val="24"/>
          <w:szCs w:val="24"/>
          <w:lang w:val="en-US" w:eastAsia="zh-CN"/>
        </w:rPr>
        <w:t>段</w:t>
      </w:r>
      <w:r w:rsidR="0064609B" w:rsidRPr="00A62B50">
        <w:rPr>
          <w:w w:val="102"/>
          <w:sz w:val="24"/>
          <w:szCs w:val="24"/>
          <w:lang w:val="en-US" w:eastAsia="zh-CN"/>
        </w:rPr>
        <w:t>）</w:t>
      </w:r>
      <w:r w:rsidR="003F15BC" w:rsidRPr="00A62B50">
        <w:rPr>
          <w:i/>
          <w:w w:val="102"/>
          <w:sz w:val="24"/>
          <w:szCs w:val="24"/>
          <w:lang w:val="en-US" w:eastAsia="zh-CN"/>
        </w:rPr>
        <w:t xml:space="preserve"> </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spacing w:before="6"/>
        <w:ind w:left="1440" w:right="-20"/>
        <w:rPr>
          <w:w w:val="102"/>
          <w:sz w:val="24"/>
          <w:szCs w:val="24"/>
          <w:lang w:val="en-US" w:eastAsia="zh-CN"/>
        </w:rPr>
      </w:pPr>
    </w:p>
    <w:p w:rsidR="003F15BC" w:rsidRPr="00A62B50" w:rsidRDefault="0064609B" w:rsidP="003F15BC">
      <w:pPr>
        <w:widowControl w:val="0"/>
        <w:numPr>
          <w:ilvl w:val="0"/>
          <w:numId w:val="36"/>
        </w:numPr>
        <w:tabs>
          <w:tab w:val="clear" w:pos="1247"/>
          <w:tab w:val="clear" w:pos="1814"/>
          <w:tab w:val="clear" w:pos="2381"/>
          <w:tab w:val="clear" w:pos="2948"/>
          <w:tab w:val="clear" w:pos="3515"/>
          <w:tab w:val="left" w:pos="1160"/>
        </w:tabs>
        <w:autoSpaceDE w:val="0"/>
        <w:autoSpaceDN w:val="0"/>
        <w:adjustRightInd w:val="0"/>
        <w:spacing w:after="200" w:line="276" w:lineRule="auto"/>
        <w:ind w:right="-20"/>
        <w:contextualSpacing/>
        <w:rPr>
          <w:w w:val="102"/>
          <w:sz w:val="24"/>
          <w:szCs w:val="24"/>
          <w:lang w:val="en-US" w:eastAsia="zh-CN"/>
        </w:rPr>
      </w:pPr>
      <w:r w:rsidRPr="00A62B50">
        <w:rPr>
          <w:w w:val="102"/>
          <w:sz w:val="24"/>
          <w:szCs w:val="24"/>
          <w:lang w:val="en-US" w:eastAsia="zh-CN"/>
        </w:rPr>
        <w:t>公共卫生战略（</w:t>
      </w:r>
      <w:r w:rsidRPr="00A62B50">
        <w:rPr>
          <w:rFonts w:eastAsia="楷体"/>
          <w:w w:val="102"/>
          <w:sz w:val="24"/>
          <w:szCs w:val="24"/>
          <w:lang w:val="en-US" w:eastAsia="zh-CN"/>
        </w:rPr>
        <w:t>附件</w:t>
      </w:r>
      <w:r w:rsidRPr="00A62B50">
        <w:rPr>
          <w:rFonts w:eastAsia="楷体"/>
          <w:w w:val="102"/>
          <w:sz w:val="24"/>
          <w:szCs w:val="24"/>
          <w:lang w:val="en-US" w:eastAsia="zh-CN"/>
        </w:rPr>
        <w:t>C</w:t>
      </w:r>
      <w:r w:rsidRPr="00A62B50">
        <w:rPr>
          <w:rFonts w:eastAsia="楷体"/>
          <w:w w:val="102"/>
          <w:sz w:val="24"/>
          <w:szCs w:val="24"/>
          <w:lang w:val="en-US" w:eastAsia="zh-CN"/>
        </w:rPr>
        <w:t>，第</w:t>
      </w:r>
      <w:r w:rsidRPr="00A62B50">
        <w:rPr>
          <w:rFonts w:eastAsia="楷体"/>
          <w:w w:val="102"/>
          <w:sz w:val="24"/>
          <w:szCs w:val="24"/>
          <w:lang w:val="en-US" w:eastAsia="zh-CN"/>
        </w:rPr>
        <w:t>1(h)</w:t>
      </w:r>
      <w:r w:rsidRPr="00A62B50">
        <w:rPr>
          <w:rFonts w:eastAsia="楷体"/>
          <w:w w:val="102"/>
          <w:sz w:val="24"/>
          <w:szCs w:val="24"/>
          <w:lang w:val="en-US" w:eastAsia="zh-CN"/>
        </w:rPr>
        <w:t>段</w:t>
      </w:r>
      <w:r w:rsidRPr="00A62B50">
        <w:rPr>
          <w:w w:val="102"/>
          <w:sz w:val="24"/>
          <w:szCs w:val="24"/>
          <w:lang w:val="en-US" w:eastAsia="zh-CN"/>
        </w:rPr>
        <w:t>）</w:t>
      </w:r>
      <w:r w:rsidR="003F15BC" w:rsidRPr="00A62B50">
        <w:rPr>
          <w:i/>
          <w:w w:val="102"/>
          <w:sz w:val="24"/>
          <w:szCs w:val="24"/>
          <w:lang w:val="en-US" w:eastAsia="zh-CN"/>
        </w:rPr>
        <w:t xml:space="preserve"> </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w w:val="102"/>
          <w:sz w:val="24"/>
          <w:szCs w:val="24"/>
          <w:lang w:val="en-US"/>
        </w:rPr>
      </w:pPr>
      <w:r w:rsidRPr="00A62B50">
        <w:rPr>
          <w:w w:val="102"/>
          <w:sz w:val="24"/>
          <w:szCs w:val="24"/>
          <w:lang w:val="en-US" w:eastAsia="zh-CN"/>
        </w:rPr>
        <w:tab/>
      </w:r>
      <w:r w:rsidRPr="00A62B50">
        <w:rPr>
          <w:w w:val="102"/>
          <w:sz w:val="24"/>
          <w:szCs w:val="24"/>
          <w:lang w:val="en-US" w:eastAsia="zh-CN"/>
        </w:rPr>
        <w:tab/>
      </w:r>
      <w:r w:rsidR="0064609B" w:rsidRPr="00A62B50">
        <w:rPr>
          <w:w w:val="102"/>
          <w:sz w:val="24"/>
          <w:szCs w:val="24"/>
          <w:lang w:val="en-US" w:eastAsia="zh-CN"/>
        </w:rPr>
        <w:t>防止脆弱群体的接触（</w:t>
      </w:r>
      <w:r w:rsidR="0064609B" w:rsidRPr="00A62B50">
        <w:rPr>
          <w:rFonts w:eastAsia="楷体"/>
          <w:w w:val="102"/>
          <w:sz w:val="24"/>
          <w:szCs w:val="24"/>
          <w:lang w:val="en-US" w:eastAsia="zh-CN"/>
        </w:rPr>
        <w:t>附件</w:t>
      </w:r>
      <w:r w:rsidR="0064609B" w:rsidRPr="00A62B50">
        <w:rPr>
          <w:rFonts w:eastAsia="楷体"/>
          <w:w w:val="102"/>
          <w:sz w:val="24"/>
          <w:szCs w:val="24"/>
          <w:lang w:val="en-US" w:eastAsia="zh-CN"/>
        </w:rPr>
        <w:t>C</w:t>
      </w:r>
      <w:r w:rsidR="0064609B" w:rsidRPr="00A62B50">
        <w:rPr>
          <w:rFonts w:eastAsia="楷体"/>
          <w:w w:val="102"/>
          <w:sz w:val="24"/>
          <w:szCs w:val="24"/>
          <w:lang w:val="en-US" w:eastAsia="zh-CN"/>
        </w:rPr>
        <w:t>，第</w:t>
      </w:r>
      <w:r w:rsidR="0064609B" w:rsidRPr="00A62B50">
        <w:rPr>
          <w:rFonts w:eastAsia="楷体"/>
          <w:w w:val="102"/>
          <w:sz w:val="24"/>
          <w:szCs w:val="24"/>
          <w:lang w:val="en-US"/>
        </w:rPr>
        <w:t>1(i)</w:t>
      </w:r>
      <w:r w:rsidR="0064609B" w:rsidRPr="00A62B50">
        <w:rPr>
          <w:rFonts w:eastAsia="楷体"/>
          <w:w w:val="102"/>
          <w:sz w:val="24"/>
          <w:szCs w:val="24"/>
          <w:lang w:val="en-US" w:eastAsia="zh-CN"/>
        </w:rPr>
        <w:t>段</w:t>
      </w:r>
      <w:r w:rsidR="0064609B" w:rsidRPr="00A62B50">
        <w:rPr>
          <w:w w:val="102"/>
          <w:sz w:val="24"/>
          <w:szCs w:val="24"/>
          <w:lang w:val="en-US" w:eastAsia="zh-CN"/>
        </w:rPr>
        <w:t>）</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spacing w:before="6"/>
        <w:ind w:left="829" w:right="-20"/>
        <w:rPr>
          <w:w w:val="102"/>
          <w:sz w:val="24"/>
          <w:szCs w:val="24"/>
          <w:lang w:val="en-US"/>
        </w:rPr>
      </w:pPr>
    </w:p>
    <w:p w:rsidR="003F15BC" w:rsidRPr="007F2C6B" w:rsidRDefault="003F15BC" w:rsidP="007F2C6B">
      <w:pPr>
        <w:widowControl w:val="0"/>
        <w:numPr>
          <w:ilvl w:val="0"/>
          <w:numId w:val="36"/>
        </w:numPr>
        <w:tabs>
          <w:tab w:val="clear" w:pos="1247"/>
          <w:tab w:val="clear" w:pos="1814"/>
          <w:tab w:val="clear" w:pos="2381"/>
          <w:tab w:val="clear" w:pos="2948"/>
          <w:tab w:val="clear" w:pos="3515"/>
          <w:tab w:val="left" w:pos="1160"/>
        </w:tabs>
        <w:autoSpaceDE w:val="0"/>
        <w:autoSpaceDN w:val="0"/>
        <w:adjustRightInd w:val="0"/>
        <w:spacing w:before="6" w:after="200" w:line="276" w:lineRule="auto"/>
        <w:ind w:right="-20"/>
        <w:contextualSpacing/>
        <w:rPr>
          <w:spacing w:val="1"/>
          <w:sz w:val="24"/>
          <w:szCs w:val="24"/>
          <w:lang w:val="en-US" w:eastAsia="zh-CN"/>
        </w:rPr>
      </w:pPr>
      <w:r w:rsidRPr="007F2C6B">
        <w:rPr>
          <w:spacing w:val="1"/>
          <w:sz w:val="24"/>
          <w:szCs w:val="24"/>
          <w:lang w:val="en-US" w:eastAsia="zh-CN"/>
        </w:rPr>
        <w:t xml:space="preserve"> </w:t>
      </w:r>
      <w:r w:rsidR="0064609B" w:rsidRPr="007F2C6B">
        <w:rPr>
          <w:spacing w:val="1"/>
          <w:sz w:val="24"/>
          <w:szCs w:val="24"/>
          <w:lang w:val="en-US" w:eastAsia="zh-CN"/>
        </w:rPr>
        <w:t>时间表</w:t>
      </w:r>
    </w:p>
    <w:p w:rsidR="003F15BC" w:rsidRPr="007F2C6B"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sz w:val="24"/>
          <w:szCs w:val="24"/>
          <w:lang w:val="en-US" w:eastAsia="zh-CN"/>
        </w:rPr>
      </w:pPr>
      <w:r w:rsidRPr="00A62B50">
        <w:rPr>
          <w:w w:val="119"/>
          <w:sz w:val="24"/>
          <w:szCs w:val="24"/>
          <w:lang w:val="en-US" w:eastAsia="zh-CN"/>
        </w:rPr>
        <w:tab/>
      </w:r>
      <w:r w:rsidRPr="007F2C6B">
        <w:rPr>
          <w:sz w:val="24"/>
          <w:szCs w:val="24"/>
          <w:lang w:val="en-US" w:eastAsia="zh-CN"/>
        </w:rPr>
        <w:tab/>
      </w:r>
      <w:r w:rsidR="0018115D">
        <w:rPr>
          <w:sz w:val="24"/>
          <w:szCs w:val="24"/>
          <w:lang w:val="en-US" w:eastAsia="zh-CN"/>
        </w:rPr>
        <w:t xml:space="preserve"> </w:t>
      </w:r>
      <w:r w:rsidR="0064609B" w:rsidRPr="007F2C6B">
        <w:rPr>
          <w:sz w:val="24"/>
          <w:szCs w:val="24"/>
          <w:lang w:val="en-US" w:eastAsia="zh-CN"/>
        </w:rPr>
        <w:t>执行国家行动计划的时间表（</w:t>
      </w:r>
      <w:r w:rsidR="0064609B" w:rsidRPr="007F2C6B">
        <w:rPr>
          <w:rFonts w:eastAsia="楷体"/>
          <w:sz w:val="24"/>
          <w:szCs w:val="24"/>
          <w:lang w:val="en-US" w:eastAsia="zh-CN"/>
        </w:rPr>
        <w:t>附件</w:t>
      </w:r>
      <w:r w:rsidR="0064609B" w:rsidRPr="007F2C6B">
        <w:rPr>
          <w:rFonts w:eastAsia="楷体"/>
          <w:sz w:val="24"/>
          <w:szCs w:val="24"/>
          <w:lang w:val="en-US" w:eastAsia="zh-CN"/>
        </w:rPr>
        <w:t>C</w:t>
      </w:r>
      <w:r w:rsidR="0064609B" w:rsidRPr="007F2C6B">
        <w:rPr>
          <w:rFonts w:eastAsia="楷体"/>
          <w:sz w:val="24"/>
          <w:szCs w:val="24"/>
          <w:lang w:val="en-US" w:eastAsia="zh-CN"/>
        </w:rPr>
        <w:t>，第</w:t>
      </w:r>
      <w:r w:rsidR="0064609B" w:rsidRPr="007F2C6B">
        <w:rPr>
          <w:rFonts w:eastAsia="楷体"/>
          <w:sz w:val="24"/>
          <w:szCs w:val="24"/>
          <w:lang w:val="en-US" w:eastAsia="zh-CN"/>
        </w:rPr>
        <w:t>1(k)</w:t>
      </w:r>
      <w:r w:rsidR="0064609B" w:rsidRPr="007F2C6B">
        <w:rPr>
          <w:rFonts w:eastAsia="楷体"/>
          <w:sz w:val="24"/>
          <w:szCs w:val="24"/>
          <w:lang w:val="en-US" w:eastAsia="zh-CN"/>
        </w:rPr>
        <w:t>段</w:t>
      </w:r>
      <w:r w:rsidR="0064609B" w:rsidRPr="007F2C6B">
        <w:rPr>
          <w:sz w:val="24"/>
          <w:szCs w:val="24"/>
          <w:lang w:val="en-US" w:eastAsia="zh-CN"/>
        </w:rPr>
        <w:t>）</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spacing w:before="6"/>
        <w:ind w:left="829" w:right="-20"/>
        <w:rPr>
          <w:sz w:val="24"/>
          <w:szCs w:val="24"/>
          <w:lang w:val="en-US" w:eastAsia="zh-CN"/>
        </w:rPr>
      </w:pPr>
    </w:p>
    <w:p w:rsidR="003F15BC" w:rsidRPr="007F2C6B" w:rsidRDefault="0064609B" w:rsidP="007F2C6B">
      <w:pPr>
        <w:widowControl w:val="0"/>
        <w:numPr>
          <w:ilvl w:val="0"/>
          <w:numId w:val="36"/>
        </w:numPr>
        <w:tabs>
          <w:tab w:val="clear" w:pos="1247"/>
          <w:tab w:val="clear" w:pos="1814"/>
          <w:tab w:val="clear" w:pos="2381"/>
          <w:tab w:val="clear" w:pos="2948"/>
          <w:tab w:val="clear" w:pos="3515"/>
          <w:tab w:val="left" w:pos="1160"/>
        </w:tabs>
        <w:autoSpaceDE w:val="0"/>
        <w:autoSpaceDN w:val="0"/>
        <w:adjustRightInd w:val="0"/>
        <w:spacing w:before="6" w:after="200" w:line="276" w:lineRule="auto"/>
        <w:ind w:right="-20"/>
        <w:contextualSpacing/>
        <w:rPr>
          <w:spacing w:val="1"/>
          <w:sz w:val="24"/>
          <w:szCs w:val="24"/>
          <w:lang w:val="en-US" w:eastAsia="zh-CN"/>
        </w:rPr>
      </w:pPr>
      <w:r w:rsidRPr="007F2C6B">
        <w:rPr>
          <w:spacing w:val="1"/>
          <w:sz w:val="24"/>
          <w:szCs w:val="24"/>
          <w:lang w:val="en-US" w:eastAsia="zh-CN"/>
        </w:rPr>
        <w:t>总体预算</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13" w:line="260" w:lineRule="exact"/>
        <w:rPr>
          <w:sz w:val="24"/>
          <w:szCs w:val="24"/>
          <w:lang w:val="en-US"/>
        </w:rPr>
      </w:pP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ind w:left="152" w:right="-20"/>
        <w:rPr>
          <w:sz w:val="24"/>
          <w:szCs w:val="24"/>
          <w:lang w:val="en-US"/>
        </w:rPr>
      </w:pPr>
      <w:r w:rsidRPr="00A62B50">
        <w:rPr>
          <w:sz w:val="24"/>
          <w:szCs w:val="24"/>
          <w:lang w:val="en-US"/>
        </w:rPr>
        <w:t>6.</w:t>
      </w:r>
      <w:r w:rsidRPr="00A62B50">
        <w:rPr>
          <w:spacing w:val="7"/>
          <w:sz w:val="24"/>
          <w:szCs w:val="24"/>
          <w:lang w:val="en-US"/>
        </w:rPr>
        <w:t xml:space="preserve"> </w:t>
      </w:r>
      <w:r w:rsidR="0064609B" w:rsidRPr="00A62B50">
        <w:rPr>
          <w:spacing w:val="7"/>
          <w:sz w:val="24"/>
          <w:szCs w:val="24"/>
          <w:lang w:val="en-US" w:eastAsia="zh-CN"/>
        </w:rPr>
        <w:t>评估机制</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18" w:line="240" w:lineRule="exact"/>
        <w:rPr>
          <w:sz w:val="24"/>
          <w:szCs w:val="24"/>
          <w:lang w:val="en-US"/>
        </w:rPr>
      </w:pP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sz w:val="24"/>
          <w:szCs w:val="24"/>
          <w:lang w:val="en-US" w:eastAsia="zh-CN"/>
        </w:rPr>
      </w:pPr>
      <w:r w:rsidRPr="00A62B50">
        <w:rPr>
          <w:w w:val="136"/>
          <w:sz w:val="24"/>
          <w:szCs w:val="24"/>
          <w:lang w:val="en-US" w:eastAsia="zh-CN"/>
        </w:rPr>
        <w:t>•</w:t>
      </w:r>
      <w:r w:rsidRPr="00A62B50">
        <w:rPr>
          <w:sz w:val="24"/>
          <w:szCs w:val="24"/>
          <w:lang w:val="en-US" w:eastAsia="zh-CN"/>
        </w:rPr>
        <w:tab/>
      </w:r>
      <w:r w:rsidR="0064609B" w:rsidRPr="00A62B50">
        <w:rPr>
          <w:sz w:val="24"/>
          <w:szCs w:val="24"/>
          <w:lang w:val="en-US" w:eastAsia="zh-CN"/>
        </w:rPr>
        <w:t>对</w:t>
      </w:r>
      <w:r w:rsidR="002737E1" w:rsidRPr="00A62B50">
        <w:rPr>
          <w:sz w:val="24"/>
          <w:szCs w:val="24"/>
          <w:lang w:val="en-US" w:eastAsia="zh-CN"/>
        </w:rPr>
        <w:t>国家计划</w:t>
      </w:r>
      <w:r w:rsidR="002D08E8" w:rsidRPr="00A62B50">
        <w:rPr>
          <w:sz w:val="24"/>
          <w:szCs w:val="24"/>
          <w:lang w:val="en-US" w:eastAsia="zh-CN"/>
        </w:rPr>
        <w:t>战略</w:t>
      </w:r>
      <w:r w:rsidR="002737E1" w:rsidRPr="00A62B50">
        <w:rPr>
          <w:sz w:val="24"/>
          <w:szCs w:val="24"/>
          <w:lang w:val="en-US" w:eastAsia="zh-CN"/>
        </w:rPr>
        <w:t>如何评估和追踪的简单描述（最多</w:t>
      </w:r>
      <w:r w:rsidR="002737E1" w:rsidRPr="00A62B50">
        <w:rPr>
          <w:sz w:val="24"/>
          <w:szCs w:val="24"/>
          <w:lang w:val="en-US" w:eastAsia="zh-CN"/>
        </w:rPr>
        <w:t>1</w:t>
      </w:r>
      <w:r w:rsidR="002737E1" w:rsidRPr="00A62B50">
        <w:rPr>
          <w:sz w:val="24"/>
          <w:szCs w:val="24"/>
          <w:lang w:val="en-US" w:eastAsia="zh-CN"/>
        </w:rPr>
        <w:t>至</w:t>
      </w:r>
      <w:r w:rsidR="002737E1" w:rsidRPr="00A62B50">
        <w:rPr>
          <w:sz w:val="24"/>
          <w:szCs w:val="24"/>
          <w:lang w:val="en-US" w:eastAsia="zh-CN"/>
        </w:rPr>
        <w:t>2</w:t>
      </w:r>
      <w:r w:rsidR="002737E1" w:rsidRPr="00A62B50">
        <w:rPr>
          <w:sz w:val="24"/>
          <w:szCs w:val="24"/>
          <w:lang w:val="en-US" w:eastAsia="zh-CN"/>
        </w:rPr>
        <w:t>页）</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13" w:line="260" w:lineRule="exact"/>
        <w:rPr>
          <w:sz w:val="24"/>
          <w:szCs w:val="24"/>
          <w:lang w:val="en-US" w:eastAsia="zh-CN"/>
        </w:rPr>
      </w:pP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ind w:left="152" w:right="-20"/>
        <w:rPr>
          <w:sz w:val="24"/>
          <w:szCs w:val="24"/>
          <w:lang w:val="en-US" w:eastAsia="zh-CN"/>
        </w:rPr>
      </w:pPr>
      <w:r w:rsidRPr="00A62B50">
        <w:rPr>
          <w:sz w:val="24"/>
          <w:szCs w:val="24"/>
          <w:lang w:val="en-US" w:eastAsia="zh-CN"/>
        </w:rPr>
        <w:t>7.</w:t>
      </w:r>
      <w:r w:rsidRPr="00A62B50">
        <w:rPr>
          <w:spacing w:val="7"/>
          <w:sz w:val="24"/>
          <w:szCs w:val="24"/>
          <w:lang w:val="en-US" w:eastAsia="zh-CN"/>
        </w:rPr>
        <w:t xml:space="preserve"> </w:t>
      </w:r>
      <w:r w:rsidR="002D08E8" w:rsidRPr="00A62B50">
        <w:rPr>
          <w:spacing w:val="7"/>
          <w:sz w:val="24"/>
          <w:szCs w:val="24"/>
          <w:lang w:val="en-US" w:eastAsia="zh-CN"/>
        </w:rPr>
        <w:t>附件</w:t>
      </w:r>
    </w:p>
    <w:p w:rsidR="003F15BC" w:rsidRPr="00A62B50" w:rsidRDefault="003F15BC" w:rsidP="003F15BC">
      <w:pPr>
        <w:widowControl w:val="0"/>
        <w:tabs>
          <w:tab w:val="clear" w:pos="1247"/>
          <w:tab w:val="clear" w:pos="1814"/>
          <w:tab w:val="clear" w:pos="2381"/>
          <w:tab w:val="clear" w:pos="2948"/>
          <w:tab w:val="clear" w:pos="3515"/>
        </w:tabs>
        <w:autoSpaceDE w:val="0"/>
        <w:autoSpaceDN w:val="0"/>
        <w:adjustRightInd w:val="0"/>
        <w:spacing w:before="18" w:line="240" w:lineRule="exact"/>
        <w:rPr>
          <w:sz w:val="24"/>
          <w:szCs w:val="24"/>
          <w:lang w:val="en-US" w:eastAsia="zh-CN"/>
        </w:rPr>
      </w:pP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spacing w:line="245" w:lineRule="auto"/>
        <w:ind w:left="1167" w:right="239" w:hanging="338"/>
        <w:rPr>
          <w:sz w:val="24"/>
          <w:szCs w:val="24"/>
          <w:lang w:val="en-US" w:eastAsia="zh-CN"/>
        </w:rPr>
      </w:pPr>
      <w:r w:rsidRPr="00A62B50">
        <w:rPr>
          <w:w w:val="136"/>
          <w:lang w:val="en-US" w:eastAsia="zh-CN"/>
        </w:rPr>
        <w:t>•</w:t>
      </w:r>
      <w:r w:rsidRPr="00A62B50">
        <w:rPr>
          <w:lang w:val="en-US" w:eastAsia="zh-CN"/>
        </w:rPr>
        <w:tab/>
      </w:r>
      <w:r w:rsidR="002D08E8" w:rsidRPr="00A62B50">
        <w:rPr>
          <w:sz w:val="24"/>
          <w:szCs w:val="24"/>
          <w:lang w:val="en-US" w:eastAsia="zh-CN"/>
        </w:rPr>
        <w:t>工作组的职权范围</w:t>
      </w:r>
      <w:r w:rsidR="002D08E8" w:rsidRPr="00A62B50">
        <w:rPr>
          <w:spacing w:val="-1"/>
          <w:sz w:val="24"/>
          <w:szCs w:val="24"/>
          <w:lang w:val="en-US" w:eastAsia="zh-CN"/>
        </w:rPr>
        <w:t>（包括成员的姓名和联系地址）</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ind w:left="829" w:right="-20"/>
        <w:rPr>
          <w:sz w:val="24"/>
          <w:szCs w:val="24"/>
          <w:lang w:val="en-US" w:eastAsia="zh-CN"/>
        </w:rPr>
      </w:pPr>
      <w:r w:rsidRPr="00A62B50">
        <w:rPr>
          <w:w w:val="136"/>
          <w:lang w:val="en-US" w:eastAsia="zh-CN"/>
        </w:rPr>
        <w:t>•</w:t>
      </w:r>
      <w:r w:rsidRPr="00A62B50">
        <w:rPr>
          <w:lang w:val="en-US" w:eastAsia="zh-CN"/>
        </w:rPr>
        <w:tab/>
      </w:r>
      <w:r w:rsidR="002D08E8" w:rsidRPr="00A62B50">
        <w:rPr>
          <w:sz w:val="24"/>
          <w:szCs w:val="24"/>
          <w:lang w:val="en-US" w:eastAsia="zh-CN"/>
        </w:rPr>
        <w:t>详细的国家基准分析（最多</w:t>
      </w:r>
      <w:r w:rsidR="002D08E8" w:rsidRPr="00A62B50">
        <w:rPr>
          <w:sz w:val="24"/>
          <w:szCs w:val="24"/>
          <w:lang w:val="en-US" w:eastAsia="zh-CN"/>
        </w:rPr>
        <w:t>20</w:t>
      </w:r>
      <w:r w:rsidR="002D08E8" w:rsidRPr="00A62B50">
        <w:rPr>
          <w:sz w:val="24"/>
          <w:szCs w:val="24"/>
          <w:lang w:val="en-US" w:eastAsia="zh-CN"/>
        </w:rPr>
        <w:t>页）</w:t>
      </w:r>
    </w:p>
    <w:p w:rsidR="003F15BC" w:rsidRPr="00A62B50" w:rsidRDefault="003F15BC" w:rsidP="003F15BC">
      <w:pPr>
        <w:widowControl w:val="0"/>
        <w:tabs>
          <w:tab w:val="clear" w:pos="1247"/>
          <w:tab w:val="clear" w:pos="1814"/>
          <w:tab w:val="clear" w:pos="2381"/>
          <w:tab w:val="clear" w:pos="2948"/>
          <w:tab w:val="clear" w:pos="3515"/>
          <w:tab w:val="left" w:pos="1160"/>
        </w:tabs>
        <w:autoSpaceDE w:val="0"/>
        <w:autoSpaceDN w:val="0"/>
        <w:adjustRightInd w:val="0"/>
        <w:spacing w:before="6"/>
        <w:ind w:left="829" w:right="-20"/>
        <w:rPr>
          <w:sz w:val="24"/>
          <w:szCs w:val="24"/>
          <w:lang w:val="en-US" w:eastAsia="zh-CN"/>
        </w:rPr>
      </w:pPr>
      <w:r w:rsidRPr="00A62B50">
        <w:rPr>
          <w:w w:val="136"/>
          <w:sz w:val="24"/>
          <w:szCs w:val="24"/>
          <w:lang w:val="en-US" w:eastAsia="zh-CN"/>
        </w:rPr>
        <w:t>•</w:t>
      </w:r>
      <w:r w:rsidRPr="00A62B50">
        <w:rPr>
          <w:sz w:val="24"/>
          <w:szCs w:val="24"/>
          <w:lang w:val="en-US" w:eastAsia="zh-CN"/>
        </w:rPr>
        <w:tab/>
      </w:r>
      <w:r w:rsidR="002D08E8" w:rsidRPr="00A62B50">
        <w:rPr>
          <w:sz w:val="24"/>
          <w:szCs w:val="24"/>
          <w:lang w:val="en-US" w:eastAsia="zh-CN"/>
        </w:rPr>
        <w:t>总体的详细预算</w:t>
      </w:r>
    </w:p>
    <w:p w:rsidR="003F15BC" w:rsidRPr="00A62B50" w:rsidRDefault="003F15BC" w:rsidP="003F15BC">
      <w:pPr>
        <w:tabs>
          <w:tab w:val="clear" w:pos="1247"/>
          <w:tab w:val="clear" w:pos="1814"/>
          <w:tab w:val="clear" w:pos="2381"/>
          <w:tab w:val="clear" w:pos="2948"/>
          <w:tab w:val="clear" w:pos="3515"/>
        </w:tabs>
        <w:spacing w:after="120" w:line="276" w:lineRule="auto"/>
        <w:jc w:val="both"/>
        <w:rPr>
          <w:sz w:val="24"/>
          <w:szCs w:val="24"/>
          <w:lang w:val="en-US" w:eastAsia="x-none"/>
        </w:rPr>
      </w:pPr>
    </w:p>
    <w:p w:rsidR="003F15BC" w:rsidRPr="003F15BC" w:rsidRDefault="003F15BC" w:rsidP="003F15BC">
      <w:pPr>
        <w:tabs>
          <w:tab w:val="clear" w:pos="1247"/>
          <w:tab w:val="clear" w:pos="1814"/>
          <w:tab w:val="clear" w:pos="2381"/>
          <w:tab w:val="clear" w:pos="2948"/>
          <w:tab w:val="clear" w:pos="3515"/>
        </w:tabs>
        <w:spacing w:after="120" w:line="276" w:lineRule="auto"/>
        <w:jc w:val="both"/>
        <w:rPr>
          <w:rFonts w:ascii="Calibri" w:hAnsi="Calibri"/>
          <w:sz w:val="24"/>
          <w:szCs w:val="24"/>
          <w:lang w:val="en-US" w:eastAsia="x-none"/>
        </w:rPr>
        <w:sectPr w:rsidR="003F15BC" w:rsidRPr="003F15BC" w:rsidSect="001E272E">
          <w:pgSz w:w="12240" w:h="15840"/>
          <w:pgMar w:top="907" w:right="1440" w:bottom="1440" w:left="1440" w:header="720" w:footer="720" w:gutter="0"/>
          <w:cols w:space="720"/>
          <w:docGrid w:linePitch="360"/>
        </w:sectPr>
      </w:pPr>
    </w:p>
    <w:bookmarkStart w:id="131" w:name="_Toc396139899"/>
    <w:bookmarkStart w:id="132" w:name="_Toc427067392"/>
    <w:p w:rsidR="003F15BC" w:rsidRPr="009D5967" w:rsidRDefault="00516302" w:rsidP="003F15BC">
      <w:pPr>
        <w:keepNext/>
        <w:keepLines/>
        <w:tabs>
          <w:tab w:val="clear" w:pos="1247"/>
          <w:tab w:val="clear" w:pos="1814"/>
          <w:tab w:val="clear" w:pos="2381"/>
          <w:tab w:val="clear" w:pos="2948"/>
          <w:tab w:val="clear" w:pos="3515"/>
        </w:tabs>
        <w:spacing w:before="480" w:line="276" w:lineRule="auto"/>
        <w:outlineLvl w:val="0"/>
        <w:rPr>
          <w:rFonts w:eastAsia="SimHei"/>
          <w:b/>
          <w:bCs/>
          <w:sz w:val="28"/>
          <w:szCs w:val="28"/>
          <w:lang w:val="en-US" w:eastAsia="zh-CN"/>
        </w:rPr>
      </w:pPr>
      <w:r>
        <w:rPr>
          <w:rFonts w:eastAsia="SimHei"/>
          <w:noProof/>
          <w:sz w:val="28"/>
          <w:szCs w:val="28"/>
          <w:lang w:val="en-US" w:eastAsia="zh-CN"/>
        </w:rPr>
        <w:lastRenderedPageBreak/>
        <mc:AlternateContent>
          <mc:Choice Requires="wps">
            <w:drawing>
              <wp:anchor distT="0" distB="0" distL="114300" distR="114300" simplePos="0" relativeHeight="251693568" behindDoc="1" locked="0" layoutInCell="1" allowOverlap="1">
                <wp:simplePos x="0" y="0"/>
                <wp:positionH relativeFrom="column">
                  <wp:posOffset>-942340</wp:posOffset>
                </wp:positionH>
                <wp:positionV relativeFrom="paragraph">
                  <wp:posOffset>34290</wp:posOffset>
                </wp:positionV>
                <wp:extent cx="8478520" cy="629285"/>
                <wp:effectExtent l="0" t="0" r="0" b="0"/>
                <wp:wrapNone/>
                <wp:docPr id="398" name="Rectangle 3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62928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8" o:spid="_x0000_s1026" style="position:absolute;margin-left:-74.2pt;margin-top:2.7pt;width:667.6pt;height:49.5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" fillcolor="#dce6f2" stroked="f" strokeweight="2.25pt">
                <v:path arrowok="t"/>
              </v:rect>
            </w:pict>
          </mc:Fallback>
        </mc:AlternateContent>
      </w:r>
      <w:r w:rsidR="002D08E8" w:rsidRPr="009D5967">
        <w:rPr>
          <w:rFonts w:eastAsia="SimHei"/>
          <w:b/>
          <w:bCs/>
          <w:spacing w:val="-1"/>
          <w:sz w:val="28"/>
          <w:szCs w:val="28"/>
          <w:lang w:val="en-US" w:eastAsia="zh-CN"/>
        </w:rPr>
        <w:t>附件</w:t>
      </w:r>
      <w:r w:rsidR="003F15BC" w:rsidRPr="009D5967">
        <w:rPr>
          <w:rFonts w:eastAsia="SimHei"/>
          <w:b/>
          <w:bCs/>
          <w:spacing w:val="-2"/>
          <w:sz w:val="28"/>
          <w:szCs w:val="28"/>
          <w:lang w:val="en-US" w:eastAsia="zh-CN"/>
        </w:rPr>
        <w:t>3</w:t>
      </w:r>
      <w:r w:rsidR="002D08E8" w:rsidRPr="009D5967">
        <w:rPr>
          <w:rFonts w:eastAsia="SimHei"/>
          <w:b/>
          <w:bCs/>
          <w:sz w:val="28"/>
          <w:szCs w:val="28"/>
          <w:lang w:val="en-US" w:eastAsia="zh-CN"/>
        </w:rPr>
        <w:t>：收集关于手工和小规模采金部门数据时建议考虑的问题</w:t>
      </w:r>
      <w:bookmarkEnd w:id="131"/>
      <w:bookmarkEnd w:id="132"/>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color w:val="000000"/>
          <w:sz w:val="28"/>
          <w:szCs w:val="28"/>
          <w:lang w:val="en-US" w:eastAsia="zh-CN"/>
        </w:rPr>
      </w:pPr>
    </w:p>
    <w:p w:rsidR="002D08E8" w:rsidRDefault="002D08E8" w:rsidP="003F15BC">
      <w:pPr>
        <w:widowControl w:val="0"/>
        <w:tabs>
          <w:tab w:val="clear" w:pos="1247"/>
          <w:tab w:val="clear" w:pos="1814"/>
          <w:tab w:val="clear" w:pos="2381"/>
          <w:tab w:val="clear" w:pos="2948"/>
          <w:tab w:val="clear" w:pos="3515"/>
        </w:tabs>
        <w:autoSpaceDE w:val="0"/>
        <w:autoSpaceDN w:val="0"/>
        <w:adjustRightInd w:val="0"/>
        <w:spacing w:line="248" w:lineRule="auto"/>
        <w:ind w:right="802"/>
        <w:rPr>
          <w:rFonts w:ascii="Calibri" w:hAnsi="Calibri"/>
          <w:color w:val="000000"/>
          <w:spacing w:val="-1"/>
          <w:sz w:val="24"/>
          <w:szCs w:val="24"/>
          <w:lang w:val="en-US" w:eastAsia="zh-CN"/>
        </w:rPr>
      </w:pPr>
    </w:p>
    <w:p w:rsidR="003F15BC" w:rsidRPr="003F15BC" w:rsidRDefault="002D08E8" w:rsidP="002462AD">
      <w:pPr>
        <w:widowControl w:val="0"/>
        <w:tabs>
          <w:tab w:val="clear" w:pos="1247"/>
          <w:tab w:val="clear" w:pos="1814"/>
          <w:tab w:val="clear" w:pos="2381"/>
          <w:tab w:val="clear" w:pos="2948"/>
          <w:tab w:val="clear" w:pos="3515"/>
        </w:tabs>
        <w:autoSpaceDE w:val="0"/>
        <w:autoSpaceDN w:val="0"/>
        <w:adjustRightInd w:val="0"/>
        <w:spacing w:line="248" w:lineRule="auto"/>
        <w:ind w:right="288"/>
        <w:rPr>
          <w:rFonts w:ascii="Calibri" w:hAnsi="Calibri"/>
          <w:color w:val="000000"/>
          <w:sz w:val="24"/>
          <w:szCs w:val="24"/>
          <w:lang w:val="en-US" w:eastAsia="zh-CN"/>
        </w:rPr>
      </w:pPr>
      <w:r>
        <w:rPr>
          <w:rFonts w:ascii="Calibri" w:hAnsi="Calibri" w:hint="eastAsia"/>
          <w:color w:val="000000"/>
          <w:spacing w:val="-1"/>
          <w:sz w:val="24"/>
          <w:szCs w:val="24"/>
          <w:lang w:val="en-US" w:eastAsia="zh-CN"/>
        </w:rPr>
        <w:t>以下建议问题以及缔约方确认其它任何问题的答案对制定详细的国家基准分析很重要。</w:t>
      </w:r>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before="2"/>
        <w:ind w:left="152" w:right="-20"/>
        <w:rPr>
          <w:rFonts w:ascii="Calibri" w:hAnsi="Calibri"/>
          <w:color w:val="000000"/>
          <w:spacing w:val="1"/>
          <w:sz w:val="24"/>
          <w:szCs w:val="24"/>
          <w:lang w:val="en-US" w:eastAsia="zh-CN"/>
        </w:rPr>
      </w:pPr>
    </w:p>
    <w:p w:rsidR="003F15BC" w:rsidRPr="003F15BC" w:rsidRDefault="002D08E8" w:rsidP="003F15BC">
      <w:pPr>
        <w:widowControl w:val="0"/>
        <w:tabs>
          <w:tab w:val="clear" w:pos="1247"/>
          <w:tab w:val="clear" w:pos="1814"/>
          <w:tab w:val="clear" w:pos="2381"/>
          <w:tab w:val="clear" w:pos="2948"/>
          <w:tab w:val="clear" w:pos="3515"/>
        </w:tabs>
        <w:autoSpaceDE w:val="0"/>
        <w:autoSpaceDN w:val="0"/>
        <w:adjustRightInd w:val="0"/>
        <w:spacing w:before="2"/>
        <w:ind w:right="-20"/>
        <w:rPr>
          <w:rFonts w:ascii="Calibri" w:hAnsi="Calibri"/>
          <w:b/>
          <w:color w:val="000000"/>
          <w:sz w:val="24"/>
          <w:szCs w:val="24"/>
          <w:lang w:val="en-US"/>
        </w:rPr>
      </w:pPr>
      <w:r w:rsidRPr="002D08E8">
        <w:rPr>
          <w:rFonts w:ascii="SimHei" w:eastAsia="SimHei" w:hAnsi="SimHei" w:hint="eastAsia"/>
          <w:b/>
          <w:color w:val="000000"/>
          <w:spacing w:val="1"/>
          <w:sz w:val="24"/>
          <w:szCs w:val="24"/>
          <w:lang w:val="en-US" w:eastAsia="zh-CN"/>
        </w:rPr>
        <w:t>基本的部门情况问题</w:t>
      </w:r>
      <w:r>
        <w:rPr>
          <w:rFonts w:ascii="Calibri" w:hAnsi="Calibri" w:hint="eastAsia"/>
          <w:b/>
          <w:color w:val="000000"/>
          <w:spacing w:val="1"/>
          <w:sz w:val="24"/>
          <w:szCs w:val="24"/>
          <w:lang w:val="en-US" w:eastAsia="zh-CN"/>
        </w:rPr>
        <w:t>：</w:t>
      </w:r>
    </w:p>
    <w:p w:rsidR="003F15BC" w:rsidRPr="003F15BC" w:rsidRDefault="002D08E8"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17" w:after="200" w:line="276" w:lineRule="auto"/>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所在国</w:t>
      </w:r>
      <w:r w:rsidR="00D960AB">
        <w:rPr>
          <w:rFonts w:ascii="Calibri" w:hAnsi="Calibri" w:hint="eastAsia"/>
          <w:color w:val="000000"/>
          <w:spacing w:val="1"/>
          <w:sz w:val="24"/>
          <w:szCs w:val="24"/>
          <w:lang w:val="en-US" w:eastAsia="zh-CN"/>
        </w:rPr>
        <w:t>有</w:t>
      </w:r>
      <w:r>
        <w:rPr>
          <w:rFonts w:ascii="Calibri" w:hAnsi="Calibri" w:hint="eastAsia"/>
          <w:color w:val="000000"/>
          <w:spacing w:val="1"/>
          <w:sz w:val="24"/>
          <w:szCs w:val="24"/>
          <w:lang w:val="en-US" w:eastAsia="zh-CN"/>
        </w:rPr>
        <w:t>多少人从事手工和小规模采金？</w:t>
      </w:r>
    </w:p>
    <w:p w:rsidR="003F15BC" w:rsidRPr="003F15BC" w:rsidRDefault="002D08E8"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2" w:after="200" w:line="243" w:lineRule="auto"/>
        <w:ind w:left="360" w:right="1429"/>
        <w:contextualSpacing/>
        <w:jc w:val="both"/>
        <w:rPr>
          <w:rFonts w:ascii="Calibri" w:hAnsi="Calibri"/>
          <w:color w:val="000000"/>
          <w:sz w:val="24"/>
          <w:szCs w:val="24"/>
          <w:lang w:val="en-US" w:eastAsia="zh-CN"/>
        </w:rPr>
      </w:pPr>
      <w:r>
        <w:rPr>
          <w:rFonts w:ascii="Calibri" w:hAnsi="Calibri" w:hint="eastAsia"/>
          <w:color w:val="000000"/>
          <w:spacing w:val="4"/>
          <w:sz w:val="24"/>
          <w:szCs w:val="24"/>
          <w:lang w:val="en-US" w:eastAsia="zh-CN"/>
        </w:rPr>
        <w:t>该国</w:t>
      </w:r>
      <w:r w:rsidR="00257E19">
        <w:rPr>
          <w:rFonts w:ascii="Calibri" w:hAnsi="Calibri" w:hint="eastAsia"/>
          <w:color w:val="000000"/>
          <w:spacing w:val="4"/>
          <w:sz w:val="24"/>
          <w:szCs w:val="24"/>
          <w:lang w:val="en-US" w:eastAsia="zh-CN"/>
        </w:rPr>
        <w:t>国</w:t>
      </w:r>
      <w:r>
        <w:rPr>
          <w:rFonts w:ascii="Calibri" w:hAnsi="Calibri" w:hint="eastAsia"/>
          <w:color w:val="000000"/>
          <w:spacing w:val="4"/>
          <w:sz w:val="24"/>
          <w:szCs w:val="24"/>
          <w:lang w:val="en-US" w:eastAsia="zh-CN"/>
        </w:rPr>
        <w:t>内的采矿和黄金购买</w:t>
      </w:r>
      <w:r>
        <w:rPr>
          <w:rFonts w:ascii="Calibri" w:hAnsi="Calibri" w:hint="eastAsia"/>
          <w:color w:val="000000"/>
          <w:spacing w:val="4"/>
          <w:sz w:val="24"/>
          <w:szCs w:val="24"/>
          <w:lang w:val="en-US" w:eastAsia="zh-CN"/>
        </w:rPr>
        <w:t>/</w:t>
      </w:r>
      <w:r>
        <w:rPr>
          <w:rFonts w:ascii="Calibri" w:hAnsi="Calibri" w:hint="eastAsia"/>
          <w:color w:val="000000"/>
          <w:spacing w:val="4"/>
          <w:sz w:val="24"/>
          <w:szCs w:val="24"/>
          <w:lang w:val="en-US" w:eastAsia="zh-CN"/>
        </w:rPr>
        <w:t>加工进行的地点在哪里（</w:t>
      </w:r>
      <w:r w:rsidR="00257E19">
        <w:rPr>
          <w:rFonts w:ascii="Calibri" w:hAnsi="Calibri" w:hint="eastAsia"/>
          <w:color w:val="000000"/>
          <w:spacing w:val="4"/>
          <w:sz w:val="24"/>
          <w:szCs w:val="24"/>
          <w:lang w:val="en-US" w:eastAsia="zh-CN"/>
        </w:rPr>
        <w:t>遍布</w:t>
      </w:r>
      <w:r>
        <w:rPr>
          <w:rFonts w:ascii="Calibri" w:hAnsi="Calibri" w:hint="eastAsia"/>
          <w:color w:val="000000"/>
          <w:spacing w:val="4"/>
          <w:sz w:val="24"/>
          <w:szCs w:val="24"/>
          <w:lang w:val="en-US" w:eastAsia="zh-CN"/>
        </w:rPr>
        <w:t>全国</w:t>
      </w:r>
      <w:r w:rsidR="00257E19">
        <w:rPr>
          <w:rFonts w:ascii="Calibri" w:hAnsi="Calibri" w:hint="eastAsia"/>
          <w:color w:val="000000"/>
          <w:spacing w:val="4"/>
          <w:sz w:val="24"/>
          <w:szCs w:val="24"/>
          <w:lang w:val="en-US" w:eastAsia="zh-CN"/>
        </w:rPr>
        <w:t>还是</w:t>
      </w:r>
      <w:r>
        <w:rPr>
          <w:rFonts w:ascii="Calibri" w:hAnsi="Calibri" w:hint="eastAsia"/>
          <w:color w:val="000000"/>
          <w:spacing w:val="4"/>
          <w:sz w:val="24"/>
          <w:szCs w:val="24"/>
          <w:lang w:val="en-US" w:eastAsia="zh-CN"/>
        </w:rPr>
        <w:t>地点集中？）</w:t>
      </w:r>
    </w:p>
    <w:p w:rsidR="003F15BC" w:rsidRPr="003F15BC" w:rsidRDefault="002D08E8"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1" w:after="200" w:line="244" w:lineRule="auto"/>
        <w:ind w:left="360" w:right="379"/>
        <w:contextualSpacing/>
        <w:jc w:val="both"/>
        <w:rPr>
          <w:rFonts w:ascii="Calibri" w:hAnsi="Calibri"/>
          <w:color w:val="000000"/>
          <w:sz w:val="24"/>
          <w:szCs w:val="24"/>
          <w:lang w:val="en-US" w:eastAsia="zh-CN"/>
        </w:rPr>
      </w:pPr>
      <w:r>
        <w:rPr>
          <w:rFonts w:ascii="Calibri" w:hAnsi="Calibri" w:hint="eastAsia"/>
          <w:color w:val="000000"/>
          <w:spacing w:val="4"/>
          <w:sz w:val="24"/>
          <w:szCs w:val="24"/>
          <w:lang w:val="en-US" w:eastAsia="zh-CN"/>
        </w:rPr>
        <w:t>谁从事采矿和黄金购买</w:t>
      </w:r>
      <w:r>
        <w:rPr>
          <w:rFonts w:ascii="Calibri" w:hAnsi="Calibri" w:hint="eastAsia"/>
          <w:color w:val="000000"/>
          <w:spacing w:val="4"/>
          <w:sz w:val="24"/>
          <w:szCs w:val="24"/>
          <w:lang w:val="en-US" w:eastAsia="zh-CN"/>
        </w:rPr>
        <w:t>/</w:t>
      </w:r>
      <w:r>
        <w:rPr>
          <w:rFonts w:ascii="Calibri" w:hAnsi="Calibri" w:hint="eastAsia"/>
          <w:color w:val="000000"/>
          <w:spacing w:val="4"/>
          <w:sz w:val="24"/>
          <w:szCs w:val="24"/>
          <w:lang w:val="en-US" w:eastAsia="zh-CN"/>
        </w:rPr>
        <w:t>加工——</w:t>
      </w:r>
      <w:r w:rsidR="00D960AB">
        <w:rPr>
          <w:rFonts w:ascii="Calibri" w:hAnsi="Calibri" w:hint="eastAsia"/>
          <w:color w:val="000000"/>
          <w:spacing w:val="4"/>
          <w:sz w:val="24"/>
          <w:szCs w:val="24"/>
          <w:lang w:val="en-US" w:eastAsia="zh-CN"/>
        </w:rPr>
        <w:t>家庭土地所有者、移</w:t>
      </w:r>
      <w:proofErr w:type="gramStart"/>
      <w:r w:rsidR="00D960AB">
        <w:rPr>
          <w:rFonts w:ascii="Calibri" w:hAnsi="Calibri" w:hint="eastAsia"/>
          <w:color w:val="000000"/>
          <w:spacing w:val="4"/>
          <w:sz w:val="24"/>
          <w:szCs w:val="24"/>
          <w:lang w:val="en-US" w:eastAsia="zh-CN"/>
        </w:rPr>
        <w:t>徙工</w:t>
      </w:r>
      <w:proofErr w:type="gramEnd"/>
      <w:r w:rsidR="00D960AB">
        <w:rPr>
          <w:rFonts w:ascii="Calibri" w:hAnsi="Calibri" w:hint="eastAsia"/>
          <w:color w:val="000000"/>
          <w:spacing w:val="4"/>
          <w:sz w:val="24"/>
          <w:szCs w:val="24"/>
          <w:lang w:val="en-US" w:eastAsia="zh-CN"/>
        </w:rPr>
        <w:t>人、土地所有者雇佣工人？妇女和儿童是否参与工作？他们是作为个体、共同工作还是其它方式工作？</w:t>
      </w:r>
    </w:p>
    <w:p w:rsidR="003F15BC" w:rsidRPr="003F15BC" w:rsidRDefault="00D960AB"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19" w:after="200" w:line="276" w:lineRule="auto"/>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这些采矿者每年生产多少黄金？所产黄金的价格是多少？</w:t>
      </w:r>
    </w:p>
    <w:p w:rsidR="003F15BC" w:rsidRPr="003F15BC" w:rsidRDefault="00D960AB"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19" w:after="200" w:line="276" w:lineRule="auto"/>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他们每年（或每天）通常收入多少？</w:t>
      </w:r>
    </w:p>
    <w:p w:rsidR="003F15BC" w:rsidRPr="003F15BC" w:rsidRDefault="00D960AB"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4" w:after="200" w:line="276" w:lineRule="auto"/>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采矿者如何获得汞？价格多少？</w:t>
      </w:r>
    </w:p>
    <w:p w:rsidR="003F15BC" w:rsidRPr="003F15BC" w:rsidRDefault="00D960AB"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2" w:after="200" w:line="243" w:lineRule="auto"/>
        <w:ind w:left="360" w:right="324"/>
        <w:contextualSpacing/>
        <w:jc w:val="both"/>
        <w:rPr>
          <w:rFonts w:ascii="Calibri" w:hAnsi="Calibri"/>
          <w:color w:val="000000"/>
          <w:sz w:val="24"/>
          <w:szCs w:val="24"/>
          <w:lang w:val="en-US"/>
        </w:rPr>
      </w:pPr>
      <w:r>
        <w:rPr>
          <w:rFonts w:ascii="Calibri" w:hAnsi="Calibri" w:hint="eastAsia"/>
          <w:color w:val="000000"/>
          <w:spacing w:val="1"/>
          <w:sz w:val="24"/>
          <w:szCs w:val="24"/>
          <w:lang w:val="en-US" w:eastAsia="zh-CN"/>
        </w:rPr>
        <w:t>他们使用多少</w:t>
      </w:r>
      <w:proofErr w:type="gramStart"/>
      <w:r>
        <w:rPr>
          <w:rFonts w:ascii="Calibri" w:hAnsi="Calibri" w:hint="eastAsia"/>
          <w:color w:val="000000"/>
          <w:spacing w:val="1"/>
          <w:sz w:val="24"/>
          <w:szCs w:val="24"/>
          <w:lang w:val="en-US" w:eastAsia="zh-CN"/>
        </w:rPr>
        <w:t>汞生产</w:t>
      </w:r>
      <w:proofErr w:type="gramEnd"/>
      <w:r>
        <w:rPr>
          <w:rFonts w:ascii="Calibri" w:hAnsi="Calibri" w:hint="eastAsia"/>
          <w:color w:val="000000"/>
          <w:spacing w:val="1"/>
          <w:sz w:val="24"/>
          <w:szCs w:val="24"/>
          <w:lang w:val="en-US" w:eastAsia="zh-CN"/>
        </w:rPr>
        <w:t>黄金？</w:t>
      </w:r>
      <w:r>
        <w:rPr>
          <w:rFonts w:ascii="Calibri" w:hAnsi="Calibri" w:hint="eastAsia"/>
          <w:color w:val="000000"/>
          <w:spacing w:val="1"/>
          <w:sz w:val="24"/>
          <w:szCs w:val="24"/>
          <w:lang w:val="en-US" w:eastAsia="zh-CN"/>
        </w:rPr>
        <w:t>[</w:t>
      </w:r>
      <w:r w:rsidR="00D0719E">
        <w:rPr>
          <w:rFonts w:ascii="Calibri" w:hAnsi="Calibri" w:hint="eastAsia"/>
          <w:color w:val="000000"/>
          <w:spacing w:val="1"/>
          <w:sz w:val="24"/>
          <w:szCs w:val="24"/>
          <w:lang w:val="en-US" w:eastAsia="zh-CN"/>
        </w:rPr>
        <w:t>每千克</w:t>
      </w:r>
      <w:r w:rsidR="00D0719E">
        <w:rPr>
          <w:rFonts w:ascii="Calibri" w:hAnsi="Calibri" w:hint="eastAsia"/>
          <w:color w:val="000000"/>
          <w:spacing w:val="1"/>
          <w:sz w:val="24"/>
          <w:szCs w:val="24"/>
          <w:lang w:val="en-US" w:eastAsia="zh-CN"/>
        </w:rPr>
        <w:t>/</w:t>
      </w:r>
      <w:r w:rsidR="00D0719E">
        <w:rPr>
          <w:rFonts w:ascii="Calibri" w:hAnsi="Calibri" w:hint="eastAsia"/>
          <w:color w:val="000000"/>
          <w:spacing w:val="1"/>
          <w:sz w:val="24"/>
          <w:szCs w:val="24"/>
          <w:lang w:val="en-US" w:eastAsia="zh-CN"/>
        </w:rPr>
        <w:t>黄金的千克</w:t>
      </w:r>
      <w:r w:rsidR="00D0719E">
        <w:rPr>
          <w:rFonts w:ascii="Calibri" w:hAnsi="Calibri" w:hint="eastAsia"/>
          <w:color w:val="000000"/>
          <w:spacing w:val="1"/>
          <w:sz w:val="24"/>
          <w:szCs w:val="24"/>
          <w:lang w:val="en-US" w:eastAsia="zh-CN"/>
        </w:rPr>
        <w:t>/</w:t>
      </w:r>
      <w:r w:rsidR="00D0719E">
        <w:rPr>
          <w:rFonts w:ascii="Calibri" w:hAnsi="Calibri" w:hint="eastAsia"/>
          <w:color w:val="000000"/>
          <w:spacing w:val="1"/>
          <w:sz w:val="24"/>
          <w:szCs w:val="24"/>
          <w:lang w:val="en-US" w:eastAsia="zh-CN"/>
        </w:rPr>
        <w:t>汞是最有用的衡量标准。</w:t>
      </w:r>
      <w:r>
        <w:rPr>
          <w:rFonts w:ascii="Calibri" w:hAnsi="Calibri" w:hint="eastAsia"/>
          <w:color w:val="000000"/>
          <w:spacing w:val="1"/>
          <w:sz w:val="24"/>
          <w:szCs w:val="24"/>
          <w:lang w:val="en-US" w:eastAsia="zh-CN"/>
        </w:rPr>
        <w:t>]</w:t>
      </w:r>
    </w:p>
    <w:p w:rsidR="003F15BC" w:rsidRPr="003F15BC" w:rsidRDefault="00D0719E"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18" w:after="200" w:line="245" w:lineRule="auto"/>
        <w:ind w:left="360" w:right="256"/>
        <w:contextualSpacing/>
        <w:jc w:val="both"/>
        <w:rPr>
          <w:rFonts w:ascii="Calibri" w:hAnsi="Calibri"/>
          <w:color w:val="000000"/>
          <w:sz w:val="24"/>
          <w:szCs w:val="24"/>
          <w:lang w:val="en-US" w:eastAsia="zh-CN"/>
        </w:rPr>
      </w:pPr>
      <w:r>
        <w:rPr>
          <w:rFonts w:ascii="Calibri" w:hAnsi="Calibri" w:hint="eastAsia"/>
          <w:color w:val="000000"/>
          <w:spacing w:val="4"/>
          <w:sz w:val="24"/>
          <w:szCs w:val="24"/>
          <w:lang w:val="en-US" w:eastAsia="zh-CN"/>
        </w:rPr>
        <w:t>采矿者使用的最常见的技术和做法是什么？其中使用</w:t>
      </w:r>
      <w:proofErr w:type="gramStart"/>
      <w:r>
        <w:rPr>
          <w:rFonts w:ascii="Calibri" w:hAnsi="Calibri" w:hint="eastAsia"/>
          <w:color w:val="000000"/>
          <w:spacing w:val="4"/>
          <w:sz w:val="24"/>
          <w:szCs w:val="24"/>
          <w:lang w:val="en-US" w:eastAsia="zh-CN"/>
        </w:rPr>
        <w:t>汞数量</w:t>
      </w:r>
      <w:proofErr w:type="gramEnd"/>
      <w:r>
        <w:rPr>
          <w:rFonts w:ascii="Calibri" w:hAnsi="Calibri" w:hint="eastAsia"/>
          <w:color w:val="000000"/>
          <w:spacing w:val="4"/>
          <w:sz w:val="24"/>
          <w:szCs w:val="24"/>
          <w:lang w:val="en-US" w:eastAsia="zh-CN"/>
        </w:rPr>
        <w:t>最多的是哪些？如何进行碾压？</w:t>
      </w:r>
      <w:proofErr w:type="gramStart"/>
      <w:r>
        <w:rPr>
          <w:rFonts w:ascii="Calibri" w:hAnsi="Calibri" w:hint="eastAsia"/>
          <w:color w:val="000000"/>
          <w:spacing w:val="4"/>
          <w:sz w:val="24"/>
          <w:szCs w:val="24"/>
          <w:lang w:val="en-US" w:eastAsia="zh-CN"/>
        </w:rPr>
        <w:t>将汞加入</w:t>
      </w:r>
      <w:proofErr w:type="gramEnd"/>
      <w:r>
        <w:rPr>
          <w:rFonts w:ascii="Calibri" w:hAnsi="Calibri" w:hint="eastAsia"/>
          <w:color w:val="000000"/>
          <w:spacing w:val="4"/>
          <w:sz w:val="24"/>
          <w:szCs w:val="24"/>
          <w:lang w:val="en-US" w:eastAsia="zh-CN"/>
        </w:rPr>
        <w:t>原矿（碾压前或碾压中）还是加入提纯物中？如何进行混汞？汞合金如何焚烧？</w:t>
      </w:r>
    </w:p>
    <w:p w:rsidR="003F15BC" w:rsidRPr="003F15BC" w:rsidRDefault="00D0719E"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16" w:after="200" w:line="276" w:lineRule="auto"/>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他们如何提纯黄金（如果提纯的话）——使用木炭炉、气焊</w:t>
      </w:r>
      <w:proofErr w:type="gramStart"/>
      <w:r>
        <w:rPr>
          <w:rFonts w:ascii="Calibri" w:hAnsi="Calibri" w:hint="eastAsia"/>
          <w:color w:val="000000"/>
          <w:spacing w:val="1"/>
          <w:sz w:val="24"/>
          <w:szCs w:val="24"/>
          <w:lang w:val="en-US" w:eastAsia="zh-CN"/>
        </w:rPr>
        <w:t>炬</w:t>
      </w:r>
      <w:proofErr w:type="gramEnd"/>
      <w:r>
        <w:rPr>
          <w:rFonts w:ascii="Calibri" w:hAnsi="Calibri" w:hint="eastAsia"/>
          <w:color w:val="000000"/>
          <w:spacing w:val="1"/>
          <w:sz w:val="24"/>
          <w:szCs w:val="24"/>
          <w:lang w:val="en-US" w:eastAsia="zh-CN"/>
        </w:rPr>
        <w:t>还是其他工具？</w:t>
      </w:r>
    </w:p>
    <w:p w:rsidR="003F15BC" w:rsidRPr="003F15BC" w:rsidRDefault="00257E19"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2" w:after="200" w:line="243" w:lineRule="auto"/>
        <w:ind w:left="360" w:right="185"/>
        <w:contextualSpacing/>
        <w:jc w:val="both"/>
        <w:rPr>
          <w:rFonts w:ascii="Calibri" w:hAnsi="Calibri"/>
          <w:color w:val="000000"/>
          <w:w w:val="102"/>
          <w:sz w:val="24"/>
          <w:szCs w:val="24"/>
          <w:lang w:val="en-US" w:eastAsia="zh-CN"/>
        </w:rPr>
      </w:pPr>
      <w:r>
        <w:rPr>
          <w:rFonts w:ascii="Calibri" w:hAnsi="Calibri" w:hint="eastAsia"/>
          <w:color w:val="000000"/>
          <w:spacing w:val="1"/>
          <w:sz w:val="24"/>
          <w:szCs w:val="24"/>
          <w:lang w:val="en-US" w:eastAsia="zh-CN"/>
        </w:rPr>
        <w:t>当地是否有</w:t>
      </w:r>
      <w:r w:rsidR="007676C6">
        <w:rPr>
          <w:rFonts w:ascii="Calibri" w:hAnsi="Calibri" w:hint="eastAsia"/>
          <w:color w:val="000000"/>
          <w:spacing w:val="1"/>
          <w:sz w:val="24"/>
          <w:szCs w:val="24"/>
          <w:lang w:val="en-US" w:eastAsia="zh-CN"/>
        </w:rPr>
        <w:t>替代技术</w:t>
      </w:r>
      <w:r w:rsidR="007676C6">
        <w:rPr>
          <w:rFonts w:ascii="Calibri" w:hAnsi="Calibri" w:hint="eastAsia"/>
          <w:color w:val="000000"/>
          <w:spacing w:val="1"/>
          <w:sz w:val="24"/>
          <w:szCs w:val="24"/>
          <w:lang w:val="en-US" w:eastAsia="zh-CN"/>
        </w:rPr>
        <w:t>/</w:t>
      </w:r>
      <w:r w:rsidR="007676C6">
        <w:rPr>
          <w:rFonts w:ascii="Calibri" w:hAnsi="Calibri" w:hint="eastAsia"/>
          <w:color w:val="000000"/>
          <w:spacing w:val="1"/>
          <w:sz w:val="24"/>
          <w:szCs w:val="24"/>
          <w:lang w:val="en-US" w:eastAsia="zh-CN"/>
        </w:rPr>
        <w:t>当地讲习班？</w:t>
      </w:r>
      <w:r>
        <w:rPr>
          <w:rFonts w:ascii="Calibri" w:hAnsi="Calibri" w:hint="eastAsia"/>
          <w:color w:val="000000"/>
          <w:spacing w:val="1"/>
          <w:sz w:val="24"/>
          <w:szCs w:val="24"/>
          <w:lang w:val="en-US" w:eastAsia="zh-CN"/>
        </w:rPr>
        <w:t>当地</w:t>
      </w:r>
      <w:r w:rsidR="007676C6">
        <w:rPr>
          <w:rFonts w:ascii="Calibri" w:hAnsi="Calibri" w:hint="eastAsia"/>
          <w:color w:val="000000"/>
          <w:spacing w:val="1"/>
          <w:sz w:val="24"/>
          <w:szCs w:val="24"/>
          <w:lang w:val="en-US" w:eastAsia="zh-CN"/>
        </w:rPr>
        <w:t>关于替代品的知识水平如何？</w:t>
      </w:r>
    </w:p>
    <w:p w:rsidR="003F15BC" w:rsidRPr="003F15BC" w:rsidRDefault="007676C6"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1" w:after="200" w:line="276" w:lineRule="auto"/>
        <w:ind w:left="360" w:right="-20"/>
        <w:jc w:val="both"/>
        <w:rPr>
          <w:rFonts w:ascii="Calibri" w:hAnsi="Calibri"/>
          <w:color w:val="000000"/>
          <w:sz w:val="24"/>
          <w:szCs w:val="24"/>
          <w:lang w:val="en-US" w:eastAsia="zh-CN"/>
        </w:rPr>
      </w:pPr>
      <w:r>
        <w:rPr>
          <w:rFonts w:ascii="Calibri" w:hAnsi="Calibri" w:hint="eastAsia"/>
          <w:sz w:val="24"/>
          <w:szCs w:val="24"/>
          <w:lang w:val="en-US" w:eastAsia="zh-CN"/>
        </w:rPr>
        <w:t>采矿者是否意识</w:t>
      </w:r>
      <w:proofErr w:type="gramStart"/>
      <w:r>
        <w:rPr>
          <w:rFonts w:ascii="Calibri" w:hAnsi="Calibri" w:hint="eastAsia"/>
          <w:sz w:val="24"/>
          <w:szCs w:val="24"/>
          <w:lang w:val="en-US" w:eastAsia="zh-CN"/>
        </w:rPr>
        <w:t>到汞对</w:t>
      </w:r>
      <w:proofErr w:type="gramEnd"/>
      <w:r>
        <w:rPr>
          <w:rFonts w:ascii="Calibri" w:hAnsi="Calibri" w:hint="eastAsia"/>
          <w:sz w:val="24"/>
          <w:szCs w:val="24"/>
          <w:lang w:val="en-US" w:eastAsia="zh-CN"/>
        </w:rPr>
        <w:t>健康和环境的影响？</w:t>
      </w:r>
      <w:r w:rsidR="003F15BC" w:rsidRPr="003F15BC">
        <w:rPr>
          <w:rFonts w:ascii="Calibri" w:hAnsi="Calibri"/>
          <w:sz w:val="24"/>
          <w:szCs w:val="24"/>
          <w:lang w:val="en-US" w:eastAsia="zh-CN"/>
        </w:rPr>
        <w:t xml:space="preserve"> </w:t>
      </w:r>
    </w:p>
    <w:p w:rsidR="003F15BC" w:rsidRPr="003F15BC" w:rsidRDefault="007676C6"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1" w:after="200" w:line="276" w:lineRule="auto"/>
        <w:ind w:left="360" w:right="-20"/>
        <w:jc w:val="both"/>
        <w:rPr>
          <w:rFonts w:ascii="Calibri" w:hAnsi="Calibri"/>
          <w:color w:val="000000"/>
          <w:sz w:val="24"/>
          <w:szCs w:val="24"/>
          <w:lang w:val="en-US" w:eastAsia="zh-CN"/>
        </w:rPr>
      </w:pPr>
      <w:r>
        <w:rPr>
          <w:rFonts w:ascii="Calibri" w:hAnsi="Calibri" w:hint="eastAsia"/>
          <w:color w:val="000000"/>
          <w:spacing w:val="4"/>
          <w:sz w:val="24"/>
          <w:szCs w:val="24"/>
          <w:lang w:val="en-US" w:eastAsia="zh-CN"/>
        </w:rPr>
        <w:t>采矿者如何</w:t>
      </w:r>
      <w:proofErr w:type="gramStart"/>
      <w:r>
        <w:rPr>
          <w:rFonts w:ascii="Calibri" w:hAnsi="Calibri" w:hint="eastAsia"/>
          <w:color w:val="000000"/>
          <w:spacing w:val="4"/>
          <w:sz w:val="24"/>
          <w:szCs w:val="24"/>
          <w:lang w:val="en-US" w:eastAsia="zh-CN"/>
        </w:rPr>
        <w:t>看待汞与替代品</w:t>
      </w:r>
      <w:proofErr w:type="gramEnd"/>
      <w:r>
        <w:rPr>
          <w:rFonts w:ascii="Calibri" w:hAnsi="Calibri" w:hint="eastAsia"/>
          <w:color w:val="000000"/>
          <w:spacing w:val="4"/>
          <w:sz w:val="24"/>
          <w:szCs w:val="24"/>
          <w:lang w:val="en-US" w:eastAsia="zh-CN"/>
        </w:rPr>
        <w:t>之间的比较？</w:t>
      </w:r>
    </w:p>
    <w:p w:rsidR="003F15BC" w:rsidRPr="003F15BC" w:rsidRDefault="007676C6"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2" w:after="200" w:line="245" w:lineRule="auto"/>
        <w:ind w:left="360" w:right="489"/>
        <w:contextualSpacing/>
        <w:jc w:val="both"/>
        <w:rPr>
          <w:rFonts w:ascii="Calibri" w:hAnsi="Calibri"/>
          <w:color w:val="000000"/>
          <w:sz w:val="24"/>
          <w:szCs w:val="24"/>
          <w:lang w:val="en-US" w:eastAsia="zh-CN"/>
        </w:rPr>
      </w:pPr>
      <w:r>
        <w:rPr>
          <w:rFonts w:ascii="Calibri" w:hAnsi="Calibri" w:hint="eastAsia"/>
          <w:color w:val="000000"/>
          <w:spacing w:val="4"/>
          <w:sz w:val="24"/>
          <w:szCs w:val="24"/>
          <w:lang w:val="en-US" w:eastAsia="zh-CN"/>
        </w:rPr>
        <w:t>谁向采矿者购买黄金？购买在何处进行？购买者是否加工黄金？如果加工，如何进行——他们在加工黄金时是否使用保护环境的方法？</w:t>
      </w:r>
    </w:p>
    <w:p w:rsidR="003F15BC" w:rsidRPr="003F15BC" w:rsidRDefault="007676C6"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2" w:after="200" w:line="245" w:lineRule="auto"/>
        <w:ind w:left="360" w:right="489"/>
        <w:contextualSpacing/>
        <w:jc w:val="both"/>
        <w:rPr>
          <w:rFonts w:ascii="Calibri" w:hAnsi="Calibri"/>
          <w:color w:val="000000"/>
          <w:sz w:val="24"/>
          <w:szCs w:val="24"/>
          <w:lang w:val="en-US" w:eastAsia="zh-CN"/>
        </w:rPr>
      </w:pPr>
      <w:r>
        <w:rPr>
          <w:rFonts w:ascii="Calibri" w:hAnsi="Calibri" w:hint="eastAsia"/>
          <w:color w:val="000000"/>
          <w:w w:val="102"/>
          <w:sz w:val="24"/>
          <w:szCs w:val="24"/>
          <w:lang w:val="en-US" w:eastAsia="zh-CN"/>
        </w:rPr>
        <w:t>政府官员、机构或法定机构参与汞和（或）黄金贸易？</w:t>
      </w:r>
    </w:p>
    <w:p w:rsidR="003F15BC" w:rsidRPr="003F15BC" w:rsidRDefault="007676C6"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2" w:after="200" w:line="245" w:lineRule="auto"/>
        <w:ind w:left="360" w:right="489"/>
        <w:contextualSpacing/>
        <w:jc w:val="both"/>
        <w:rPr>
          <w:rFonts w:ascii="Calibri" w:hAnsi="Calibri"/>
          <w:color w:val="000000"/>
          <w:sz w:val="24"/>
          <w:szCs w:val="24"/>
          <w:lang w:val="en-US"/>
        </w:rPr>
      </w:pPr>
      <w:proofErr w:type="gramStart"/>
      <w:r>
        <w:rPr>
          <w:rFonts w:ascii="Calibri" w:hAnsi="Calibri" w:hint="eastAsia"/>
          <w:color w:val="000000"/>
          <w:w w:val="102"/>
          <w:sz w:val="24"/>
          <w:szCs w:val="24"/>
          <w:lang w:val="en-US" w:eastAsia="zh-CN"/>
        </w:rPr>
        <w:t>汞供应</w:t>
      </w:r>
      <w:proofErr w:type="gramEnd"/>
      <w:r>
        <w:rPr>
          <w:rFonts w:ascii="Calibri" w:hAnsi="Calibri" w:hint="eastAsia"/>
          <w:color w:val="000000"/>
          <w:w w:val="102"/>
          <w:sz w:val="24"/>
          <w:szCs w:val="24"/>
          <w:lang w:val="en-US" w:eastAsia="zh-CN"/>
        </w:rPr>
        <w:t>的途径是什么？</w:t>
      </w:r>
    </w:p>
    <w:p w:rsidR="003F15BC" w:rsidRPr="003F15BC" w:rsidRDefault="007676C6"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16" w:after="200" w:line="245" w:lineRule="auto"/>
        <w:ind w:left="360" w:right="398"/>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所在国是否有大规模黄金开采？指出公司。其中是否有公司目前同手工和小规模采金者合作？是否有公司同手工和小规模采金者有直接冲突？</w:t>
      </w:r>
    </w:p>
    <w:p w:rsidR="003F15BC" w:rsidRPr="003F15BC" w:rsidRDefault="003F15BC" w:rsidP="0018115D">
      <w:pPr>
        <w:widowControl w:val="0"/>
        <w:tabs>
          <w:tab w:val="clear" w:pos="1247"/>
          <w:tab w:val="clear" w:pos="1814"/>
          <w:tab w:val="clear" w:pos="2381"/>
          <w:tab w:val="clear" w:pos="2948"/>
          <w:tab w:val="clear" w:pos="3515"/>
        </w:tabs>
        <w:autoSpaceDE w:val="0"/>
        <w:autoSpaceDN w:val="0"/>
        <w:adjustRightInd w:val="0"/>
        <w:spacing w:before="19" w:line="240" w:lineRule="exact"/>
        <w:jc w:val="both"/>
        <w:rPr>
          <w:rFonts w:ascii="Calibri" w:hAnsi="Calibri"/>
          <w:color w:val="000000"/>
          <w:sz w:val="28"/>
          <w:szCs w:val="28"/>
          <w:lang w:val="en-US" w:eastAsia="zh-CN"/>
        </w:rPr>
      </w:pPr>
    </w:p>
    <w:p w:rsidR="003F15BC" w:rsidRPr="003F15BC" w:rsidRDefault="003F15BC" w:rsidP="0018115D">
      <w:pPr>
        <w:widowControl w:val="0"/>
        <w:tabs>
          <w:tab w:val="clear" w:pos="1247"/>
          <w:tab w:val="clear" w:pos="1814"/>
          <w:tab w:val="clear" w:pos="2381"/>
          <w:tab w:val="clear" w:pos="2948"/>
          <w:tab w:val="clear" w:pos="3515"/>
        </w:tabs>
        <w:autoSpaceDE w:val="0"/>
        <w:autoSpaceDN w:val="0"/>
        <w:adjustRightInd w:val="0"/>
        <w:ind w:right="-20"/>
        <w:jc w:val="both"/>
        <w:rPr>
          <w:rFonts w:ascii="Calibri" w:hAnsi="Calibri"/>
          <w:color w:val="000000"/>
          <w:sz w:val="24"/>
          <w:szCs w:val="24"/>
          <w:lang w:val="en-US" w:eastAsia="zh-CN"/>
        </w:rPr>
      </w:pPr>
      <w:r w:rsidRPr="003F15BC">
        <w:rPr>
          <w:rFonts w:ascii="Calibri" w:hAnsi="Calibri"/>
          <w:color w:val="000000"/>
          <w:spacing w:val="2"/>
          <w:sz w:val="24"/>
          <w:szCs w:val="24"/>
          <w:lang w:val="en-US" w:eastAsia="zh-CN"/>
        </w:rPr>
        <w:t>[</w:t>
      </w:r>
      <w:r w:rsidR="007676C6">
        <w:rPr>
          <w:rFonts w:ascii="Calibri" w:hAnsi="Calibri" w:hint="eastAsia"/>
          <w:color w:val="000000"/>
          <w:spacing w:val="2"/>
          <w:sz w:val="24"/>
          <w:szCs w:val="24"/>
          <w:lang w:val="en-US" w:eastAsia="zh-CN"/>
        </w:rPr>
        <w:t>请描述信息</w:t>
      </w:r>
      <w:r w:rsidR="003F741C">
        <w:rPr>
          <w:rFonts w:ascii="Calibri" w:hAnsi="Calibri" w:hint="eastAsia"/>
          <w:color w:val="000000"/>
          <w:spacing w:val="2"/>
          <w:sz w:val="24"/>
          <w:szCs w:val="24"/>
          <w:lang w:val="en-US" w:eastAsia="zh-CN"/>
        </w:rPr>
        <w:t>获得的方式</w:t>
      </w:r>
      <w:r w:rsidR="007676C6">
        <w:rPr>
          <w:rFonts w:ascii="Calibri" w:hAnsi="Calibri" w:hint="eastAsia"/>
          <w:color w:val="000000"/>
          <w:spacing w:val="2"/>
          <w:sz w:val="24"/>
          <w:szCs w:val="24"/>
          <w:lang w:val="en-US" w:eastAsia="zh-CN"/>
        </w:rPr>
        <w:t>及其来源。</w:t>
      </w:r>
      <w:r w:rsidRPr="003F15BC">
        <w:rPr>
          <w:rFonts w:ascii="Calibri" w:hAnsi="Calibri"/>
          <w:color w:val="000000"/>
          <w:w w:val="102"/>
          <w:sz w:val="24"/>
          <w:szCs w:val="24"/>
          <w:lang w:val="en-US" w:eastAsia="zh-CN"/>
        </w:rPr>
        <w:t>]</w:t>
      </w:r>
    </w:p>
    <w:p w:rsidR="003F15BC" w:rsidRPr="003F15BC" w:rsidRDefault="003F15BC" w:rsidP="0018115D">
      <w:pPr>
        <w:widowControl w:val="0"/>
        <w:tabs>
          <w:tab w:val="clear" w:pos="1247"/>
          <w:tab w:val="clear" w:pos="1814"/>
          <w:tab w:val="clear" w:pos="2381"/>
          <w:tab w:val="clear" w:pos="2948"/>
          <w:tab w:val="clear" w:pos="3515"/>
        </w:tabs>
        <w:autoSpaceDE w:val="0"/>
        <w:autoSpaceDN w:val="0"/>
        <w:adjustRightInd w:val="0"/>
        <w:spacing w:before="13" w:line="260" w:lineRule="exact"/>
        <w:jc w:val="both"/>
        <w:rPr>
          <w:rFonts w:ascii="Calibri" w:hAnsi="Calibri"/>
          <w:color w:val="000000"/>
          <w:sz w:val="28"/>
          <w:szCs w:val="28"/>
          <w:lang w:val="en-US" w:eastAsia="zh-CN"/>
        </w:rPr>
      </w:pPr>
    </w:p>
    <w:p w:rsidR="003F15BC" w:rsidRPr="00730875" w:rsidRDefault="007676C6" w:rsidP="0018115D">
      <w:pPr>
        <w:widowControl w:val="0"/>
        <w:tabs>
          <w:tab w:val="clear" w:pos="1247"/>
          <w:tab w:val="clear" w:pos="1814"/>
          <w:tab w:val="clear" w:pos="2381"/>
          <w:tab w:val="clear" w:pos="2948"/>
          <w:tab w:val="clear" w:pos="3515"/>
        </w:tabs>
        <w:autoSpaceDE w:val="0"/>
        <w:autoSpaceDN w:val="0"/>
        <w:adjustRightInd w:val="0"/>
        <w:ind w:right="-20"/>
        <w:jc w:val="both"/>
        <w:rPr>
          <w:rFonts w:ascii="Calibri" w:hAnsi="Calibri"/>
          <w:b/>
          <w:color w:val="000000"/>
          <w:sz w:val="24"/>
          <w:szCs w:val="24"/>
          <w:lang w:val="en-US" w:eastAsia="zh-CN"/>
        </w:rPr>
      </w:pPr>
      <w:r w:rsidRPr="00730875">
        <w:rPr>
          <w:rFonts w:ascii="SimHei" w:eastAsia="SimHei" w:hAnsi="SimHei" w:hint="eastAsia"/>
          <w:b/>
          <w:color w:val="000000"/>
          <w:spacing w:val="1"/>
          <w:sz w:val="24"/>
          <w:szCs w:val="24"/>
          <w:lang w:val="en-US" w:eastAsia="zh-CN"/>
        </w:rPr>
        <w:t>环境和健康影响问题</w:t>
      </w:r>
      <w:r w:rsidRPr="00730875">
        <w:rPr>
          <w:rFonts w:ascii="Calibri" w:hAnsi="Calibri" w:hint="eastAsia"/>
          <w:b/>
          <w:color w:val="000000"/>
          <w:spacing w:val="1"/>
          <w:sz w:val="24"/>
          <w:szCs w:val="24"/>
          <w:lang w:val="en-US" w:eastAsia="zh-CN"/>
        </w:rPr>
        <w:t>：</w:t>
      </w:r>
    </w:p>
    <w:p w:rsidR="003F15BC" w:rsidRPr="003F15BC" w:rsidRDefault="0052343B" w:rsidP="0018115D">
      <w:pPr>
        <w:widowControl w:val="0"/>
        <w:numPr>
          <w:ilvl w:val="0"/>
          <w:numId w:val="58"/>
        </w:numPr>
        <w:tabs>
          <w:tab w:val="clear" w:pos="1247"/>
          <w:tab w:val="clear" w:pos="1814"/>
          <w:tab w:val="clear" w:pos="2381"/>
          <w:tab w:val="clear" w:pos="2948"/>
          <w:tab w:val="clear" w:pos="3515"/>
        </w:tabs>
        <w:autoSpaceDE w:val="0"/>
        <w:autoSpaceDN w:val="0"/>
        <w:adjustRightInd w:val="0"/>
        <w:spacing w:before="22" w:after="200" w:line="276" w:lineRule="auto"/>
        <w:ind w:left="360" w:right="-20"/>
        <w:contextualSpacing/>
        <w:jc w:val="both"/>
        <w:rPr>
          <w:rFonts w:ascii="Calibri" w:eastAsia="MS Mincho" w:hAnsi="Calibri"/>
          <w:color w:val="000000"/>
          <w:sz w:val="24"/>
          <w:szCs w:val="24"/>
          <w:lang w:val="en-US" w:eastAsia="ja-JP"/>
        </w:rPr>
      </w:pPr>
      <w:r>
        <w:rPr>
          <w:rFonts w:ascii="Calibri" w:hAnsi="Calibri" w:hint="eastAsia"/>
          <w:color w:val="000000"/>
          <w:spacing w:val="4"/>
          <w:sz w:val="24"/>
          <w:szCs w:val="24"/>
          <w:lang w:val="en-US" w:eastAsia="zh-CN"/>
        </w:rPr>
        <w:t>它们</w:t>
      </w:r>
      <w:r w:rsidR="00EB302E">
        <w:rPr>
          <w:rFonts w:ascii="Calibri" w:hAnsi="Calibri" w:hint="eastAsia"/>
          <w:color w:val="000000"/>
          <w:spacing w:val="4"/>
          <w:sz w:val="24"/>
          <w:szCs w:val="24"/>
          <w:lang w:val="en-US" w:eastAsia="zh-CN"/>
        </w:rPr>
        <w:t>对景观及其</w:t>
      </w:r>
      <w:proofErr w:type="gramStart"/>
      <w:r w:rsidR="00EB302E">
        <w:rPr>
          <w:rFonts w:ascii="Calibri" w:hAnsi="Calibri" w:hint="eastAsia"/>
          <w:color w:val="000000"/>
          <w:spacing w:val="4"/>
          <w:sz w:val="24"/>
          <w:szCs w:val="24"/>
          <w:lang w:val="en-US" w:eastAsia="zh-CN"/>
        </w:rPr>
        <w:t>它环境</w:t>
      </w:r>
      <w:proofErr w:type="gramEnd"/>
      <w:r w:rsidR="00EB302E">
        <w:rPr>
          <w:rFonts w:ascii="Calibri" w:hAnsi="Calibri" w:hint="eastAsia"/>
          <w:color w:val="000000"/>
          <w:spacing w:val="4"/>
          <w:sz w:val="24"/>
          <w:szCs w:val="24"/>
          <w:lang w:val="en-US" w:eastAsia="zh-CN"/>
        </w:rPr>
        <w:t>媒介的</w:t>
      </w:r>
      <w:r>
        <w:rPr>
          <w:rFonts w:ascii="Calibri" w:hAnsi="Calibri" w:hint="eastAsia"/>
          <w:color w:val="000000"/>
          <w:spacing w:val="4"/>
          <w:sz w:val="24"/>
          <w:szCs w:val="24"/>
          <w:lang w:val="en-US" w:eastAsia="zh-CN"/>
        </w:rPr>
        <w:t>影响有多大（</w:t>
      </w:r>
      <w:r w:rsidR="002C09F0">
        <w:rPr>
          <w:rFonts w:ascii="Calibri" w:hAnsi="Calibri" w:hint="eastAsia"/>
          <w:color w:val="000000"/>
          <w:spacing w:val="4"/>
          <w:sz w:val="24"/>
          <w:szCs w:val="24"/>
          <w:lang w:val="en-US" w:eastAsia="zh-CN"/>
        </w:rPr>
        <w:t>尽量</w:t>
      </w:r>
      <w:r>
        <w:rPr>
          <w:rFonts w:ascii="Calibri" w:hAnsi="Calibri" w:hint="eastAsia"/>
          <w:color w:val="000000"/>
          <w:spacing w:val="4"/>
          <w:sz w:val="24"/>
          <w:szCs w:val="24"/>
          <w:lang w:val="en-US" w:eastAsia="zh-CN"/>
        </w:rPr>
        <w:t>拍摄照片）？</w:t>
      </w:r>
      <w:r w:rsidR="003F15BC" w:rsidRPr="003F15BC">
        <w:rPr>
          <w:rFonts w:ascii="Calibri" w:eastAsia="MS Mincho" w:hAnsi="Calibri"/>
          <w:color w:val="000000"/>
          <w:sz w:val="24"/>
          <w:szCs w:val="24"/>
          <w:lang w:val="en-US" w:eastAsia="ja-JP"/>
        </w:rPr>
        <w:t xml:space="preserve"> </w:t>
      </w:r>
    </w:p>
    <w:p w:rsidR="003F15BC" w:rsidRPr="003F15BC" w:rsidRDefault="0052343B" w:rsidP="0018115D">
      <w:pPr>
        <w:widowControl w:val="0"/>
        <w:numPr>
          <w:ilvl w:val="0"/>
          <w:numId w:val="58"/>
        </w:numPr>
        <w:tabs>
          <w:tab w:val="clear" w:pos="1247"/>
          <w:tab w:val="clear" w:pos="1814"/>
          <w:tab w:val="clear" w:pos="2381"/>
          <w:tab w:val="clear" w:pos="2948"/>
          <w:tab w:val="clear" w:pos="3515"/>
        </w:tabs>
        <w:autoSpaceDE w:val="0"/>
        <w:autoSpaceDN w:val="0"/>
        <w:adjustRightInd w:val="0"/>
        <w:spacing w:before="22" w:after="200" w:line="276" w:lineRule="auto"/>
        <w:ind w:left="360" w:right="-20"/>
        <w:contextualSpacing/>
        <w:jc w:val="both"/>
        <w:rPr>
          <w:rFonts w:ascii="Calibri" w:eastAsia="MS Mincho" w:hAnsi="Calibri"/>
          <w:color w:val="000000"/>
          <w:sz w:val="24"/>
          <w:szCs w:val="24"/>
          <w:lang w:val="en-US" w:eastAsia="ja-JP"/>
        </w:rPr>
      </w:pPr>
      <w:r w:rsidRPr="0052343B">
        <w:rPr>
          <w:rFonts w:ascii="Calibri" w:hAnsi="Calibri" w:hint="eastAsia"/>
          <w:color w:val="000000"/>
          <w:sz w:val="24"/>
          <w:szCs w:val="24"/>
          <w:lang w:val="en-US" w:eastAsia="zh-CN"/>
        </w:rPr>
        <w:t>现有</w:t>
      </w:r>
      <w:r>
        <w:rPr>
          <w:rFonts w:ascii="Calibri" w:hAnsi="Calibri" w:hint="eastAsia"/>
          <w:color w:val="000000"/>
          <w:sz w:val="24"/>
          <w:szCs w:val="24"/>
          <w:lang w:val="en-US" w:eastAsia="zh-CN"/>
        </w:rPr>
        <w:t>的</w:t>
      </w:r>
      <w:r w:rsidRPr="00F817D7">
        <w:rPr>
          <w:rFonts w:ascii="Calibri" w:hAnsi="Calibri" w:hint="eastAsia"/>
          <w:color w:val="000000"/>
          <w:sz w:val="24"/>
          <w:szCs w:val="24"/>
          <w:lang w:val="en-US" w:eastAsia="zh-CN"/>
        </w:rPr>
        <w:t>环境监测能力如何？</w:t>
      </w:r>
      <w:r w:rsidR="003F15BC" w:rsidRPr="003F15BC">
        <w:rPr>
          <w:rFonts w:ascii="Calibri" w:eastAsia="MS Mincho" w:hAnsi="Calibri"/>
          <w:color w:val="000000"/>
          <w:sz w:val="24"/>
          <w:szCs w:val="24"/>
          <w:lang w:val="en-US" w:eastAsia="ja-JP"/>
        </w:rPr>
        <w:t xml:space="preserve"> </w:t>
      </w:r>
    </w:p>
    <w:p w:rsidR="003F15BC" w:rsidRPr="003F15BC" w:rsidRDefault="00257E19" w:rsidP="0018115D">
      <w:pPr>
        <w:widowControl w:val="0"/>
        <w:numPr>
          <w:ilvl w:val="0"/>
          <w:numId w:val="58"/>
        </w:numPr>
        <w:tabs>
          <w:tab w:val="clear" w:pos="1247"/>
          <w:tab w:val="clear" w:pos="1814"/>
          <w:tab w:val="clear" w:pos="2381"/>
          <w:tab w:val="clear" w:pos="2948"/>
          <w:tab w:val="clear" w:pos="3515"/>
        </w:tabs>
        <w:autoSpaceDE w:val="0"/>
        <w:autoSpaceDN w:val="0"/>
        <w:adjustRightInd w:val="0"/>
        <w:spacing w:before="22" w:after="200" w:line="276" w:lineRule="auto"/>
        <w:ind w:left="360" w:right="-20"/>
        <w:contextualSpacing/>
        <w:jc w:val="both"/>
        <w:rPr>
          <w:rFonts w:ascii="Calibri" w:eastAsia="MS Mincho" w:hAnsi="Calibri"/>
          <w:color w:val="000000"/>
          <w:sz w:val="24"/>
          <w:szCs w:val="24"/>
          <w:lang w:val="en-US" w:eastAsia="ja-JP"/>
        </w:rPr>
      </w:pPr>
      <w:r w:rsidRPr="00F817D7">
        <w:rPr>
          <w:rFonts w:ascii="Calibri" w:hAnsi="Calibri" w:hint="eastAsia"/>
          <w:color w:val="000000"/>
          <w:sz w:val="24"/>
          <w:szCs w:val="24"/>
          <w:lang w:val="en-US" w:eastAsia="zh-CN"/>
        </w:rPr>
        <w:t>现有</w:t>
      </w:r>
      <w:r w:rsidR="0052343B" w:rsidRPr="00F817D7">
        <w:rPr>
          <w:rFonts w:ascii="Calibri" w:hAnsi="Calibri" w:hint="eastAsia"/>
          <w:color w:val="000000"/>
          <w:sz w:val="24"/>
          <w:szCs w:val="24"/>
          <w:lang w:val="en-US" w:eastAsia="zh-CN"/>
        </w:rPr>
        <w:t>人类汞接触的生物监测能力如何？</w:t>
      </w:r>
    </w:p>
    <w:p w:rsidR="003F15BC" w:rsidRPr="003F15BC" w:rsidRDefault="0052343B" w:rsidP="0018115D">
      <w:pPr>
        <w:widowControl w:val="0"/>
        <w:numPr>
          <w:ilvl w:val="0"/>
          <w:numId w:val="58"/>
        </w:numPr>
        <w:tabs>
          <w:tab w:val="clear" w:pos="1247"/>
          <w:tab w:val="clear" w:pos="1814"/>
          <w:tab w:val="clear" w:pos="2381"/>
          <w:tab w:val="clear" w:pos="2948"/>
          <w:tab w:val="clear" w:pos="3515"/>
        </w:tabs>
        <w:autoSpaceDE w:val="0"/>
        <w:autoSpaceDN w:val="0"/>
        <w:adjustRightInd w:val="0"/>
        <w:spacing w:before="6" w:after="200" w:line="276" w:lineRule="auto"/>
        <w:ind w:left="360" w:right="-20"/>
        <w:contextualSpacing/>
        <w:jc w:val="both"/>
        <w:rPr>
          <w:rFonts w:ascii="Calibri" w:hAnsi="Calibri" w:cs="Calibri"/>
          <w:color w:val="000000"/>
          <w:sz w:val="22"/>
          <w:szCs w:val="22"/>
          <w:lang w:val="en-US" w:eastAsia="zh-CN"/>
        </w:rPr>
      </w:pPr>
      <w:r w:rsidRPr="00F817D7">
        <w:rPr>
          <w:rFonts w:ascii="Calibri" w:hAnsi="Calibri" w:hint="eastAsia"/>
          <w:sz w:val="24"/>
          <w:szCs w:val="24"/>
          <w:lang w:val="en-US" w:eastAsia="zh-CN"/>
        </w:rPr>
        <w:t>是否</w:t>
      </w:r>
      <w:r w:rsidR="0021086F" w:rsidRPr="00F817D7">
        <w:rPr>
          <w:rFonts w:ascii="Calibri" w:hAnsi="Calibri" w:hint="eastAsia"/>
          <w:sz w:val="24"/>
          <w:szCs w:val="24"/>
          <w:lang w:val="en-US" w:eastAsia="zh-CN"/>
        </w:rPr>
        <w:t>知晓</w:t>
      </w:r>
      <w:r w:rsidRPr="00F817D7">
        <w:rPr>
          <w:rFonts w:ascii="Calibri" w:hAnsi="Calibri" w:hint="eastAsia"/>
          <w:sz w:val="24"/>
          <w:szCs w:val="24"/>
          <w:lang w:val="en-US" w:eastAsia="zh-CN"/>
        </w:rPr>
        <w:t>环境污染（或）接触的现有水平？</w:t>
      </w:r>
    </w:p>
    <w:p w:rsidR="003F15BC" w:rsidRPr="003F15BC" w:rsidRDefault="0052343B"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16" w:after="200" w:line="276" w:lineRule="auto"/>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多少环境媒介（空气、土地和水）已受到影响？</w:t>
      </w:r>
    </w:p>
    <w:p w:rsidR="003F15BC" w:rsidRPr="003F15BC" w:rsidRDefault="0052343B"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16" w:after="200" w:line="276" w:lineRule="auto"/>
        <w:ind w:left="360" w:right="-20"/>
        <w:contextualSpacing/>
        <w:jc w:val="both"/>
        <w:rPr>
          <w:rFonts w:ascii="Calibri" w:hAnsi="Calibri"/>
          <w:color w:val="000000"/>
          <w:spacing w:val="1"/>
          <w:sz w:val="24"/>
          <w:szCs w:val="24"/>
          <w:lang w:val="en-US" w:eastAsia="zh-CN"/>
        </w:rPr>
      </w:pPr>
      <w:r>
        <w:rPr>
          <w:rFonts w:ascii="Calibri" w:hAnsi="Calibri" w:hint="eastAsia"/>
          <w:color w:val="000000"/>
          <w:spacing w:val="1"/>
          <w:sz w:val="24"/>
          <w:szCs w:val="24"/>
          <w:lang w:val="en-US" w:eastAsia="zh-CN"/>
        </w:rPr>
        <w:t>是否有社区或区域被认为尤其受到或易受手工和小规模采金的健康影响？有哪些？如</w:t>
      </w:r>
      <w:r>
        <w:rPr>
          <w:rFonts w:ascii="Calibri" w:hAnsi="Calibri" w:hint="eastAsia"/>
          <w:color w:val="000000"/>
          <w:spacing w:val="1"/>
          <w:sz w:val="24"/>
          <w:szCs w:val="24"/>
          <w:lang w:val="en-US" w:eastAsia="zh-CN"/>
        </w:rPr>
        <w:lastRenderedPageBreak/>
        <w:t>何影响？</w:t>
      </w:r>
    </w:p>
    <w:p w:rsidR="003F15BC" w:rsidRPr="003F15BC" w:rsidRDefault="0052343B"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16" w:after="200" w:line="276" w:lineRule="auto"/>
        <w:ind w:left="360" w:right="-20"/>
        <w:contextualSpacing/>
        <w:jc w:val="both"/>
        <w:rPr>
          <w:rFonts w:ascii="Calibri" w:hAnsi="Calibri"/>
          <w:color w:val="000000"/>
          <w:spacing w:val="1"/>
          <w:sz w:val="24"/>
          <w:szCs w:val="24"/>
          <w:lang w:val="en-US" w:eastAsia="zh-CN"/>
        </w:rPr>
      </w:pPr>
      <w:r>
        <w:rPr>
          <w:rFonts w:ascii="Calibri" w:hAnsi="Calibri" w:hint="eastAsia"/>
          <w:color w:val="000000"/>
          <w:spacing w:val="1"/>
          <w:sz w:val="24"/>
          <w:szCs w:val="24"/>
          <w:lang w:val="en-US" w:eastAsia="zh-CN"/>
        </w:rPr>
        <w:t>是否有关于手工和小规模采金所导致环境污染或健康影响的研究或数据？是否有计划对任何导致的受污染地区进行复原？</w:t>
      </w:r>
      <w:r w:rsidR="003F15BC" w:rsidRPr="003F15BC">
        <w:rPr>
          <w:rFonts w:ascii="Calibri" w:hAnsi="Calibri"/>
          <w:color w:val="000000"/>
          <w:spacing w:val="1"/>
          <w:sz w:val="24"/>
          <w:szCs w:val="24"/>
          <w:lang w:val="en-US" w:eastAsia="zh-CN"/>
        </w:rPr>
        <w:t xml:space="preserve"> </w:t>
      </w:r>
    </w:p>
    <w:p w:rsidR="003F15BC" w:rsidRPr="003F15BC" w:rsidRDefault="0052343B"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16" w:after="200" w:line="276" w:lineRule="auto"/>
        <w:ind w:left="360" w:right="-20"/>
        <w:contextualSpacing/>
        <w:jc w:val="both"/>
        <w:rPr>
          <w:rFonts w:ascii="Calibri" w:hAnsi="Calibri"/>
          <w:color w:val="000000"/>
          <w:spacing w:val="1"/>
          <w:sz w:val="24"/>
          <w:szCs w:val="24"/>
          <w:lang w:val="en-US" w:eastAsia="zh-CN"/>
        </w:rPr>
      </w:pPr>
      <w:r>
        <w:rPr>
          <w:rFonts w:ascii="Calibri" w:hAnsi="Calibri" w:hint="eastAsia"/>
          <w:color w:val="000000"/>
          <w:spacing w:val="1"/>
          <w:sz w:val="24"/>
          <w:szCs w:val="24"/>
          <w:lang w:val="en-US" w:eastAsia="zh-CN"/>
        </w:rPr>
        <w:t>是否有国家一级对汞排放或释放的估值？是否有地区一级的估值？估值是多少</w:t>
      </w:r>
      <w:r w:rsidR="003F741C">
        <w:rPr>
          <w:rFonts w:ascii="Calibri" w:hAnsi="Calibri" w:hint="eastAsia"/>
          <w:color w:val="000000"/>
          <w:spacing w:val="1"/>
          <w:sz w:val="24"/>
          <w:szCs w:val="24"/>
          <w:lang w:val="en-US" w:eastAsia="zh-CN"/>
        </w:rPr>
        <w:t>以及如何获得？</w:t>
      </w:r>
    </w:p>
    <w:p w:rsidR="003F15BC" w:rsidRPr="003F15BC" w:rsidRDefault="003F15BC" w:rsidP="0018115D">
      <w:pPr>
        <w:widowControl w:val="0"/>
        <w:tabs>
          <w:tab w:val="clear" w:pos="1247"/>
          <w:tab w:val="clear" w:pos="1814"/>
          <w:tab w:val="clear" w:pos="2381"/>
          <w:tab w:val="clear" w:pos="2948"/>
          <w:tab w:val="clear" w:pos="3515"/>
        </w:tabs>
        <w:autoSpaceDE w:val="0"/>
        <w:autoSpaceDN w:val="0"/>
        <w:adjustRightInd w:val="0"/>
        <w:spacing w:before="16"/>
        <w:ind w:left="360" w:right="-20"/>
        <w:contextualSpacing/>
        <w:jc w:val="both"/>
        <w:rPr>
          <w:rFonts w:ascii="Calibri" w:hAnsi="Calibri"/>
          <w:color w:val="000000"/>
          <w:spacing w:val="1"/>
          <w:sz w:val="24"/>
          <w:szCs w:val="24"/>
          <w:lang w:val="en-US" w:eastAsia="zh-CN"/>
        </w:rPr>
      </w:pPr>
    </w:p>
    <w:p w:rsidR="003F15BC" w:rsidRPr="003F15BC" w:rsidRDefault="003F15BC" w:rsidP="0018115D">
      <w:pPr>
        <w:widowControl w:val="0"/>
        <w:tabs>
          <w:tab w:val="clear" w:pos="1247"/>
          <w:tab w:val="clear" w:pos="1814"/>
          <w:tab w:val="clear" w:pos="2381"/>
          <w:tab w:val="clear" w:pos="2948"/>
          <w:tab w:val="clear" w:pos="3515"/>
        </w:tabs>
        <w:autoSpaceDE w:val="0"/>
        <w:autoSpaceDN w:val="0"/>
        <w:adjustRightInd w:val="0"/>
        <w:spacing w:before="4" w:line="494" w:lineRule="auto"/>
        <w:ind w:left="360" w:right="1286"/>
        <w:contextualSpacing/>
        <w:jc w:val="both"/>
        <w:rPr>
          <w:rFonts w:ascii="Calibri" w:hAnsi="Calibri"/>
          <w:color w:val="000000"/>
          <w:sz w:val="24"/>
          <w:szCs w:val="24"/>
          <w:lang w:val="en-US"/>
        </w:rPr>
      </w:pPr>
      <w:r w:rsidRPr="003F15BC">
        <w:rPr>
          <w:rFonts w:ascii="Calibri" w:hAnsi="Calibri"/>
          <w:color w:val="000000"/>
          <w:spacing w:val="2"/>
          <w:sz w:val="24"/>
          <w:szCs w:val="24"/>
          <w:lang w:val="en-US" w:eastAsia="zh-CN"/>
        </w:rPr>
        <w:t>[</w:t>
      </w:r>
      <w:r w:rsidR="003F741C">
        <w:rPr>
          <w:rFonts w:ascii="Calibri" w:hAnsi="Calibri" w:hint="eastAsia"/>
          <w:color w:val="000000"/>
          <w:spacing w:val="2"/>
          <w:sz w:val="24"/>
          <w:szCs w:val="24"/>
          <w:lang w:val="en-US" w:eastAsia="zh-CN"/>
        </w:rPr>
        <w:t>请描述信息获得的方式。</w:t>
      </w:r>
      <w:r w:rsidRPr="003F15BC">
        <w:rPr>
          <w:rFonts w:ascii="Calibri" w:hAnsi="Calibri"/>
          <w:color w:val="000000"/>
          <w:w w:val="102"/>
          <w:sz w:val="24"/>
          <w:szCs w:val="24"/>
          <w:lang w:val="en-US"/>
        </w:rPr>
        <w:t>]</w:t>
      </w:r>
    </w:p>
    <w:p w:rsidR="003F15BC" w:rsidRPr="003F15BC" w:rsidRDefault="003F741C" w:rsidP="0018115D">
      <w:pPr>
        <w:widowControl w:val="0"/>
        <w:tabs>
          <w:tab w:val="clear" w:pos="1247"/>
          <w:tab w:val="clear" w:pos="1814"/>
          <w:tab w:val="clear" w:pos="2381"/>
          <w:tab w:val="clear" w:pos="2948"/>
          <w:tab w:val="clear" w:pos="3515"/>
        </w:tabs>
        <w:autoSpaceDE w:val="0"/>
        <w:autoSpaceDN w:val="0"/>
        <w:adjustRightInd w:val="0"/>
        <w:spacing w:before="14"/>
        <w:ind w:right="-20"/>
        <w:jc w:val="both"/>
        <w:rPr>
          <w:rFonts w:ascii="Calibri" w:hAnsi="Calibri"/>
          <w:b/>
          <w:color w:val="000000"/>
          <w:sz w:val="24"/>
          <w:szCs w:val="24"/>
          <w:lang w:val="en-US"/>
        </w:rPr>
      </w:pPr>
      <w:r w:rsidRPr="003F741C">
        <w:rPr>
          <w:rFonts w:ascii="SimHei" w:eastAsia="SimHei" w:hAnsi="SimHei" w:hint="eastAsia"/>
          <w:b/>
          <w:color w:val="000000"/>
          <w:spacing w:val="1"/>
          <w:sz w:val="24"/>
          <w:szCs w:val="24"/>
          <w:lang w:val="en-US" w:eastAsia="zh-CN"/>
        </w:rPr>
        <w:t>法律</w:t>
      </w:r>
      <w:r w:rsidR="003F15BC" w:rsidRPr="003F741C">
        <w:rPr>
          <w:rFonts w:ascii="SimHei" w:eastAsia="SimHei" w:hAnsi="SimHei"/>
          <w:b/>
          <w:color w:val="000000"/>
          <w:sz w:val="24"/>
          <w:szCs w:val="24"/>
          <w:lang w:val="en-US"/>
        </w:rPr>
        <w:t>/</w:t>
      </w:r>
      <w:r w:rsidRPr="003F741C">
        <w:rPr>
          <w:rFonts w:ascii="SimHei" w:eastAsia="SimHei" w:hAnsi="SimHei" w:hint="eastAsia"/>
          <w:b/>
          <w:color w:val="000000"/>
          <w:sz w:val="24"/>
          <w:szCs w:val="24"/>
          <w:lang w:val="en-US" w:eastAsia="zh-CN"/>
        </w:rPr>
        <w:t>社会问题</w:t>
      </w:r>
      <w:r>
        <w:rPr>
          <w:rFonts w:ascii="Calibri" w:hAnsi="Calibri" w:hint="eastAsia"/>
          <w:b/>
          <w:color w:val="000000"/>
          <w:sz w:val="24"/>
          <w:szCs w:val="24"/>
          <w:lang w:val="en-US" w:eastAsia="zh-CN"/>
        </w:rPr>
        <w:t>：</w:t>
      </w:r>
    </w:p>
    <w:p w:rsidR="003F15BC" w:rsidRPr="003F15BC" w:rsidRDefault="003F741C"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15" w:after="200" w:line="243" w:lineRule="auto"/>
        <w:ind w:left="360" w:right="355"/>
        <w:contextualSpacing/>
        <w:jc w:val="both"/>
        <w:rPr>
          <w:rFonts w:ascii="Calibri" w:hAnsi="Calibri"/>
          <w:color w:val="000000"/>
          <w:sz w:val="24"/>
          <w:szCs w:val="24"/>
          <w:lang w:val="en-US" w:eastAsia="zh-CN"/>
        </w:rPr>
      </w:pPr>
      <w:r>
        <w:rPr>
          <w:rFonts w:ascii="Calibri" w:hAnsi="Calibri" w:hint="eastAsia"/>
          <w:color w:val="000000"/>
          <w:spacing w:val="4"/>
          <w:sz w:val="24"/>
          <w:szCs w:val="24"/>
          <w:lang w:val="en-US" w:eastAsia="zh-CN"/>
        </w:rPr>
        <w:t>小规模采矿和黄金购买者</w:t>
      </w:r>
      <w:r>
        <w:rPr>
          <w:rFonts w:ascii="Calibri" w:hAnsi="Calibri" w:hint="eastAsia"/>
          <w:color w:val="000000"/>
          <w:spacing w:val="4"/>
          <w:sz w:val="24"/>
          <w:szCs w:val="24"/>
          <w:lang w:val="en-US" w:eastAsia="zh-CN"/>
        </w:rPr>
        <w:t>/</w:t>
      </w:r>
      <w:r>
        <w:rPr>
          <w:rFonts w:ascii="Calibri" w:hAnsi="Calibri" w:hint="eastAsia"/>
          <w:color w:val="000000"/>
          <w:spacing w:val="4"/>
          <w:sz w:val="24"/>
          <w:szCs w:val="24"/>
          <w:lang w:val="en-US" w:eastAsia="zh-CN"/>
        </w:rPr>
        <w:t>加工的法律和监管状态？如果手工和小规模采金尚不合法，合法化过程中会出现哪些问题？是否有规定影响黄金加工？</w:t>
      </w:r>
    </w:p>
    <w:p w:rsidR="003F15BC" w:rsidRPr="003F15BC" w:rsidRDefault="003F741C"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1" w:after="200" w:line="276" w:lineRule="auto"/>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采矿者是否有组织？组织形式如何？</w:t>
      </w:r>
    </w:p>
    <w:p w:rsidR="003F15BC" w:rsidRPr="003F15BC" w:rsidRDefault="003F741C"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2" w:after="200" w:line="276" w:lineRule="auto"/>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采矿者是否能获得资金？</w:t>
      </w:r>
    </w:p>
    <w:p w:rsidR="003F15BC" w:rsidRPr="00730875" w:rsidRDefault="003F741C" w:rsidP="0018115D">
      <w:pPr>
        <w:widowControl w:val="0"/>
        <w:numPr>
          <w:ilvl w:val="0"/>
          <w:numId w:val="36"/>
        </w:numPr>
        <w:tabs>
          <w:tab w:val="clear" w:pos="1247"/>
          <w:tab w:val="clear" w:pos="1814"/>
          <w:tab w:val="clear" w:pos="2381"/>
          <w:tab w:val="clear" w:pos="2948"/>
          <w:tab w:val="clear" w:pos="3515"/>
        </w:tabs>
        <w:autoSpaceDE w:val="0"/>
        <w:autoSpaceDN w:val="0"/>
        <w:adjustRightInd w:val="0"/>
        <w:spacing w:before="21" w:after="200" w:line="276" w:lineRule="auto"/>
        <w:ind w:left="360" w:right="-20"/>
        <w:contextualSpacing/>
        <w:jc w:val="both"/>
        <w:rPr>
          <w:rFonts w:ascii="Calibri" w:hAnsi="Calibri"/>
          <w:color w:val="000000"/>
          <w:spacing w:val="1"/>
          <w:sz w:val="24"/>
          <w:szCs w:val="24"/>
          <w:lang w:val="en-US" w:eastAsia="zh-CN"/>
        </w:rPr>
      </w:pPr>
      <w:r w:rsidRPr="00730875">
        <w:rPr>
          <w:rFonts w:ascii="Calibri" w:hAnsi="Calibri" w:hint="eastAsia"/>
          <w:color w:val="000000"/>
          <w:spacing w:val="1"/>
          <w:sz w:val="24"/>
          <w:szCs w:val="24"/>
          <w:lang w:val="en-US" w:eastAsia="zh-CN"/>
        </w:rPr>
        <w:t>采矿者将黄金投入市场的现有机制如何</w:t>
      </w:r>
      <w:r w:rsidR="00730875" w:rsidRPr="00730875">
        <w:rPr>
          <w:rFonts w:ascii="Calibri" w:hAnsi="Calibri" w:hint="eastAsia"/>
          <w:color w:val="000000"/>
          <w:spacing w:val="1"/>
          <w:sz w:val="24"/>
          <w:szCs w:val="24"/>
          <w:lang w:val="en-US" w:eastAsia="zh-CN"/>
        </w:rPr>
        <w:t>？</w:t>
      </w:r>
      <w:r w:rsidRPr="00730875">
        <w:rPr>
          <w:rFonts w:ascii="Calibri" w:hAnsi="Calibri" w:hint="eastAsia"/>
          <w:color w:val="000000"/>
          <w:spacing w:val="1"/>
          <w:sz w:val="24"/>
          <w:szCs w:val="24"/>
          <w:lang w:val="en-US" w:eastAsia="zh-CN"/>
        </w:rPr>
        <w:t>（他们将黄金卖给谁？他们从何处购得汞？最终出口者是谁？）</w:t>
      </w:r>
    </w:p>
    <w:p w:rsidR="003F15BC" w:rsidRPr="003F15BC" w:rsidRDefault="0021086F" w:rsidP="0018115D">
      <w:pPr>
        <w:widowControl w:val="0"/>
        <w:numPr>
          <w:ilvl w:val="0"/>
          <w:numId w:val="55"/>
        </w:numPr>
        <w:tabs>
          <w:tab w:val="clear" w:pos="1247"/>
          <w:tab w:val="clear" w:pos="1814"/>
          <w:tab w:val="clear" w:pos="2381"/>
          <w:tab w:val="clear" w:pos="2948"/>
          <w:tab w:val="clear" w:pos="3515"/>
        </w:tabs>
        <w:autoSpaceDE w:val="0"/>
        <w:autoSpaceDN w:val="0"/>
        <w:adjustRightInd w:val="0"/>
        <w:spacing w:before="22" w:after="200" w:line="276" w:lineRule="auto"/>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采矿者是否对汞</w:t>
      </w:r>
      <w:r w:rsidR="007A52B6">
        <w:rPr>
          <w:rFonts w:ascii="Calibri" w:hAnsi="Calibri" w:hint="eastAsia"/>
          <w:color w:val="000000"/>
          <w:spacing w:val="1"/>
          <w:sz w:val="24"/>
          <w:szCs w:val="24"/>
          <w:lang w:val="en-US" w:eastAsia="zh-CN"/>
        </w:rPr>
        <w:t>的</w:t>
      </w:r>
      <w:r>
        <w:rPr>
          <w:rFonts w:ascii="Calibri" w:hAnsi="Calibri" w:hint="eastAsia"/>
          <w:color w:val="000000"/>
          <w:spacing w:val="1"/>
          <w:sz w:val="24"/>
          <w:szCs w:val="24"/>
          <w:lang w:val="en-US" w:eastAsia="zh-CN"/>
        </w:rPr>
        <w:t>价格敏感？</w:t>
      </w:r>
    </w:p>
    <w:p w:rsidR="003F15BC" w:rsidRPr="003F15BC" w:rsidRDefault="00516B81" w:rsidP="0018115D">
      <w:pPr>
        <w:widowControl w:val="0"/>
        <w:numPr>
          <w:ilvl w:val="0"/>
          <w:numId w:val="55"/>
        </w:numPr>
        <w:tabs>
          <w:tab w:val="clear" w:pos="1247"/>
          <w:tab w:val="clear" w:pos="1814"/>
          <w:tab w:val="clear" w:pos="2381"/>
          <w:tab w:val="clear" w:pos="2948"/>
          <w:tab w:val="clear" w:pos="3515"/>
        </w:tabs>
        <w:autoSpaceDE w:val="0"/>
        <w:autoSpaceDN w:val="0"/>
        <w:adjustRightInd w:val="0"/>
        <w:spacing w:before="79" w:after="200" w:line="276" w:lineRule="auto"/>
        <w:ind w:left="360" w:right="49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手工和小规模采矿是否列入所在国</w:t>
      </w:r>
      <w:r w:rsidR="002C09F0">
        <w:rPr>
          <w:rFonts w:ascii="Calibri" w:hAnsi="Calibri" w:hint="eastAsia"/>
          <w:color w:val="000000"/>
          <w:spacing w:val="-1"/>
          <w:sz w:val="24"/>
          <w:szCs w:val="24"/>
          <w:lang w:val="en-US" w:eastAsia="zh-CN"/>
        </w:rPr>
        <w:t>的</w:t>
      </w:r>
      <w:r>
        <w:rPr>
          <w:rFonts w:ascii="Calibri" w:hAnsi="Calibri" w:hint="eastAsia"/>
          <w:color w:val="000000"/>
          <w:spacing w:val="-1"/>
          <w:sz w:val="24"/>
          <w:szCs w:val="24"/>
          <w:lang w:val="en-US" w:eastAsia="zh-CN"/>
        </w:rPr>
        <w:t>国家减贫战略？</w:t>
      </w:r>
    </w:p>
    <w:p w:rsidR="003F15BC" w:rsidRPr="003F15BC" w:rsidRDefault="003F15BC" w:rsidP="0018115D">
      <w:pPr>
        <w:widowControl w:val="0"/>
        <w:tabs>
          <w:tab w:val="clear" w:pos="1247"/>
          <w:tab w:val="clear" w:pos="1814"/>
          <w:tab w:val="clear" w:pos="2381"/>
          <w:tab w:val="clear" w:pos="2948"/>
          <w:tab w:val="clear" w:pos="3515"/>
        </w:tabs>
        <w:autoSpaceDE w:val="0"/>
        <w:autoSpaceDN w:val="0"/>
        <w:adjustRightInd w:val="0"/>
        <w:spacing w:before="10" w:line="260" w:lineRule="exact"/>
        <w:jc w:val="both"/>
        <w:rPr>
          <w:rFonts w:ascii="Calibri" w:hAnsi="Calibri"/>
          <w:color w:val="000000"/>
          <w:sz w:val="28"/>
          <w:szCs w:val="28"/>
          <w:lang w:val="en-US" w:eastAsia="zh-CN"/>
        </w:rPr>
      </w:pPr>
    </w:p>
    <w:p w:rsidR="003F15BC" w:rsidRPr="003F15BC" w:rsidRDefault="00516B81" w:rsidP="0018115D">
      <w:pPr>
        <w:widowControl w:val="0"/>
        <w:tabs>
          <w:tab w:val="clear" w:pos="1247"/>
          <w:tab w:val="clear" w:pos="1814"/>
          <w:tab w:val="clear" w:pos="2381"/>
          <w:tab w:val="clear" w:pos="2948"/>
          <w:tab w:val="clear" w:pos="3515"/>
        </w:tabs>
        <w:autoSpaceDE w:val="0"/>
        <w:autoSpaceDN w:val="0"/>
        <w:adjustRightInd w:val="0"/>
        <w:ind w:right="-20"/>
        <w:jc w:val="both"/>
        <w:rPr>
          <w:rFonts w:ascii="Calibri" w:hAnsi="Calibri"/>
          <w:b/>
          <w:color w:val="000000"/>
          <w:sz w:val="24"/>
          <w:szCs w:val="24"/>
          <w:lang w:val="en-US" w:eastAsia="zh-CN"/>
        </w:rPr>
      </w:pPr>
      <w:r w:rsidRPr="00516B81">
        <w:rPr>
          <w:rFonts w:ascii="SimHei" w:eastAsia="SimHei" w:hAnsi="SimHei" w:hint="eastAsia"/>
          <w:b/>
          <w:color w:val="000000"/>
          <w:spacing w:val="1"/>
          <w:w w:val="109"/>
          <w:sz w:val="24"/>
          <w:szCs w:val="24"/>
          <w:lang w:val="en-US" w:eastAsia="zh-CN"/>
        </w:rPr>
        <w:t>关于教育/保健机会的问题</w:t>
      </w:r>
      <w:r>
        <w:rPr>
          <w:rFonts w:ascii="Calibri" w:hAnsi="Calibri" w:hint="eastAsia"/>
          <w:b/>
          <w:color w:val="000000"/>
          <w:spacing w:val="1"/>
          <w:w w:val="109"/>
          <w:sz w:val="24"/>
          <w:szCs w:val="24"/>
          <w:lang w:val="en-US" w:eastAsia="zh-CN"/>
        </w:rPr>
        <w:t>：</w:t>
      </w:r>
    </w:p>
    <w:p w:rsidR="003F15BC" w:rsidRPr="003F15BC" w:rsidRDefault="00802D8E" w:rsidP="0018115D">
      <w:pPr>
        <w:widowControl w:val="0"/>
        <w:numPr>
          <w:ilvl w:val="0"/>
          <w:numId w:val="54"/>
        </w:numPr>
        <w:tabs>
          <w:tab w:val="clear" w:pos="1247"/>
          <w:tab w:val="clear" w:pos="1814"/>
          <w:tab w:val="clear" w:pos="2381"/>
          <w:tab w:val="clear" w:pos="2948"/>
          <w:tab w:val="clear" w:pos="3515"/>
          <w:tab w:val="left" w:pos="600"/>
          <w:tab w:val="left" w:pos="8280"/>
        </w:tabs>
        <w:autoSpaceDE w:val="0"/>
        <w:autoSpaceDN w:val="0"/>
        <w:adjustRightInd w:val="0"/>
        <w:spacing w:before="6" w:after="200" w:line="276" w:lineRule="auto"/>
        <w:ind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您是否注意到</w:t>
      </w:r>
      <w:r w:rsidR="00B32CF0">
        <w:rPr>
          <w:rFonts w:ascii="Calibri" w:hAnsi="Calibri" w:hint="eastAsia"/>
          <w:color w:val="000000"/>
          <w:spacing w:val="1"/>
          <w:sz w:val="24"/>
          <w:szCs w:val="24"/>
          <w:lang w:val="en-US" w:eastAsia="zh-CN"/>
        </w:rPr>
        <w:t>所在国</w:t>
      </w:r>
      <w:r>
        <w:rPr>
          <w:rFonts w:ascii="Calibri" w:hAnsi="Calibri" w:hint="eastAsia"/>
          <w:color w:val="000000"/>
          <w:spacing w:val="1"/>
          <w:sz w:val="24"/>
          <w:szCs w:val="24"/>
          <w:lang w:val="en-US" w:eastAsia="zh-CN"/>
        </w:rPr>
        <w:t>可能与采矿者</w:t>
      </w:r>
      <w:r w:rsidR="00B32CF0">
        <w:rPr>
          <w:rFonts w:ascii="Calibri" w:hAnsi="Calibri" w:hint="eastAsia"/>
          <w:color w:val="000000"/>
          <w:spacing w:val="1"/>
          <w:sz w:val="24"/>
          <w:szCs w:val="24"/>
          <w:lang w:val="en-US" w:eastAsia="zh-CN"/>
        </w:rPr>
        <w:t>、采矿、黄金购买者和加工社区相关的提高环境认识活动和（或）工人健康和安全活动？</w:t>
      </w:r>
    </w:p>
    <w:p w:rsidR="003F15BC" w:rsidRPr="003F15BC" w:rsidRDefault="00B32CF0" w:rsidP="0018115D">
      <w:pPr>
        <w:widowControl w:val="0"/>
        <w:numPr>
          <w:ilvl w:val="0"/>
          <w:numId w:val="53"/>
        </w:numPr>
        <w:tabs>
          <w:tab w:val="clear" w:pos="1247"/>
          <w:tab w:val="clear" w:pos="1814"/>
          <w:tab w:val="clear" w:pos="2381"/>
          <w:tab w:val="clear" w:pos="2948"/>
          <w:tab w:val="clear" w:pos="3515"/>
          <w:tab w:val="left" w:pos="600"/>
          <w:tab w:val="left" w:pos="8280"/>
        </w:tabs>
        <w:autoSpaceDE w:val="0"/>
        <w:autoSpaceDN w:val="0"/>
        <w:adjustRightInd w:val="0"/>
        <w:spacing w:before="5" w:after="200" w:line="245" w:lineRule="auto"/>
        <w:ind w:left="360" w:right="377"/>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是否已有为采矿者和（或）采矿和黄金加工社区设计的保健或社会服务方案（如艾滋病认识、健康</w:t>
      </w:r>
      <w:r w:rsidR="00463660">
        <w:rPr>
          <w:rFonts w:ascii="Calibri" w:hAnsi="Calibri" w:hint="eastAsia"/>
          <w:color w:val="000000"/>
          <w:spacing w:val="1"/>
          <w:sz w:val="24"/>
          <w:szCs w:val="24"/>
          <w:lang w:val="en-US" w:eastAsia="zh-CN"/>
        </w:rPr>
        <w:t>促进、水卫生和</w:t>
      </w:r>
      <w:r w:rsidR="002C09F0">
        <w:rPr>
          <w:rFonts w:ascii="Calibri" w:hAnsi="Calibri" w:hint="eastAsia"/>
          <w:color w:val="000000"/>
          <w:spacing w:val="1"/>
          <w:sz w:val="24"/>
          <w:szCs w:val="24"/>
          <w:lang w:val="en-US" w:eastAsia="zh-CN"/>
        </w:rPr>
        <w:t>/</w:t>
      </w:r>
      <w:r w:rsidR="002C09F0">
        <w:rPr>
          <w:rFonts w:ascii="Calibri" w:hAnsi="Calibri" w:hint="eastAsia"/>
          <w:color w:val="000000"/>
          <w:spacing w:val="1"/>
          <w:sz w:val="24"/>
          <w:szCs w:val="24"/>
          <w:lang w:val="en-US" w:eastAsia="zh-CN"/>
        </w:rPr>
        <w:t>或工人健康和安全方案</w:t>
      </w:r>
      <w:r>
        <w:rPr>
          <w:rFonts w:ascii="Calibri" w:hAnsi="Calibri" w:hint="eastAsia"/>
          <w:color w:val="000000"/>
          <w:spacing w:val="1"/>
          <w:sz w:val="24"/>
          <w:szCs w:val="24"/>
          <w:lang w:val="en-US" w:eastAsia="zh-CN"/>
        </w:rPr>
        <w:t>）</w:t>
      </w:r>
      <w:r w:rsidR="002C09F0">
        <w:rPr>
          <w:rFonts w:ascii="Calibri" w:hAnsi="Calibri" w:hint="eastAsia"/>
          <w:color w:val="000000"/>
          <w:spacing w:val="1"/>
          <w:sz w:val="24"/>
          <w:szCs w:val="24"/>
          <w:lang w:val="en-US" w:eastAsia="zh-CN"/>
        </w:rPr>
        <w:t>？</w:t>
      </w:r>
    </w:p>
    <w:p w:rsidR="003F15BC" w:rsidRPr="003F15BC" w:rsidRDefault="002C09F0" w:rsidP="0018115D">
      <w:pPr>
        <w:widowControl w:val="0"/>
        <w:numPr>
          <w:ilvl w:val="0"/>
          <w:numId w:val="53"/>
        </w:numPr>
        <w:tabs>
          <w:tab w:val="clear" w:pos="1247"/>
          <w:tab w:val="clear" w:pos="1814"/>
          <w:tab w:val="clear" w:pos="2381"/>
          <w:tab w:val="clear" w:pos="2948"/>
          <w:tab w:val="clear" w:pos="3515"/>
          <w:tab w:val="left" w:pos="600"/>
          <w:tab w:val="left" w:pos="8280"/>
        </w:tabs>
        <w:autoSpaceDE w:val="0"/>
        <w:autoSpaceDN w:val="0"/>
        <w:adjustRightInd w:val="0"/>
        <w:spacing w:before="1" w:after="200" w:line="245" w:lineRule="auto"/>
        <w:ind w:left="360" w:right="878"/>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所在国的平均教育水平如何？一般采矿者或一般黄金购买者</w:t>
      </w:r>
      <w:r>
        <w:rPr>
          <w:rFonts w:ascii="Calibri" w:hAnsi="Calibri" w:hint="eastAsia"/>
          <w:color w:val="000000"/>
          <w:spacing w:val="1"/>
          <w:sz w:val="24"/>
          <w:szCs w:val="24"/>
          <w:lang w:val="en-US" w:eastAsia="zh-CN"/>
        </w:rPr>
        <w:t>/</w:t>
      </w:r>
      <w:r>
        <w:rPr>
          <w:rFonts w:ascii="Calibri" w:hAnsi="Calibri" w:hint="eastAsia"/>
          <w:color w:val="000000"/>
          <w:spacing w:val="1"/>
          <w:sz w:val="24"/>
          <w:szCs w:val="24"/>
          <w:lang w:val="en-US" w:eastAsia="zh-CN"/>
        </w:rPr>
        <w:t>黄金加工者的教育水平如何？所在国是否有鼓励儿童留在学校的激励？</w:t>
      </w:r>
    </w:p>
    <w:p w:rsidR="003F15BC" w:rsidRPr="003F15BC" w:rsidRDefault="002C09F0" w:rsidP="0018115D">
      <w:pPr>
        <w:widowControl w:val="0"/>
        <w:numPr>
          <w:ilvl w:val="0"/>
          <w:numId w:val="53"/>
        </w:numPr>
        <w:tabs>
          <w:tab w:val="clear" w:pos="1247"/>
          <w:tab w:val="clear" w:pos="1814"/>
          <w:tab w:val="clear" w:pos="2381"/>
          <w:tab w:val="clear" w:pos="2948"/>
          <w:tab w:val="clear" w:pos="3515"/>
          <w:tab w:val="left" w:pos="600"/>
          <w:tab w:val="left" w:pos="8280"/>
        </w:tabs>
        <w:autoSpaceDE w:val="0"/>
        <w:autoSpaceDN w:val="0"/>
        <w:adjustRightInd w:val="0"/>
        <w:spacing w:after="200" w:line="253" w:lineRule="exact"/>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所在国是否有采矿或地质学的教育机构？</w:t>
      </w:r>
    </w:p>
    <w:p w:rsidR="003F15BC" w:rsidRPr="003F15BC" w:rsidRDefault="002C09F0" w:rsidP="0018115D">
      <w:pPr>
        <w:widowControl w:val="0"/>
        <w:numPr>
          <w:ilvl w:val="0"/>
          <w:numId w:val="52"/>
        </w:numPr>
        <w:tabs>
          <w:tab w:val="clear" w:pos="1247"/>
          <w:tab w:val="clear" w:pos="1814"/>
          <w:tab w:val="clear" w:pos="2381"/>
          <w:tab w:val="clear" w:pos="2948"/>
          <w:tab w:val="clear" w:pos="3515"/>
          <w:tab w:val="left" w:pos="600"/>
          <w:tab w:val="left" w:pos="8280"/>
        </w:tabs>
        <w:autoSpaceDE w:val="0"/>
        <w:autoSpaceDN w:val="0"/>
        <w:adjustRightInd w:val="0"/>
        <w:spacing w:before="5" w:after="200" w:line="276" w:lineRule="auto"/>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采矿者</w:t>
      </w:r>
      <w:r>
        <w:rPr>
          <w:rFonts w:ascii="Calibri" w:hAnsi="Calibri" w:hint="eastAsia"/>
          <w:color w:val="000000"/>
          <w:spacing w:val="1"/>
          <w:sz w:val="24"/>
          <w:szCs w:val="24"/>
          <w:lang w:val="en-US" w:eastAsia="zh-CN"/>
        </w:rPr>
        <w:t>/</w:t>
      </w:r>
      <w:r>
        <w:rPr>
          <w:rFonts w:ascii="Calibri" w:hAnsi="Calibri" w:hint="eastAsia"/>
          <w:color w:val="000000"/>
          <w:spacing w:val="1"/>
          <w:sz w:val="24"/>
          <w:szCs w:val="24"/>
          <w:lang w:val="en-US" w:eastAsia="zh-CN"/>
        </w:rPr>
        <w:t>采矿社区是否能获得足够的保健服务？如果不能，原因是什么，例如距离机构的远近、缺少医疗保险、缺少保健服务等（如果知晓）？</w:t>
      </w:r>
    </w:p>
    <w:p w:rsidR="003F15BC" w:rsidRPr="003F15BC" w:rsidRDefault="00EE4E27" w:rsidP="0018115D">
      <w:pPr>
        <w:widowControl w:val="0"/>
        <w:numPr>
          <w:ilvl w:val="0"/>
          <w:numId w:val="53"/>
        </w:numPr>
        <w:tabs>
          <w:tab w:val="clear" w:pos="1247"/>
          <w:tab w:val="clear" w:pos="1814"/>
          <w:tab w:val="clear" w:pos="2381"/>
          <w:tab w:val="clear" w:pos="2948"/>
          <w:tab w:val="clear" w:pos="3515"/>
          <w:tab w:val="left" w:pos="600"/>
          <w:tab w:val="left" w:pos="8280"/>
        </w:tabs>
        <w:autoSpaceDE w:val="0"/>
        <w:autoSpaceDN w:val="0"/>
        <w:adjustRightInd w:val="0"/>
        <w:spacing w:before="5" w:after="200" w:line="276" w:lineRule="auto"/>
        <w:ind w:left="360" w:right="-20"/>
        <w:contextualSpacing/>
        <w:jc w:val="both"/>
        <w:rPr>
          <w:rFonts w:ascii="Calibri" w:hAnsi="Calibri"/>
          <w:color w:val="000000"/>
          <w:sz w:val="24"/>
          <w:szCs w:val="24"/>
          <w:lang w:val="en-US" w:eastAsia="zh-CN"/>
        </w:rPr>
      </w:pPr>
      <w:r>
        <w:rPr>
          <w:rFonts w:ascii="Calibri" w:hAnsi="Calibri" w:hint="eastAsia"/>
          <w:color w:val="000000"/>
          <w:spacing w:val="1"/>
          <w:sz w:val="24"/>
          <w:szCs w:val="24"/>
          <w:lang w:val="en-US" w:eastAsia="zh-CN"/>
        </w:rPr>
        <w:t>所在国的鱼类消费水平是否高？</w:t>
      </w:r>
      <w:r w:rsidR="002C09F0">
        <w:rPr>
          <w:rFonts w:ascii="Calibri" w:hAnsi="Calibri" w:hint="eastAsia"/>
          <w:color w:val="000000"/>
          <w:spacing w:val="1"/>
          <w:sz w:val="24"/>
          <w:szCs w:val="24"/>
          <w:lang w:val="en-US" w:eastAsia="zh-CN"/>
        </w:rPr>
        <w:t>是否</w:t>
      </w:r>
      <w:r>
        <w:rPr>
          <w:rFonts w:ascii="Calibri" w:hAnsi="Calibri" w:hint="eastAsia"/>
          <w:color w:val="000000"/>
          <w:spacing w:val="1"/>
          <w:sz w:val="24"/>
          <w:szCs w:val="24"/>
          <w:lang w:val="en-US" w:eastAsia="zh-CN"/>
        </w:rPr>
        <w:t>经常</w:t>
      </w:r>
      <w:r w:rsidR="00A51C37">
        <w:rPr>
          <w:rFonts w:ascii="Calibri" w:hAnsi="Calibri" w:hint="eastAsia"/>
          <w:color w:val="000000"/>
          <w:spacing w:val="1"/>
          <w:sz w:val="24"/>
          <w:szCs w:val="24"/>
          <w:lang w:val="en-US" w:eastAsia="zh-CN"/>
        </w:rPr>
        <w:t>食用</w:t>
      </w:r>
      <w:r w:rsidR="002C09F0">
        <w:rPr>
          <w:rFonts w:ascii="Calibri" w:hAnsi="Calibri" w:hint="eastAsia"/>
          <w:color w:val="000000"/>
          <w:spacing w:val="1"/>
          <w:sz w:val="24"/>
          <w:szCs w:val="24"/>
          <w:lang w:val="en-US" w:eastAsia="zh-CN"/>
        </w:rPr>
        <w:t>受汞污染的</w:t>
      </w:r>
      <w:r>
        <w:rPr>
          <w:rFonts w:ascii="Calibri" w:hAnsi="Calibri" w:hint="eastAsia"/>
          <w:color w:val="000000"/>
          <w:spacing w:val="1"/>
          <w:sz w:val="24"/>
          <w:szCs w:val="24"/>
          <w:lang w:val="en-US" w:eastAsia="zh-CN"/>
        </w:rPr>
        <w:t>鱼类</w:t>
      </w:r>
      <w:r w:rsidR="002C09F0">
        <w:rPr>
          <w:rFonts w:ascii="Calibri" w:hAnsi="Calibri" w:hint="eastAsia"/>
          <w:color w:val="000000"/>
          <w:spacing w:val="1"/>
          <w:sz w:val="24"/>
          <w:szCs w:val="24"/>
          <w:lang w:val="en-US" w:eastAsia="zh-CN"/>
        </w:rPr>
        <w:t>？</w:t>
      </w:r>
      <w:r w:rsidR="00216A55">
        <w:rPr>
          <w:rFonts w:ascii="Calibri" w:hAnsi="Calibri" w:hint="eastAsia"/>
          <w:color w:val="000000"/>
          <w:spacing w:val="1"/>
          <w:sz w:val="24"/>
          <w:szCs w:val="24"/>
          <w:lang w:val="en-US" w:eastAsia="zh-CN"/>
        </w:rPr>
        <w:t>所在国是否</w:t>
      </w:r>
      <w:r w:rsidR="00C11557">
        <w:rPr>
          <w:rFonts w:ascii="Calibri" w:hAnsi="Calibri" w:hint="eastAsia"/>
          <w:color w:val="000000"/>
          <w:spacing w:val="1"/>
          <w:sz w:val="24"/>
          <w:szCs w:val="24"/>
          <w:lang w:val="en-US" w:eastAsia="zh-CN"/>
        </w:rPr>
        <w:t>还经常</w:t>
      </w:r>
      <w:r w:rsidR="00216A55">
        <w:rPr>
          <w:rFonts w:ascii="Calibri" w:hAnsi="Calibri" w:hint="eastAsia"/>
          <w:color w:val="000000"/>
          <w:spacing w:val="1"/>
          <w:sz w:val="24"/>
          <w:szCs w:val="24"/>
          <w:lang w:val="en-US" w:eastAsia="zh-CN"/>
        </w:rPr>
        <w:t>食用有可能受汞污染的其</w:t>
      </w:r>
      <w:r>
        <w:rPr>
          <w:rFonts w:ascii="Calibri" w:hAnsi="Calibri" w:hint="eastAsia"/>
          <w:color w:val="000000"/>
          <w:spacing w:val="1"/>
          <w:sz w:val="24"/>
          <w:szCs w:val="24"/>
          <w:lang w:val="en-US" w:eastAsia="zh-CN"/>
        </w:rPr>
        <w:t>他</w:t>
      </w:r>
      <w:r w:rsidR="00216A55">
        <w:rPr>
          <w:rFonts w:ascii="Calibri" w:hAnsi="Calibri" w:hint="eastAsia"/>
          <w:color w:val="000000"/>
          <w:spacing w:val="1"/>
          <w:sz w:val="24"/>
          <w:szCs w:val="24"/>
          <w:lang w:val="en-US" w:eastAsia="zh-CN"/>
        </w:rPr>
        <w:t>食物（</w:t>
      </w:r>
      <w:r>
        <w:rPr>
          <w:rFonts w:ascii="Calibri" w:hAnsi="Calibri" w:hint="eastAsia"/>
          <w:color w:val="000000"/>
          <w:spacing w:val="1"/>
          <w:sz w:val="24"/>
          <w:szCs w:val="24"/>
          <w:lang w:val="en-US" w:eastAsia="zh-CN"/>
        </w:rPr>
        <w:t>如海洋哺乳动物</w:t>
      </w:r>
      <w:r w:rsidR="00216A55">
        <w:rPr>
          <w:rFonts w:ascii="Calibri" w:hAnsi="Calibri" w:hint="eastAsia"/>
          <w:color w:val="000000"/>
          <w:spacing w:val="1"/>
          <w:sz w:val="24"/>
          <w:szCs w:val="24"/>
          <w:lang w:val="en-US" w:eastAsia="zh-CN"/>
        </w:rPr>
        <w:t>）？</w:t>
      </w:r>
    </w:p>
    <w:p w:rsidR="003F15BC" w:rsidRPr="003F15BC" w:rsidRDefault="003F15BC" w:rsidP="0018115D">
      <w:pPr>
        <w:widowControl w:val="0"/>
        <w:tabs>
          <w:tab w:val="clear" w:pos="1247"/>
          <w:tab w:val="clear" w:pos="1814"/>
          <w:tab w:val="clear" w:pos="2381"/>
          <w:tab w:val="clear" w:pos="2948"/>
          <w:tab w:val="clear" w:pos="3515"/>
        </w:tabs>
        <w:autoSpaceDE w:val="0"/>
        <w:autoSpaceDN w:val="0"/>
        <w:adjustRightInd w:val="0"/>
        <w:spacing w:before="13" w:line="260" w:lineRule="exact"/>
        <w:jc w:val="both"/>
        <w:rPr>
          <w:rFonts w:ascii="Calibri" w:hAnsi="Calibri"/>
          <w:color w:val="000000"/>
          <w:sz w:val="28"/>
          <w:szCs w:val="28"/>
          <w:lang w:val="en-US" w:eastAsia="zh-CN"/>
        </w:rPr>
      </w:pPr>
    </w:p>
    <w:p w:rsidR="003F15BC" w:rsidRPr="00730875" w:rsidRDefault="00216A55" w:rsidP="0018115D">
      <w:pPr>
        <w:widowControl w:val="0"/>
        <w:tabs>
          <w:tab w:val="clear" w:pos="1247"/>
          <w:tab w:val="clear" w:pos="1814"/>
          <w:tab w:val="clear" w:pos="2381"/>
          <w:tab w:val="clear" w:pos="2948"/>
          <w:tab w:val="clear" w:pos="3515"/>
        </w:tabs>
        <w:autoSpaceDE w:val="0"/>
        <w:autoSpaceDN w:val="0"/>
        <w:adjustRightInd w:val="0"/>
        <w:ind w:right="-20"/>
        <w:jc w:val="both"/>
        <w:rPr>
          <w:rFonts w:ascii="SimHei" w:eastAsia="SimHei" w:hAnsi="SimHei"/>
          <w:b/>
          <w:color w:val="000000"/>
          <w:sz w:val="24"/>
          <w:szCs w:val="24"/>
          <w:lang w:val="en-US" w:eastAsia="zh-CN"/>
        </w:rPr>
      </w:pPr>
      <w:r w:rsidRPr="00730875">
        <w:rPr>
          <w:rFonts w:ascii="SimHei" w:eastAsia="SimHei" w:hAnsi="SimHei" w:hint="eastAsia"/>
          <w:b/>
          <w:color w:val="000000"/>
          <w:sz w:val="24"/>
          <w:szCs w:val="24"/>
          <w:lang w:val="en-US" w:eastAsia="zh-CN"/>
        </w:rPr>
        <w:t>利益攸关方考虑的要素</w:t>
      </w:r>
    </w:p>
    <w:p w:rsidR="003F15BC" w:rsidRPr="003F15BC" w:rsidRDefault="003F15BC" w:rsidP="0018115D">
      <w:pPr>
        <w:widowControl w:val="0"/>
        <w:tabs>
          <w:tab w:val="clear" w:pos="1247"/>
          <w:tab w:val="clear" w:pos="1814"/>
          <w:tab w:val="clear" w:pos="2381"/>
          <w:tab w:val="clear" w:pos="2948"/>
          <w:tab w:val="clear" w:pos="3515"/>
        </w:tabs>
        <w:autoSpaceDE w:val="0"/>
        <w:autoSpaceDN w:val="0"/>
        <w:adjustRightInd w:val="0"/>
        <w:spacing w:before="6" w:line="246" w:lineRule="auto"/>
        <w:ind w:left="603" w:right="158"/>
        <w:jc w:val="both"/>
        <w:rPr>
          <w:rFonts w:ascii="Calibri" w:hAnsi="Calibri"/>
          <w:color w:val="000000"/>
          <w:sz w:val="24"/>
          <w:szCs w:val="24"/>
          <w:lang w:val="en-US" w:eastAsia="zh-CN"/>
        </w:rPr>
      </w:pPr>
      <w:r w:rsidRPr="003F15BC">
        <w:rPr>
          <w:rFonts w:ascii="Calibri" w:hAnsi="Calibri" w:cs="Arial"/>
          <w:color w:val="000000"/>
          <w:w w:val="133"/>
          <w:sz w:val="24"/>
          <w:szCs w:val="24"/>
          <w:lang w:val="en-US" w:eastAsia="zh-CN"/>
        </w:rPr>
        <w:t>•</w:t>
      </w:r>
      <w:r w:rsidRPr="003F15BC">
        <w:rPr>
          <w:rFonts w:ascii="Calibri" w:hAnsi="Calibri" w:cs="Arial"/>
          <w:color w:val="000000"/>
          <w:sz w:val="24"/>
          <w:szCs w:val="24"/>
          <w:lang w:val="en-US" w:eastAsia="zh-CN"/>
        </w:rPr>
        <w:t xml:space="preserve"> </w:t>
      </w:r>
      <w:r w:rsidR="00216A55">
        <w:rPr>
          <w:rFonts w:ascii="Calibri" w:hAnsi="Calibri" w:cs="Arial" w:hint="eastAsia"/>
          <w:color w:val="000000"/>
          <w:sz w:val="24"/>
          <w:szCs w:val="24"/>
          <w:lang w:val="en-US" w:eastAsia="zh-CN"/>
        </w:rPr>
        <w:t>除了采矿者以外，还有哪些国家、区域和当地各级的主要利益攸关方——包括活跃于采矿社区的基于社区的组织、大型采矿公司和黄金购买者</w:t>
      </w:r>
      <w:r w:rsidR="00216A55">
        <w:rPr>
          <w:rFonts w:ascii="Calibri" w:hAnsi="Calibri" w:cs="Arial" w:hint="eastAsia"/>
          <w:color w:val="000000"/>
          <w:sz w:val="24"/>
          <w:szCs w:val="24"/>
          <w:lang w:val="en-US" w:eastAsia="zh-CN"/>
        </w:rPr>
        <w:t>/</w:t>
      </w:r>
      <w:r w:rsidR="00216A55">
        <w:rPr>
          <w:rFonts w:ascii="Calibri" w:hAnsi="Calibri" w:cs="Arial" w:hint="eastAsia"/>
          <w:color w:val="000000"/>
          <w:sz w:val="24"/>
          <w:szCs w:val="24"/>
          <w:lang w:val="en-US" w:eastAsia="zh-CN"/>
        </w:rPr>
        <w:t>销售者（包括中央银行）？请酌情列出和提供联系信息。</w:t>
      </w:r>
    </w:p>
    <w:p w:rsidR="003F15BC" w:rsidRPr="003F15BC" w:rsidRDefault="003F15BC" w:rsidP="0018115D">
      <w:pPr>
        <w:tabs>
          <w:tab w:val="clear" w:pos="1247"/>
          <w:tab w:val="clear" w:pos="1814"/>
          <w:tab w:val="clear" w:pos="2381"/>
          <w:tab w:val="clear" w:pos="2948"/>
          <w:tab w:val="clear" w:pos="3515"/>
        </w:tabs>
        <w:spacing w:after="120" w:line="276" w:lineRule="auto"/>
        <w:jc w:val="both"/>
        <w:rPr>
          <w:rFonts w:ascii="Calibri" w:hAnsi="Calibri"/>
          <w:sz w:val="22"/>
          <w:szCs w:val="22"/>
          <w:lang w:val="en-US" w:eastAsia="x-none"/>
        </w:rPr>
        <w:sectPr w:rsidR="003F15BC" w:rsidRPr="003F15BC" w:rsidSect="00C1111C">
          <w:footerReference w:type="even" r:id="rId75"/>
          <w:pgSz w:w="12240" w:h="15840"/>
          <w:pgMar w:top="990" w:right="1440" w:bottom="1440" w:left="1440" w:header="720" w:footer="720" w:gutter="0"/>
          <w:cols w:space="720"/>
          <w:docGrid w:linePitch="360"/>
        </w:sectPr>
      </w:pPr>
    </w:p>
    <w:bookmarkStart w:id="133" w:name="_Toc427067393"/>
    <w:p w:rsidR="003F15BC" w:rsidRPr="00216A55" w:rsidRDefault="00516302" w:rsidP="0018115D">
      <w:pPr>
        <w:keepNext/>
        <w:keepLines/>
        <w:tabs>
          <w:tab w:val="clear" w:pos="1247"/>
          <w:tab w:val="clear" w:pos="1814"/>
          <w:tab w:val="clear" w:pos="2381"/>
          <w:tab w:val="clear" w:pos="2948"/>
          <w:tab w:val="clear" w:pos="3515"/>
        </w:tabs>
        <w:spacing w:before="480" w:line="276" w:lineRule="auto"/>
        <w:jc w:val="both"/>
        <w:outlineLvl w:val="0"/>
        <w:rPr>
          <w:rFonts w:eastAsia="SimHei"/>
          <w:b/>
          <w:bCs/>
          <w:sz w:val="28"/>
          <w:szCs w:val="28"/>
          <w:lang w:val="en-US" w:eastAsia="zh-CN"/>
        </w:rPr>
      </w:pPr>
      <w:r>
        <w:rPr>
          <w:rFonts w:eastAsia="SimHei"/>
          <w:noProof/>
          <w:lang w:val="en-US" w:eastAsia="zh-CN"/>
        </w:rPr>
        <w:lastRenderedPageBreak/>
        <mc:AlternateContent>
          <mc:Choice Requires="wps">
            <w:drawing>
              <wp:anchor distT="0" distB="0" distL="114300" distR="114300" simplePos="0" relativeHeight="251694592" behindDoc="1" locked="0" layoutInCell="1" allowOverlap="1">
                <wp:simplePos x="0" y="0"/>
                <wp:positionH relativeFrom="column">
                  <wp:posOffset>-1769745</wp:posOffset>
                </wp:positionH>
                <wp:positionV relativeFrom="paragraph">
                  <wp:posOffset>-29210</wp:posOffset>
                </wp:positionV>
                <wp:extent cx="10727690" cy="629285"/>
                <wp:effectExtent l="0" t="0" r="0" b="0"/>
                <wp:wrapNone/>
                <wp:docPr id="399" name="Rectangle 3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27690" cy="62928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9" o:spid="_x0000_s1026" style="position:absolute;margin-left:-139.35pt;margin-top:-2.3pt;width:844.7pt;height:49.5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" fillcolor="#dce6f2" stroked="f" strokeweight="2.25pt">
                <v:path arrowok="t"/>
              </v:rect>
            </w:pict>
          </mc:Fallback>
        </mc:AlternateContent>
      </w:r>
      <w:r w:rsidR="00216A55" w:rsidRPr="00216A55">
        <w:rPr>
          <w:rFonts w:eastAsia="SimHei"/>
          <w:b/>
          <w:bCs/>
          <w:sz w:val="28"/>
          <w:szCs w:val="28"/>
          <w:lang w:val="en-US" w:eastAsia="zh-CN"/>
        </w:rPr>
        <w:t>附件</w:t>
      </w:r>
      <w:r w:rsidR="00216A55" w:rsidRPr="00216A55">
        <w:rPr>
          <w:rFonts w:eastAsia="SimHei"/>
          <w:b/>
          <w:bCs/>
          <w:sz w:val="28"/>
          <w:szCs w:val="28"/>
          <w:lang w:val="en-US" w:eastAsia="zh-CN"/>
        </w:rPr>
        <w:t>4</w:t>
      </w:r>
      <w:r w:rsidR="00216A55" w:rsidRPr="00216A55">
        <w:rPr>
          <w:rFonts w:eastAsia="SimHei"/>
          <w:b/>
          <w:bCs/>
          <w:sz w:val="28"/>
          <w:szCs w:val="28"/>
          <w:lang w:val="en-US" w:eastAsia="zh-CN"/>
        </w:rPr>
        <w:t>：工作计划、预算和时间表的格式样本</w:t>
      </w:r>
      <w:bookmarkEnd w:id="133"/>
    </w:p>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76" w:lineRule="auto"/>
        <w:ind w:right="-20"/>
        <w:rPr>
          <w:rFonts w:ascii="Calibri" w:hAnsi="Calibri"/>
          <w:spacing w:val="1"/>
          <w:sz w:val="22"/>
          <w:szCs w:val="22"/>
          <w:lang w:val="en-US" w:eastAsia="zh-CN"/>
        </w:rPr>
      </w:pPr>
    </w:p>
    <w:tbl>
      <w:tblPr>
        <w:tblW w:w="0" w:type="auto"/>
        <w:tblInd w:w="205" w:type="dxa"/>
        <w:tblLayout w:type="fixed"/>
        <w:tblCellMar>
          <w:left w:w="0" w:type="dxa"/>
          <w:right w:w="0" w:type="dxa"/>
        </w:tblCellMar>
        <w:tblLook w:val="0000" w:firstRow="0" w:lastRow="0" w:firstColumn="0" w:lastColumn="0" w:noHBand="0" w:noVBand="0"/>
      </w:tblPr>
      <w:tblGrid>
        <w:gridCol w:w="1025"/>
        <w:gridCol w:w="1022"/>
        <w:gridCol w:w="1863"/>
        <w:gridCol w:w="1705"/>
        <w:gridCol w:w="929"/>
        <w:gridCol w:w="932"/>
        <w:gridCol w:w="930"/>
        <w:gridCol w:w="1086"/>
        <w:gridCol w:w="774"/>
        <w:gridCol w:w="933"/>
        <w:gridCol w:w="775"/>
        <w:gridCol w:w="1922"/>
      </w:tblGrid>
      <w:tr w:rsidR="003F15BC" w:rsidRPr="00E14540" w:rsidTr="007D48B8">
        <w:trPr>
          <w:trHeight w:hRule="exact" w:val="715"/>
        </w:trPr>
        <w:tc>
          <w:tcPr>
            <w:tcW w:w="13896" w:type="dxa"/>
            <w:gridSpan w:val="12"/>
            <w:tcBorders>
              <w:top w:val="single" w:sz="17" w:space="0" w:color="000000"/>
              <w:left w:val="single" w:sz="17" w:space="0" w:color="000000"/>
              <w:bottom w:val="single" w:sz="34" w:space="0" w:color="000000"/>
              <w:right w:val="single" w:sz="17" w:space="0" w:color="000000"/>
            </w:tcBorders>
            <w:shd w:val="clear" w:color="auto" w:fill="99CC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19" w:line="220" w:lineRule="exact"/>
              <w:rPr>
                <w:rFonts w:ascii="Calibri" w:hAnsi="Calibri"/>
                <w:sz w:val="22"/>
                <w:szCs w:val="22"/>
                <w:lang w:val="en-US" w:eastAsia="zh-CN"/>
              </w:rPr>
            </w:pPr>
          </w:p>
          <w:p w:rsidR="003F15BC" w:rsidRPr="00E14540" w:rsidRDefault="00216A55" w:rsidP="00216A55">
            <w:pPr>
              <w:widowControl w:val="0"/>
              <w:tabs>
                <w:tab w:val="clear" w:pos="1247"/>
                <w:tab w:val="clear" w:pos="1814"/>
                <w:tab w:val="clear" w:pos="2381"/>
                <w:tab w:val="clear" w:pos="2948"/>
                <w:tab w:val="clear" w:pos="3515"/>
              </w:tabs>
              <w:autoSpaceDE w:val="0"/>
              <w:autoSpaceDN w:val="0"/>
              <w:adjustRightInd w:val="0"/>
              <w:ind w:left="4798" w:right="4779"/>
              <w:jc w:val="center"/>
              <w:rPr>
                <w:rFonts w:ascii="Calibri" w:hAnsi="Calibri"/>
                <w:sz w:val="24"/>
                <w:szCs w:val="24"/>
                <w:lang w:val="en-US" w:eastAsia="zh-CN"/>
              </w:rPr>
            </w:pPr>
            <w:r>
              <w:rPr>
                <w:rFonts w:ascii="Calibri" w:hAnsi="Calibri" w:hint="eastAsia"/>
                <w:spacing w:val="-1"/>
                <w:sz w:val="26"/>
                <w:szCs w:val="26"/>
                <w:lang w:val="en-US" w:eastAsia="zh-CN"/>
              </w:rPr>
              <w:t>手工和小规模采金国家行动计划</w:t>
            </w:r>
          </w:p>
        </w:tc>
      </w:tr>
      <w:tr w:rsidR="003F15BC" w:rsidRPr="00E14540" w:rsidTr="007D48B8">
        <w:trPr>
          <w:trHeight w:hRule="exact" w:val="788"/>
        </w:trPr>
        <w:tc>
          <w:tcPr>
            <w:tcW w:w="13896" w:type="dxa"/>
            <w:gridSpan w:val="12"/>
            <w:tcBorders>
              <w:top w:val="single" w:sz="34" w:space="0" w:color="000000"/>
              <w:left w:val="single" w:sz="17" w:space="0" w:color="000000"/>
              <w:bottom w:val="nil"/>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4" w:line="240" w:lineRule="exact"/>
              <w:rPr>
                <w:rFonts w:ascii="Calibri" w:hAnsi="Calibri"/>
                <w:sz w:val="24"/>
                <w:szCs w:val="24"/>
                <w:lang w:val="en-US" w:eastAsia="zh-CN"/>
              </w:rPr>
            </w:pPr>
          </w:p>
          <w:p w:rsidR="003F15BC" w:rsidRPr="00E14540" w:rsidRDefault="00216A55" w:rsidP="003F15BC">
            <w:pPr>
              <w:widowControl w:val="0"/>
              <w:tabs>
                <w:tab w:val="clear" w:pos="1247"/>
                <w:tab w:val="clear" w:pos="1814"/>
                <w:tab w:val="clear" w:pos="2381"/>
                <w:tab w:val="clear" w:pos="2948"/>
                <w:tab w:val="clear" w:pos="3515"/>
              </w:tabs>
              <w:autoSpaceDE w:val="0"/>
              <w:autoSpaceDN w:val="0"/>
              <w:adjustRightInd w:val="0"/>
              <w:ind w:left="6179" w:right="6162"/>
              <w:jc w:val="center"/>
              <w:rPr>
                <w:rFonts w:ascii="Calibri" w:hAnsi="Calibri"/>
                <w:sz w:val="24"/>
                <w:szCs w:val="24"/>
                <w:lang w:val="en-US" w:eastAsia="zh-CN"/>
              </w:rPr>
            </w:pPr>
            <w:r>
              <w:rPr>
                <w:rFonts w:ascii="Calibri" w:hAnsi="Calibri" w:hint="eastAsia"/>
                <w:spacing w:val="-1"/>
                <w:w w:val="112"/>
                <w:lang w:val="en-US" w:eastAsia="zh-CN"/>
              </w:rPr>
              <w:t>目的</w:t>
            </w:r>
            <w:r w:rsidR="003F15BC" w:rsidRPr="00E14540">
              <w:rPr>
                <w:rFonts w:ascii="Calibri" w:hAnsi="Calibri"/>
                <w:spacing w:val="2"/>
                <w:w w:val="103"/>
                <w:lang w:val="en-US"/>
              </w:rPr>
              <w:t>1</w:t>
            </w:r>
            <w:r>
              <w:rPr>
                <w:rFonts w:ascii="Calibri" w:hAnsi="Calibri" w:hint="eastAsia"/>
                <w:w w:val="124"/>
                <w:lang w:val="en-US" w:eastAsia="zh-CN"/>
              </w:rPr>
              <w:t>：</w:t>
            </w:r>
          </w:p>
        </w:tc>
      </w:tr>
      <w:tr w:rsidR="003F15BC" w:rsidRPr="00E14540" w:rsidTr="007D48B8">
        <w:trPr>
          <w:trHeight w:hRule="exact" w:val="729"/>
        </w:trPr>
        <w:tc>
          <w:tcPr>
            <w:tcW w:w="1025" w:type="dxa"/>
            <w:vMerge w:val="restart"/>
            <w:tcBorders>
              <w:top w:val="nil"/>
              <w:left w:val="single" w:sz="17" w:space="0" w:color="000000"/>
              <w:bottom w:val="single" w:sz="17"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9" w:line="160" w:lineRule="exact"/>
              <w:rPr>
                <w:rFonts w:ascii="Calibri" w:hAnsi="Calibri"/>
                <w:sz w:val="16"/>
                <w:szCs w:val="16"/>
                <w:lang w:val="en-US"/>
              </w:rPr>
            </w:pPr>
          </w:p>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lang w:val="en-US"/>
              </w:rPr>
            </w:pPr>
          </w:p>
          <w:p w:rsidR="003F15BC" w:rsidRPr="00E14540" w:rsidRDefault="00216A55" w:rsidP="003F15BC">
            <w:pPr>
              <w:widowControl w:val="0"/>
              <w:tabs>
                <w:tab w:val="clear" w:pos="1247"/>
                <w:tab w:val="clear" w:pos="1814"/>
                <w:tab w:val="clear" w:pos="2381"/>
                <w:tab w:val="clear" w:pos="2948"/>
                <w:tab w:val="clear" w:pos="3515"/>
              </w:tabs>
              <w:autoSpaceDE w:val="0"/>
              <w:autoSpaceDN w:val="0"/>
              <w:adjustRightInd w:val="0"/>
              <w:ind w:left="107" w:right="-20"/>
              <w:rPr>
                <w:rFonts w:ascii="Calibri" w:hAnsi="Calibri"/>
                <w:sz w:val="24"/>
                <w:szCs w:val="24"/>
                <w:lang w:val="en-US" w:eastAsia="zh-CN"/>
              </w:rPr>
            </w:pPr>
            <w:r>
              <w:rPr>
                <w:rFonts w:ascii="Calibri" w:hAnsi="Calibri" w:cs="Arial Narrow" w:hint="eastAsia"/>
                <w:spacing w:val="1"/>
                <w:sz w:val="17"/>
                <w:szCs w:val="17"/>
                <w:lang w:val="en-US" w:eastAsia="zh-CN"/>
              </w:rPr>
              <w:t>活动</w:t>
            </w:r>
          </w:p>
        </w:tc>
        <w:tc>
          <w:tcPr>
            <w:tcW w:w="1022" w:type="dxa"/>
            <w:vMerge w:val="restart"/>
            <w:tcBorders>
              <w:top w:val="nil"/>
              <w:left w:val="single" w:sz="17" w:space="0" w:color="000000"/>
              <w:bottom w:val="single" w:sz="17" w:space="0" w:color="000000"/>
              <w:right w:val="single" w:sz="17" w:space="0" w:color="000000"/>
            </w:tcBorders>
          </w:tcPr>
          <w:p w:rsidR="003F15BC" w:rsidRPr="00B304F6" w:rsidRDefault="003F15BC" w:rsidP="003F15BC">
            <w:pPr>
              <w:widowControl w:val="0"/>
              <w:tabs>
                <w:tab w:val="clear" w:pos="1247"/>
                <w:tab w:val="clear" w:pos="1814"/>
                <w:tab w:val="clear" w:pos="2381"/>
                <w:tab w:val="clear" w:pos="2948"/>
                <w:tab w:val="clear" w:pos="3515"/>
              </w:tabs>
              <w:autoSpaceDE w:val="0"/>
              <w:autoSpaceDN w:val="0"/>
              <w:adjustRightInd w:val="0"/>
              <w:spacing w:before="6" w:line="190" w:lineRule="exact"/>
              <w:rPr>
                <w:rFonts w:ascii="Calibri" w:hAnsi="Calibri" w:cs="Arial Narrow"/>
                <w:spacing w:val="1"/>
                <w:sz w:val="17"/>
                <w:szCs w:val="17"/>
                <w:lang w:val="en-US" w:eastAsia="zh-CN"/>
              </w:rPr>
            </w:pPr>
          </w:p>
          <w:p w:rsidR="003F15BC" w:rsidRPr="00E14540" w:rsidRDefault="00216A55" w:rsidP="00216A55">
            <w:pPr>
              <w:widowControl w:val="0"/>
              <w:tabs>
                <w:tab w:val="clear" w:pos="1247"/>
                <w:tab w:val="clear" w:pos="1814"/>
                <w:tab w:val="clear" w:pos="2381"/>
                <w:tab w:val="clear" w:pos="2948"/>
                <w:tab w:val="clear" w:pos="3515"/>
              </w:tabs>
              <w:autoSpaceDE w:val="0"/>
              <w:autoSpaceDN w:val="0"/>
              <w:adjustRightInd w:val="0"/>
              <w:spacing w:line="239" w:lineRule="auto"/>
              <w:ind w:left="82" w:right="62" w:hanging="4"/>
              <w:jc w:val="center"/>
              <w:rPr>
                <w:rFonts w:ascii="Calibri" w:hAnsi="Calibri"/>
                <w:sz w:val="24"/>
                <w:szCs w:val="24"/>
                <w:lang w:val="en-US" w:eastAsia="zh-CN"/>
              </w:rPr>
            </w:pPr>
            <w:r w:rsidRPr="00B304F6">
              <w:rPr>
                <w:rFonts w:ascii="Calibri" w:hAnsi="Calibri" w:cs="Arial Narrow" w:hint="eastAsia"/>
                <w:spacing w:val="1"/>
                <w:sz w:val="17"/>
                <w:szCs w:val="17"/>
                <w:lang w:val="en-US" w:eastAsia="zh-CN"/>
              </w:rPr>
              <w:t>优先</w:t>
            </w:r>
            <w:r w:rsidR="00004367" w:rsidRPr="00B304F6">
              <w:rPr>
                <w:rFonts w:ascii="Calibri" w:hAnsi="Calibri" w:cs="Arial Narrow" w:hint="eastAsia"/>
                <w:spacing w:val="1"/>
                <w:sz w:val="17"/>
                <w:szCs w:val="17"/>
                <w:lang w:val="en-US" w:eastAsia="zh-CN"/>
              </w:rPr>
              <w:t>级</w:t>
            </w:r>
            <w:r w:rsidR="003F15BC" w:rsidRPr="00B304F6">
              <w:rPr>
                <w:rFonts w:ascii="Calibri" w:hAnsi="Calibri" w:cs="Arial Narrow"/>
                <w:spacing w:val="1"/>
                <w:sz w:val="17"/>
                <w:szCs w:val="17"/>
                <w:lang w:val="en-US" w:eastAsia="zh-CN"/>
              </w:rPr>
              <w:t xml:space="preserve"> </w:t>
            </w:r>
            <w:r w:rsidRPr="00B304F6">
              <w:rPr>
                <w:rFonts w:ascii="Calibri" w:hAnsi="Calibri" w:cs="Arial Narrow" w:hint="eastAsia"/>
                <w:spacing w:val="1"/>
                <w:sz w:val="17"/>
                <w:szCs w:val="17"/>
                <w:lang w:val="en-US" w:eastAsia="zh-CN"/>
              </w:rPr>
              <w:t>（高、</w:t>
            </w:r>
            <w:r w:rsidR="003F15BC" w:rsidRPr="00B304F6">
              <w:rPr>
                <w:rFonts w:ascii="Calibri" w:hAnsi="Calibri" w:cs="Arial Narrow"/>
                <w:spacing w:val="1"/>
                <w:sz w:val="17"/>
                <w:szCs w:val="17"/>
                <w:lang w:val="en-US" w:eastAsia="zh-CN"/>
              </w:rPr>
              <w:t xml:space="preserve"> </w:t>
            </w:r>
            <w:r w:rsidRPr="00B304F6">
              <w:rPr>
                <w:rFonts w:ascii="Calibri" w:hAnsi="Calibri" w:cs="Arial Narrow" w:hint="eastAsia"/>
                <w:spacing w:val="1"/>
                <w:sz w:val="17"/>
                <w:szCs w:val="17"/>
                <w:lang w:val="en-US" w:eastAsia="zh-CN"/>
              </w:rPr>
              <w:t>中、</w:t>
            </w:r>
            <w:r w:rsidR="003F15BC" w:rsidRPr="00B304F6">
              <w:rPr>
                <w:rFonts w:ascii="Calibri" w:hAnsi="Calibri" w:cs="Arial Narrow"/>
                <w:spacing w:val="1"/>
                <w:sz w:val="17"/>
                <w:szCs w:val="17"/>
                <w:lang w:val="en-US" w:eastAsia="zh-CN"/>
              </w:rPr>
              <w:t xml:space="preserve"> </w:t>
            </w:r>
            <w:r w:rsidRPr="00B304F6">
              <w:rPr>
                <w:rFonts w:ascii="Calibri" w:hAnsi="Calibri" w:cs="Arial Narrow" w:hint="eastAsia"/>
                <w:spacing w:val="1"/>
                <w:sz w:val="17"/>
                <w:szCs w:val="17"/>
                <w:lang w:val="en-US" w:eastAsia="zh-CN"/>
              </w:rPr>
              <w:t>低）</w:t>
            </w:r>
          </w:p>
        </w:tc>
        <w:tc>
          <w:tcPr>
            <w:tcW w:w="1863" w:type="dxa"/>
            <w:vMerge w:val="restart"/>
            <w:tcBorders>
              <w:top w:val="nil"/>
              <w:left w:val="single" w:sz="17" w:space="0" w:color="000000"/>
              <w:bottom w:val="single" w:sz="17"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9" w:line="160" w:lineRule="exact"/>
              <w:rPr>
                <w:rFonts w:ascii="Calibri" w:hAnsi="Calibri"/>
                <w:sz w:val="16"/>
                <w:szCs w:val="16"/>
                <w:lang w:val="en-US" w:eastAsia="zh-CN"/>
              </w:rPr>
            </w:pPr>
          </w:p>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lang w:val="en-US" w:eastAsia="zh-CN"/>
              </w:rPr>
            </w:pPr>
          </w:p>
          <w:p w:rsidR="003F15BC" w:rsidRPr="00E14540" w:rsidRDefault="00216A55" w:rsidP="003F15BC">
            <w:pPr>
              <w:widowControl w:val="0"/>
              <w:tabs>
                <w:tab w:val="clear" w:pos="1247"/>
                <w:tab w:val="clear" w:pos="1814"/>
                <w:tab w:val="clear" w:pos="2381"/>
                <w:tab w:val="clear" w:pos="2948"/>
                <w:tab w:val="clear" w:pos="3515"/>
              </w:tabs>
              <w:autoSpaceDE w:val="0"/>
              <w:autoSpaceDN w:val="0"/>
              <w:adjustRightInd w:val="0"/>
              <w:ind w:left="184" w:right="-20"/>
              <w:rPr>
                <w:rFonts w:ascii="Calibri" w:hAnsi="Calibri"/>
                <w:sz w:val="24"/>
                <w:szCs w:val="24"/>
                <w:lang w:val="en-US" w:eastAsia="zh-CN"/>
              </w:rPr>
            </w:pPr>
            <w:r>
              <w:rPr>
                <w:rFonts w:ascii="Calibri" w:hAnsi="Calibri" w:cs="Arial Narrow" w:hint="eastAsia"/>
                <w:spacing w:val="1"/>
                <w:sz w:val="17"/>
                <w:szCs w:val="17"/>
                <w:lang w:val="en-US" w:eastAsia="zh-CN"/>
              </w:rPr>
              <w:t>供资来源</w:t>
            </w:r>
          </w:p>
        </w:tc>
        <w:tc>
          <w:tcPr>
            <w:tcW w:w="1705" w:type="dxa"/>
            <w:vMerge w:val="restart"/>
            <w:tcBorders>
              <w:top w:val="nil"/>
              <w:left w:val="single" w:sz="17" w:space="0" w:color="000000"/>
              <w:bottom w:val="single" w:sz="17" w:space="0" w:color="000000"/>
              <w:right w:val="single" w:sz="16"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9" w:line="160" w:lineRule="exact"/>
              <w:rPr>
                <w:rFonts w:ascii="Calibri" w:hAnsi="Calibri"/>
                <w:sz w:val="16"/>
                <w:szCs w:val="16"/>
                <w:lang w:val="en-US"/>
              </w:rPr>
            </w:pPr>
          </w:p>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lang w:val="en-US"/>
              </w:rPr>
            </w:pPr>
          </w:p>
          <w:p w:rsidR="003F15BC" w:rsidRPr="00E14540" w:rsidRDefault="00216A55" w:rsidP="003F15BC">
            <w:pPr>
              <w:widowControl w:val="0"/>
              <w:tabs>
                <w:tab w:val="clear" w:pos="1247"/>
                <w:tab w:val="clear" w:pos="1814"/>
                <w:tab w:val="clear" w:pos="2381"/>
                <w:tab w:val="clear" w:pos="2948"/>
                <w:tab w:val="clear" w:pos="3515"/>
              </w:tabs>
              <w:autoSpaceDE w:val="0"/>
              <w:autoSpaceDN w:val="0"/>
              <w:adjustRightInd w:val="0"/>
              <w:ind w:left="323" w:right="-20"/>
              <w:rPr>
                <w:rFonts w:ascii="Calibri" w:hAnsi="Calibri"/>
                <w:sz w:val="24"/>
                <w:szCs w:val="24"/>
                <w:lang w:val="en-US" w:eastAsia="zh-CN"/>
              </w:rPr>
            </w:pPr>
            <w:r>
              <w:rPr>
                <w:rFonts w:ascii="Calibri" w:hAnsi="Calibri" w:cs="Arial Narrow" w:hint="eastAsia"/>
                <w:spacing w:val="1"/>
                <w:sz w:val="17"/>
                <w:szCs w:val="17"/>
                <w:lang w:val="en-US" w:eastAsia="zh-CN"/>
              </w:rPr>
              <w:t>牵头机构</w:t>
            </w:r>
          </w:p>
        </w:tc>
        <w:tc>
          <w:tcPr>
            <w:tcW w:w="3877" w:type="dxa"/>
            <w:gridSpan w:val="4"/>
            <w:tcBorders>
              <w:top w:val="nil"/>
              <w:left w:val="single" w:sz="16" w:space="0" w:color="000000"/>
              <w:bottom w:val="single" w:sz="17"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24"/>
                <w:szCs w:val="24"/>
                <w:lang w:val="en-US"/>
              </w:rPr>
            </w:pPr>
          </w:p>
          <w:p w:rsidR="003F15BC" w:rsidRPr="00E14540" w:rsidRDefault="00A62B50" w:rsidP="00A62B50">
            <w:pPr>
              <w:widowControl w:val="0"/>
              <w:tabs>
                <w:tab w:val="clear" w:pos="1247"/>
                <w:tab w:val="clear" w:pos="1814"/>
                <w:tab w:val="clear" w:pos="2381"/>
                <w:tab w:val="clear" w:pos="2948"/>
                <w:tab w:val="clear" w:pos="3515"/>
              </w:tabs>
              <w:autoSpaceDE w:val="0"/>
              <w:autoSpaceDN w:val="0"/>
              <w:adjustRightInd w:val="0"/>
              <w:ind w:left="1189" w:right="-20"/>
              <w:rPr>
                <w:rFonts w:ascii="Calibri" w:hAnsi="Calibri"/>
                <w:sz w:val="24"/>
                <w:szCs w:val="24"/>
                <w:lang w:val="en-US"/>
              </w:rPr>
            </w:pPr>
            <w:r>
              <w:rPr>
                <w:rFonts w:ascii="Calibri" w:hAnsi="Calibri" w:cs="Arial Narrow" w:hint="eastAsia"/>
                <w:spacing w:val="1"/>
                <w:sz w:val="17"/>
                <w:szCs w:val="17"/>
                <w:lang w:val="en-US" w:eastAsia="zh-CN"/>
              </w:rPr>
              <w:t>活动花费（美元）</w:t>
            </w:r>
          </w:p>
        </w:tc>
        <w:tc>
          <w:tcPr>
            <w:tcW w:w="2482" w:type="dxa"/>
            <w:gridSpan w:val="3"/>
            <w:tcBorders>
              <w:top w:val="nil"/>
              <w:left w:val="single" w:sz="17" w:space="0" w:color="000000"/>
              <w:bottom w:val="single" w:sz="17"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18" w:line="240" w:lineRule="exact"/>
              <w:rPr>
                <w:rFonts w:ascii="Calibri" w:hAnsi="Calibri"/>
                <w:sz w:val="24"/>
                <w:szCs w:val="24"/>
                <w:lang w:val="en-US"/>
              </w:rPr>
            </w:pPr>
          </w:p>
          <w:p w:rsidR="003F15BC" w:rsidRPr="00E14540" w:rsidRDefault="00A62B50" w:rsidP="003F15BC">
            <w:pPr>
              <w:widowControl w:val="0"/>
              <w:tabs>
                <w:tab w:val="clear" w:pos="1247"/>
                <w:tab w:val="clear" w:pos="1814"/>
                <w:tab w:val="clear" w:pos="2381"/>
                <w:tab w:val="clear" w:pos="2948"/>
                <w:tab w:val="clear" w:pos="3515"/>
              </w:tabs>
              <w:autoSpaceDE w:val="0"/>
              <w:autoSpaceDN w:val="0"/>
              <w:adjustRightInd w:val="0"/>
              <w:ind w:left="864" w:right="840"/>
              <w:jc w:val="center"/>
              <w:rPr>
                <w:rFonts w:ascii="Calibri" w:hAnsi="Calibri"/>
                <w:sz w:val="24"/>
                <w:szCs w:val="24"/>
                <w:lang w:val="en-US" w:eastAsia="zh-CN"/>
              </w:rPr>
            </w:pPr>
            <w:r w:rsidRPr="00B304F6">
              <w:rPr>
                <w:rFonts w:ascii="Calibri" w:hAnsi="Calibri" w:cs="Arial Narrow" w:hint="eastAsia"/>
                <w:spacing w:val="1"/>
                <w:sz w:val="17"/>
                <w:szCs w:val="17"/>
                <w:lang w:val="en-US" w:eastAsia="zh-CN"/>
              </w:rPr>
              <w:t>时间表</w:t>
            </w:r>
          </w:p>
        </w:tc>
        <w:tc>
          <w:tcPr>
            <w:tcW w:w="1922" w:type="dxa"/>
            <w:vMerge w:val="restart"/>
            <w:tcBorders>
              <w:top w:val="single" w:sz="17"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7" w:line="140" w:lineRule="exact"/>
              <w:rPr>
                <w:rFonts w:ascii="Calibri" w:hAnsi="Calibri"/>
                <w:sz w:val="14"/>
                <w:szCs w:val="14"/>
                <w:lang w:val="en-US"/>
              </w:rPr>
            </w:pPr>
          </w:p>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line="200" w:lineRule="exact"/>
              <w:rPr>
                <w:rFonts w:ascii="Calibri" w:hAnsi="Calibri"/>
                <w:lang w:val="en-US"/>
              </w:rPr>
            </w:pPr>
          </w:p>
          <w:p w:rsidR="003F15BC" w:rsidRPr="00E14540" w:rsidRDefault="00A62B50" w:rsidP="003F15BC">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lang w:val="en-US" w:eastAsia="zh-CN"/>
              </w:rPr>
            </w:pPr>
            <w:r>
              <w:rPr>
                <w:rFonts w:ascii="Calibri" w:hAnsi="Calibri" w:cs="Arial Narrow" w:hint="eastAsia"/>
                <w:sz w:val="17"/>
                <w:szCs w:val="17"/>
                <w:lang w:val="en-US" w:eastAsia="zh-CN"/>
              </w:rPr>
              <w:t>指标</w:t>
            </w:r>
          </w:p>
        </w:tc>
      </w:tr>
      <w:tr w:rsidR="003F15BC" w:rsidRPr="00E14540" w:rsidTr="007D48B8">
        <w:trPr>
          <w:trHeight w:hRule="exact" w:val="262"/>
        </w:trPr>
        <w:tc>
          <w:tcPr>
            <w:tcW w:w="1025" w:type="dxa"/>
            <w:vMerge/>
            <w:tcBorders>
              <w:top w:val="nil"/>
              <w:left w:val="single" w:sz="17" w:space="0" w:color="000000"/>
              <w:bottom w:val="single" w:sz="17"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lang w:val="en-US"/>
              </w:rPr>
            </w:pPr>
          </w:p>
        </w:tc>
        <w:tc>
          <w:tcPr>
            <w:tcW w:w="1022" w:type="dxa"/>
            <w:vMerge/>
            <w:tcBorders>
              <w:top w:val="nil"/>
              <w:left w:val="single" w:sz="17" w:space="0" w:color="000000"/>
              <w:bottom w:val="single" w:sz="17"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lang w:val="en-US"/>
              </w:rPr>
            </w:pPr>
          </w:p>
        </w:tc>
        <w:tc>
          <w:tcPr>
            <w:tcW w:w="1863" w:type="dxa"/>
            <w:vMerge/>
            <w:tcBorders>
              <w:top w:val="nil"/>
              <w:left w:val="single" w:sz="17" w:space="0" w:color="000000"/>
              <w:bottom w:val="single" w:sz="17"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lang w:val="en-US"/>
              </w:rPr>
            </w:pPr>
          </w:p>
        </w:tc>
        <w:tc>
          <w:tcPr>
            <w:tcW w:w="1705" w:type="dxa"/>
            <w:vMerge/>
            <w:tcBorders>
              <w:top w:val="nil"/>
              <w:left w:val="single" w:sz="17" w:space="0" w:color="000000"/>
              <w:bottom w:val="single" w:sz="17" w:space="0" w:color="000000"/>
              <w:right w:val="single" w:sz="16"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ind w:left="508" w:right="-20"/>
              <w:rPr>
                <w:rFonts w:ascii="Calibri" w:hAnsi="Calibri"/>
                <w:sz w:val="24"/>
                <w:szCs w:val="24"/>
                <w:lang w:val="en-US"/>
              </w:rPr>
            </w:pPr>
          </w:p>
        </w:tc>
        <w:tc>
          <w:tcPr>
            <w:tcW w:w="929" w:type="dxa"/>
            <w:tcBorders>
              <w:top w:val="single" w:sz="17" w:space="0" w:color="000000"/>
              <w:left w:val="single" w:sz="16" w:space="0" w:color="000000"/>
              <w:bottom w:val="nil"/>
              <w:right w:val="single" w:sz="4" w:space="0" w:color="000000"/>
            </w:tcBorders>
            <w:shd w:val="clear" w:color="auto" w:fill="FFCCCC"/>
          </w:tcPr>
          <w:p w:rsidR="003F15BC" w:rsidRPr="00E14540" w:rsidRDefault="00A62B50" w:rsidP="003F15BC">
            <w:pPr>
              <w:widowControl w:val="0"/>
              <w:tabs>
                <w:tab w:val="clear" w:pos="1247"/>
                <w:tab w:val="clear" w:pos="1814"/>
                <w:tab w:val="clear" w:pos="2381"/>
                <w:tab w:val="clear" w:pos="2948"/>
                <w:tab w:val="clear" w:pos="3515"/>
              </w:tabs>
              <w:autoSpaceDE w:val="0"/>
              <w:autoSpaceDN w:val="0"/>
              <w:adjustRightInd w:val="0"/>
              <w:spacing w:before="20"/>
              <w:ind w:left="222" w:right="-20"/>
              <w:rPr>
                <w:rFonts w:ascii="Calibri" w:hAnsi="Calibri"/>
                <w:sz w:val="24"/>
                <w:szCs w:val="24"/>
                <w:lang w:val="en-US" w:eastAsia="zh-CN"/>
              </w:rPr>
            </w:pPr>
            <w:r>
              <w:rPr>
                <w:rFonts w:ascii="Calibri" w:hAnsi="Calibri" w:cs="Arial Narrow" w:hint="eastAsia"/>
                <w:spacing w:val="-1"/>
                <w:sz w:val="15"/>
                <w:szCs w:val="15"/>
                <w:lang w:val="en-US" w:eastAsia="zh-CN"/>
              </w:rPr>
              <w:t>内部</w:t>
            </w:r>
          </w:p>
        </w:tc>
        <w:tc>
          <w:tcPr>
            <w:tcW w:w="932" w:type="dxa"/>
            <w:tcBorders>
              <w:top w:val="single" w:sz="17" w:space="0" w:color="000000"/>
              <w:left w:val="single" w:sz="4" w:space="0" w:color="000000"/>
              <w:bottom w:val="nil"/>
              <w:right w:val="single" w:sz="3" w:space="0" w:color="000000"/>
            </w:tcBorders>
            <w:shd w:val="clear" w:color="auto" w:fill="D5D5FF"/>
          </w:tcPr>
          <w:p w:rsidR="003F15BC" w:rsidRPr="00E14540" w:rsidRDefault="00A62B50" w:rsidP="003F15BC">
            <w:pPr>
              <w:widowControl w:val="0"/>
              <w:tabs>
                <w:tab w:val="clear" w:pos="1247"/>
                <w:tab w:val="clear" w:pos="1814"/>
                <w:tab w:val="clear" w:pos="2381"/>
                <w:tab w:val="clear" w:pos="2948"/>
                <w:tab w:val="clear" w:pos="3515"/>
              </w:tabs>
              <w:autoSpaceDE w:val="0"/>
              <w:autoSpaceDN w:val="0"/>
              <w:adjustRightInd w:val="0"/>
              <w:spacing w:before="20"/>
              <w:ind w:left="213" w:right="-20"/>
              <w:rPr>
                <w:rFonts w:ascii="Calibri" w:hAnsi="Calibri"/>
                <w:sz w:val="24"/>
                <w:szCs w:val="24"/>
                <w:lang w:val="en-US" w:eastAsia="zh-CN"/>
              </w:rPr>
            </w:pPr>
            <w:r>
              <w:rPr>
                <w:rFonts w:ascii="Calibri" w:hAnsi="Calibri" w:cs="Arial Narrow" w:hint="eastAsia"/>
                <w:spacing w:val="-1"/>
                <w:sz w:val="15"/>
                <w:szCs w:val="15"/>
                <w:lang w:val="en-US" w:eastAsia="zh-CN"/>
              </w:rPr>
              <w:t>外部</w:t>
            </w:r>
          </w:p>
        </w:tc>
        <w:tc>
          <w:tcPr>
            <w:tcW w:w="930" w:type="dxa"/>
            <w:tcBorders>
              <w:top w:val="single" w:sz="17" w:space="0" w:color="000000"/>
              <w:left w:val="single" w:sz="3" w:space="0" w:color="000000"/>
              <w:bottom w:val="nil"/>
              <w:right w:val="single" w:sz="4" w:space="0" w:color="000000"/>
            </w:tcBorders>
            <w:shd w:val="clear" w:color="auto" w:fill="B7DBFF"/>
          </w:tcPr>
          <w:p w:rsidR="003F15BC" w:rsidRPr="00E14540" w:rsidRDefault="00A62B50" w:rsidP="003F15BC">
            <w:pPr>
              <w:widowControl w:val="0"/>
              <w:tabs>
                <w:tab w:val="clear" w:pos="1247"/>
                <w:tab w:val="clear" w:pos="1814"/>
                <w:tab w:val="clear" w:pos="2381"/>
                <w:tab w:val="clear" w:pos="2948"/>
                <w:tab w:val="clear" w:pos="3515"/>
              </w:tabs>
              <w:autoSpaceDE w:val="0"/>
              <w:autoSpaceDN w:val="0"/>
              <w:adjustRightInd w:val="0"/>
              <w:spacing w:before="20"/>
              <w:ind w:left="246" w:right="-20"/>
              <w:rPr>
                <w:rFonts w:ascii="Calibri" w:hAnsi="Calibri"/>
                <w:sz w:val="24"/>
                <w:szCs w:val="24"/>
                <w:lang w:val="en-US" w:eastAsia="zh-CN"/>
              </w:rPr>
            </w:pPr>
            <w:r>
              <w:rPr>
                <w:rFonts w:ascii="Calibri" w:hAnsi="Calibri" w:cs="Arial Narrow" w:hint="eastAsia"/>
                <w:spacing w:val="-1"/>
                <w:sz w:val="15"/>
                <w:szCs w:val="15"/>
                <w:lang w:val="en-US" w:eastAsia="zh-CN"/>
              </w:rPr>
              <w:t>实物</w:t>
            </w:r>
          </w:p>
        </w:tc>
        <w:tc>
          <w:tcPr>
            <w:tcW w:w="1086" w:type="dxa"/>
            <w:tcBorders>
              <w:top w:val="single" w:sz="17" w:space="0" w:color="000000"/>
              <w:left w:val="single" w:sz="4" w:space="0" w:color="000000"/>
              <w:bottom w:val="single" w:sz="14" w:space="0" w:color="FFFFCC"/>
              <w:right w:val="single" w:sz="17" w:space="0" w:color="000000"/>
            </w:tcBorders>
            <w:shd w:val="clear" w:color="auto" w:fill="FFFFCC"/>
          </w:tcPr>
          <w:p w:rsidR="003F15BC" w:rsidRPr="00E14540" w:rsidRDefault="00A62B50" w:rsidP="003F15BC">
            <w:pPr>
              <w:widowControl w:val="0"/>
              <w:tabs>
                <w:tab w:val="clear" w:pos="1247"/>
                <w:tab w:val="clear" w:pos="1814"/>
                <w:tab w:val="clear" w:pos="2381"/>
                <w:tab w:val="clear" w:pos="2948"/>
                <w:tab w:val="clear" w:pos="3515"/>
              </w:tabs>
              <w:autoSpaceDE w:val="0"/>
              <w:autoSpaceDN w:val="0"/>
              <w:adjustRightInd w:val="0"/>
              <w:spacing w:before="20"/>
              <w:ind w:left="356" w:right="324"/>
              <w:jc w:val="center"/>
              <w:rPr>
                <w:rFonts w:ascii="Calibri" w:hAnsi="Calibri"/>
                <w:sz w:val="24"/>
                <w:szCs w:val="24"/>
                <w:lang w:val="en-US" w:eastAsia="zh-CN"/>
              </w:rPr>
            </w:pPr>
            <w:r>
              <w:rPr>
                <w:rFonts w:ascii="Calibri" w:hAnsi="Calibri" w:cs="Arial Narrow" w:hint="eastAsia"/>
                <w:spacing w:val="1"/>
                <w:sz w:val="15"/>
                <w:szCs w:val="15"/>
                <w:lang w:val="en-US" w:eastAsia="zh-CN"/>
              </w:rPr>
              <w:t>合计</w:t>
            </w:r>
          </w:p>
        </w:tc>
        <w:tc>
          <w:tcPr>
            <w:tcW w:w="774" w:type="dxa"/>
            <w:tcBorders>
              <w:top w:val="single" w:sz="17" w:space="0" w:color="000000"/>
              <w:left w:val="single" w:sz="17" w:space="0" w:color="000000"/>
              <w:bottom w:val="single" w:sz="14" w:space="0" w:color="CCFFFF"/>
              <w:right w:val="single" w:sz="4" w:space="0" w:color="000000"/>
            </w:tcBorders>
            <w:shd w:val="clear" w:color="auto" w:fill="CCFF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0"/>
              <w:ind w:left="260" w:right="255"/>
              <w:jc w:val="center"/>
              <w:rPr>
                <w:rFonts w:ascii="Calibri" w:hAnsi="Calibri"/>
                <w:sz w:val="24"/>
                <w:szCs w:val="24"/>
                <w:lang w:val="en-US" w:eastAsia="zh-CN"/>
              </w:rPr>
            </w:pPr>
            <w:r w:rsidRPr="00E14540">
              <w:rPr>
                <w:rFonts w:ascii="Calibri" w:hAnsi="Calibri" w:cs="Arial Narrow"/>
                <w:spacing w:val="-4"/>
                <w:sz w:val="15"/>
                <w:szCs w:val="15"/>
                <w:lang w:val="en-US"/>
              </w:rPr>
              <w:t>Y</w:t>
            </w:r>
            <w:r w:rsidRPr="00E14540">
              <w:rPr>
                <w:rFonts w:ascii="Calibri" w:hAnsi="Calibri" w:cs="Arial Narrow"/>
                <w:sz w:val="15"/>
                <w:szCs w:val="15"/>
                <w:lang w:val="en-US"/>
              </w:rPr>
              <w:t>1</w:t>
            </w:r>
          </w:p>
        </w:tc>
        <w:tc>
          <w:tcPr>
            <w:tcW w:w="933" w:type="dxa"/>
            <w:tcBorders>
              <w:top w:val="single" w:sz="17" w:space="0" w:color="000000"/>
              <w:left w:val="single" w:sz="4" w:space="0" w:color="000000"/>
              <w:bottom w:val="nil"/>
              <w:right w:val="single" w:sz="3" w:space="0" w:color="000000"/>
            </w:tcBorders>
            <w:shd w:val="clear" w:color="auto" w:fill="CC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0"/>
              <w:ind w:left="352" w:right="337"/>
              <w:jc w:val="center"/>
              <w:rPr>
                <w:rFonts w:ascii="Calibri" w:hAnsi="Calibri"/>
                <w:sz w:val="24"/>
                <w:szCs w:val="24"/>
                <w:lang w:val="en-US"/>
              </w:rPr>
            </w:pPr>
            <w:r w:rsidRPr="00E14540">
              <w:rPr>
                <w:rFonts w:ascii="Calibri" w:hAnsi="Calibri" w:cs="Arial Narrow"/>
                <w:spacing w:val="-1"/>
                <w:sz w:val="15"/>
                <w:szCs w:val="15"/>
                <w:lang w:val="en-US"/>
              </w:rPr>
              <w:t>Y</w:t>
            </w:r>
            <w:r w:rsidRPr="00E14540">
              <w:rPr>
                <w:rFonts w:ascii="Calibri" w:hAnsi="Calibri" w:cs="Arial Narrow"/>
                <w:sz w:val="15"/>
                <w:szCs w:val="15"/>
                <w:lang w:val="en-US"/>
              </w:rPr>
              <w:t>2</w:t>
            </w:r>
          </w:p>
        </w:tc>
        <w:tc>
          <w:tcPr>
            <w:tcW w:w="775" w:type="dxa"/>
            <w:tcBorders>
              <w:top w:val="single" w:sz="17" w:space="0" w:color="000000"/>
              <w:left w:val="single" w:sz="3" w:space="0" w:color="000000"/>
              <w:bottom w:val="single" w:sz="4" w:space="0" w:color="000000"/>
              <w:right w:val="single" w:sz="17" w:space="0" w:color="000000"/>
            </w:tcBorders>
            <w:shd w:val="clear" w:color="auto" w:fill="FFFF99"/>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0"/>
              <w:ind w:left="275" w:right="241"/>
              <w:jc w:val="center"/>
              <w:rPr>
                <w:rFonts w:ascii="Calibri" w:hAnsi="Calibri"/>
                <w:sz w:val="24"/>
                <w:szCs w:val="24"/>
                <w:lang w:val="en-US"/>
              </w:rPr>
            </w:pPr>
            <w:r w:rsidRPr="00E14540">
              <w:rPr>
                <w:rFonts w:ascii="Calibri" w:hAnsi="Calibri" w:cs="Arial Narrow"/>
                <w:spacing w:val="-1"/>
                <w:sz w:val="15"/>
                <w:szCs w:val="15"/>
                <w:lang w:val="en-US"/>
              </w:rPr>
              <w:t>Y</w:t>
            </w:r>
            <w:r w:rsidRPr="00E14540">
              <w:rPr>
                <w:rFonts w:ascii="Calibri" w:hAnsi="Calibri" w:cs="Arial Narrow"/>
                <w:sz w:val="15"/>
                <w:szCs w:val="15"/>
                <w:lang w:val="en-US"/>
              </w:rPr>
              <w:t>3</w:t>
            </w:r>
          </w:p>
        </w:tc>
        <w:tc>
          <w:tcPr>
            <w:tcW w:w="1922" w:type="dxa"/>
            <w:vMerge/>
            <w:tcBorders>
              <w:top w:val="single" w:sz="17"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spacing w:before="20"/>
              <w:ind w:left="275" w:right="241"/>
              <w:jc w:val="center"/>
              <w:rPr>
                <w:rFonts w:ascii="Calibri" w:hAnsi="Calibri"/>
                <w:sz w:val="24"/>
                <w:szCs w:val="24"/>
                <w:lang w:val="en-US"/>
              </w:rPr>
            </w:pPr>
          </w:p>
        </w:tc>
      </w:tr>
      <w:tr w:rsidR="003F15BC" w:rsidRPr="00E14540" w:rsidTr="007D48B8">
        <w:trPr>
          <w:trHeight w:hRule="exact" w:val="663"/>
        </w:trPr>
        <w:tc>
          <w:tcPr>
            <w:tcW w:w="1025" w:type="dxa"/>
            <w:tcBorders>
              <w:top w:val="single" w:sz="17"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22" w:type="dxa"/>
            <w:tcBorders>
              <w:top w:val="single" w:sz="17"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863" w:type="dxa"/>
            <w:tcBorders>
              <w:top w:val="single" w:sz="17"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705" w:type="dxa"/>
            <w:tcBorders>
              <w:top w:val="single" w:sz="17" w:space="0" w:color="000000"/>
              <w:left w:val="single" w:sz="17" w:space="0" w:color="000000"/>
              <w:bottom w:val="single" w:sz="4" w:space="0" w:color="000000"/>
              <w:right w:val="single" w:sz="16"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29" w:type="dxa"/>
            <w:tcBorders>
              <w:top w:val="nil"/>
              <w:left w:val="single" w:sz="16" w:space="0" w:color="000000"/>
              <w:bottom w:val="single" w:sz="4" w:space="0" w:color="000000"/>
              <w:right w:val="single" w:sz="4" w:space="0" w:color="000000"/>
            </w:tcBorders>
            <w:shd w:val="clear" w:color="auto" w:fill="FFCC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2" w:type="dxa"/>
            <w:tcBorders>
              <w:top w:val="nil"/>
              <w:left w:val="single" w:sz="4" w:space="0" w:color="000000"/>
              <w:bottom w:val="single" w:sz="4" w:space="0" w:color="000000"/>
              <w:right w:val="single" w:sz="3" w:space="0" w:color="000000"/>
            </w:tcBorders>
            <w:shd w:val="clear" w:color="auto" w:fill="D5D5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0" w:type="dxa"/>
            <w:tcBorders>
              <w:top w:val="nil"/>
              <w:left w:val="single" w:sz="3" w:space="0" w:color="000000"/>
              <w:bottom w:val="single" w:sz="4" w:space="0" w:color="000000"/>
              <w:right w:val="single" w:sz="4" w:space="0" w:color="000000"/>
            </w:tcBorders>
            <w:shd w:val="clear" w:color="auto" w:fill="B7DB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86" w:type="dxa"/>
            <w:tcBorders>
              <w:top w:val="single" w:sz="14" w:space="0" w:color="FFFFCC"/>
              <w:left w:val="single" w:sz="4" w:space="0" w:color="000000"/>
              <w:bottom w:val="single" w:sz="4" w:space="0" w:color="000000"/>
              <w:right w:val="single" w:sz="17" w:space="0" w:color="000000"/>
            </w:tcBorders>
            <w:shd w:val="clear" w:color="auto" w:fill="FF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4" w:type="dxa"/>
            <w:tcBorders>
              <w:top w:val="single" w:sz="14" w:space="0" w:color="CCFFFF"/>
              <w:left w:val="single" w:sz="17" w:space="0" w:color="000000"/>
              <w:bottom w:val="single" w:sz="4" w:space="0" w:color="000000"/>
              <w:right w:val="single" w:sz="4" w:space="0" w:color="000000"/>
            </w:tcBorders>
            <w:shd w:val="clear" w:color="auto" w:fill="CCFF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3" w:type="dxa"/>
            <w:tcBorders>
              <w:top w:val="nil"/>
              <w:left w:val="single" w:sz="4" w:space="0" w:color="000000"/>
              <w:bottom w:val="single" w:sz="4" w:space="0" w:color="000000"/>
              <w:right w:val="single" w:sz="3" w:space="0" w:color="000000"/>
            </w:tcBorders>
            <w:shd w:val="clear" w:color="auto" w:fill="CC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922"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r>
      <w:tr w:rsidR="003F15BC" w:rsidRPr="00E14540" w:rsidTr="007D48B8">
        <w:trPr>
          <w:trHeight w:hRule="exact" w:val="648"/>
        </w:trPr>
        <w:tc>
          <w:tcPr>
            <w:tcW w:w="1025"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22"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863"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705" w:type="dxa"/>
            <w:tcBorders>
              <w:top w:val="single" w:sz="4" w:space="0" w:color="000000"/>
              <w:left w:val="single" w:sz="17" w:space="0" w:color="000000"/>
              <w:bottom w:val="single" w:sz="4" w:space="0" w:color="000000"/>
              <w:right w:val="single" w:sz="16"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922"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r>
      <w:tr w:rsidR="003F15BC" w:rsidRPr="00E14540" w:rsidTr="007D48B8">
        <w:trPr>
          <w:trHeight w:hRule="exact" w:val="646"/>
        </w:trPr>
        <w:tc>
          <w:tcPr>
            <w:tcW w:w="1025"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22"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863"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705" w:type="dxa"/>
            <w:tcBorders>
              <w:top w:val="single" w:sz="4" w:space="0" w:color="000000"/>
              <w:left w:val="single" w:sz="17" w:space="0" w:color="000000"/>
              <w:bottom w:val="single" w:sz="4" w:space="0" w:color="000000"/>
              <w:right w:val="single" w:sz="16"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922"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r>
      <w:tr w:rsidR="003F15BC" w:rsidRPr="00E14540" w:rsidTr="007D48B8">
        <w:trPr>
          <w:trHeight w:hRule="exact" w:val="647"/>
        </w:trPr>
        <w:tc>
          <w:tcPr>
            <w:tcW w:w="1025"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22"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863"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705" w:type="dxa"/>
            <w:tcBorders>
              <w:top w:val="single" w:sz="4" w:space="0" w:color="000000"/>
              <w:left w:val="single" w:sz="17" w:space="0" w:color="000000"/>
              <w:bottom w:val="single" w:sz="4" w:space="0" w:color="000000"/>
              <w:right w:val="single" w:sz="16"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922"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r>
      <w:tr w:rsidR="003F15BC" w:rsidRPr="00E14540" w:rsidTr="007D48B8">
        <w:trPr>
          <w:trHeight w:hRule="exact" w:val="647"/>
        </w:trPr>
        <w:tc>
          <w:tcPr>
            <w:tcW w:w="1025"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22"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863"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705" w:type="dxa"/>
            <w:tcBorders>
              <w:top w:val="single" w:sz="4" w:space="0" w:color="000000"/>
              <w:left w:val="single" w:sz="17" w:space="0" w:color="000000"/>
              <w:bottom w:val="single" w:sz="4" w:space="0" w:color="000000"/>
              <w:right w:val="single" w:sz="16"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922"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r>
      <w:tr w:rsidR="003F15BC" w:rsidRPr="00E14540" w:rsidTr="007D48B8">
        <w:trPr>
          <w:trHeight w:hRule="exact" w:val="646"/>
        </w:trPr>
        <w:tc>
          <w:tcPr>
            <w:tcW w:w="1025"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22"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863"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705" w:type="dxa"/>
            <w:tcBorders>
              <w:top w:val="single" w:sz="4" w:space="0" w:color="000000"/>
              <w:left w:val="single" w:sz="17" w:space="0" w:color="000000"/>
              <w:bottom w:val="single" w:sz="4" w:space="0" w:color="000000"/>
              <w:right w:val="single" w:sz="16"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86" w:type="dxa"/>
            <w:tcBorders>
              <w:top w:val="single" w:sz="4" w:space="0" w:color="000000"/>
              <w:left w:val="single" w:sz="4" w:space="0" w:color="000000"/>
              <w:bottom w:val="single" w:sz="4" w:space="0" w:color="000000"/>
              <w:right w:val="single" w:sz="17" w:space="0" w:color="000000"/>
            </w:tcBorders>
            <w:shd w:val="clear" w:color="auto" w:fill="FF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4" w:type="dxa"/>
            <w:tcBorders>
              <w:top w:val="single" w:sz="4" w:space="0" w:color="000000"/>
              <w:left w:val="single" w:sz="17" w:space="0" w:color="000000"/>
              <w:bottom w:val="single" w:sz="4" w:space="0" w:color="000000"/>
              <w:right w:val="single" w:sz="4" w:space="0" w:color="000000"/>
            </w:tcBorders>
            <w:shd w:val="clear" w:color="auto" w:fill="CCFF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3" w:type="dxa"/>
            <w:tcBorders>
              <w:top w:val="single" w:sz="4" w:space="0" w:color="000000"/>
              <w:left w:val="single" w:sz="4" w:space="0" w:color="000000"/>
              <w:bottom w:val="single" w:sz="4" w:space="0" w:color="000000"/>
              <w:right w:val="single" w:sz="3" w:space="0" w:color="000000"/>
            </w:tcBorders>
            <w:shd w:val="clear" w:color="auto" w:fill="CC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5" w:type="dxa"/>
            <w:tcBorders>
              <w:top w:val="single" w:sz="4" w:space="0" w:color="000000"/>
              <w:left w:val="single" w:sz="3" w:space="0" w:color="000000"/>
              <w:bottom w:val="single" w:sz="4" w:space="0" w:color="000000"/>
              <w:right w:val="single" w:sz="17" w:space="0" w:color="000000"/>
            </w:tcBorders>
            <w:shd w:val="clear" w:color="auto" w:fill="FFFF99"/>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922" w:type="dxa"/>
            <w:tcBorders>
              <w:top w:val="single" w:sz="4" w:space="0" w:color="000000"/>
              <w:left w:val="single" w:sz="17" w:space="0" w:color="000000"/>
              <w:bottom w:val="single" w:sz="4"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r>
      <w:tr w:rsidR="003F15BC" w:rsidRPr="00E14540" w:rsidTr="007D48B8">
        <w:trPr>
          <w:trHeight w:hRule="exact" w:val="666"/>
        </w:trPr>
        <w:tc>
          <w:tcPr>
            <w:tcW w:w="1025" w:type="dxa"/>
            <w:tcBorders>
              <w:top w:val="single" w:sz="4" w:space="0" w:color="000000"/>
              <w:left w:val="single" w:sz="17" w:space="0" w:color="000000"/>
              <w:bottom w:val="single" w:sz="17"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22" w:type="dxa"/>
            <w:tcBorders>
              <w:top w:val="single" w:sz="4" w:space="0" w:color="000000"/>
              <w:left w:val="single" w:sz="17" w:space="0" w:color="000000"/>
              <w:bottom w:val="single" w:sz="17"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863" w:type="dxa"/>
            <w:tcBorders>
              <w:top w:val="single" w:sz="4" w:space="0" w:color="000000"/>
              <w:left w:val="single" w:sz="17" w:space="0" w:color="000000"/>
              <w:bottom w:val="single" w:sz="17"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705" w:type="dxa"/>
            <w:tcBorders>
              <w:top w:val="single" w:sz="4" w:space="0" w:color="000000"/>
              <w:left w:val="single" w:sz="17" w:space="0" w:color="000000"/>
              <w:bottom w:val="single" w:sz="17" w:space="0" w:color="000000"/>
              <w:right w:val="single" w:sz="16"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29" w:type="dxa"/>
            <w:tcBorders>
              <w:top w:val="single" w:sz="4" w:space="0" w:color="000000"/>
              <w:left w:val="single" w:sz="16" w:space="0" w:color="000000"/>
              <w:bottom w:val="single" w:sz="17" w:space="0" w:color="000000"/>
              <w:right w:val="single" w:sz="4" w:space="0" w:color="000000"/>
            </w:tcBorders>
            <w:shd w:val="clear" w:color="auto" w:fill="FFCC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2" w:type="dxa"/>
            <w:tcBorders>
              <w:top w:val="single" w:sz="4" w:space="0" w:color="000000"/>
              <w:left w:val="single" w:sz="4" w:space="0" w:color="000000"/>
              <w:bottom w:val="single" w:sz="17" w:space="0" w:color="000000"/>
              <w:right w:val="single" w:sz="3" w:space="0" w:color="000000"/>
            </w:tcBorders>
            <w:shd w:val="clear" w:color="auto" w:fill="D5D5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0" w:type="dxa"/>
            <w:tcBorders>
              <w:top w:val="single" w:sz="4" w:space="0" w:color="000000"/>
              <w:left w:val="single" w:sz="3" w:space="0" w:color="000000"/>
              <w:bottom w:val="single" w:sz="17" w:space="0" w:color="000000"/>
              <w:right w:val="single" w:sz="4" w:space="0" w:color="000000"/>
            </w:tcBorders>
            <w:shd w:val="clear" w:color="auto" w:fill="B7DB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086" w:type="dxa"/>
            <w:tcBorders>
              <w:top w:val="single" w:sz="4" w:space="0" w:color="000000"/>
              <w:left w:val="single" w:sz="4" w:space="0" w:color="000000"/>
              <w:bottom w:val="single" w:sz="17" w:space="0" w:color="000000"/>
              <w:right w:val="single" w:sz="17" w:space="0" w:color="000000"/>
            </w:tcBorders>
            <w:shd w:val="clear" w:color="auto" w:fill="FF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4" w:type="dxa"/>
            <w:tcBorders>
              <w:top w:val="single" w:sz="4" w:space="0" w:color="000000"/>
              <w:left w:val="single" w:sz="17" w:space="0" w:color="000000"/>
              <w:bottom w:val="single" w:sz="17" w:space="0" w:color="000000"/>
              <w:right w:val="single" w:sz="4" w:space="0" w:color="000000"/>
            </w:tcBorders>
            <w:shd w:val="clear" w:color="auto" w:fill="CCFFFF"/>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933" w:type="dxa"/>
            <w:tcBorders>
              <w:top w:val="single" w:sz="4" w:space="0" w:color="000000"/>
              <w:left w:val="single" w:sz="4" w:space="0" w:color="000000"/>
              <w:bottom w:val="single" w:sz="17" w:space="0" w:color="000000"/>
              <w:right w:val="single" w:sz="3" w:space="0" w:color="000000"/>
            </w:tcBorders>
            <w:shd w:val="clear" w:color="auto" w:fill="CCFFCC"/>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775" w:type="dxa"/>
            <w:tcBorders>
              <w:top w:val="single" w:sz="4" w:space="0" w:color="000000"/>
              <w:left w:val="single" w:sz="3" w:space="0" w:color="000000"/>
              <w:bottom w:val="single" w:sz="17" w:space="0" w:color="000000"/>
              <w:right w:val="single" w:sz="17" w:space="0" w:color="000000"/>
            </w:tcBorders>
            <w:shd w:val="clear" w:color="auto" w:fill="FFFF99"/>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c>
          <w:tcPr>
            <w:tcW w:w="1922" w:type="dxa"/>
            <w:tcBorders>
              <w:top w:val="single" w:sz="4" w:space="0" w:color="000000"/>
              <w:left w:val="single" w:sz="17" w:space="0" w:color="000000"/>
              <w:bottom w:val="single" w:sz="17" w:space="0" w:color="000000"/>
              <w:right w:val="single" w:sz="17" w:space="0" w:color="000000"/>
            </w:tcBorders>
          </w:tcPr>
          <w:p w:rsidR="003F15BC" w:rsidRPr="00E14540" w:rsidRDefault="003F15BC" w:rsidP="003F15BC">
            <w:pPr>
              <w:widowControl w:val="0"/>
              <w:tabs>
                <w:tab w:val="clear" w:pos="1247"/>
                <w:tab w:val="clear" w:pos="1814"/>
                <w:tab w:val="clear" w:pos="2381"/>
                <w:tab w:val="clear" w:pos="2948"/>
                <w:tab w:val="clear" w:pos="3515"/>
              </w:tabs>
              <w:autoSpaceDE w:val="0"/>
              <w:autoSpaceDN w:val="0"/>
              <w:adjustRightInd w:val="0"/>
              <w:rPr>
                <w:rFonts w:ascii="Calibri" w:hAnsi="Calibri"/>
                <w:sz w:val="24"/>
                <w:szCs w:val="24"/>
                <w:lang w:val="en-US"/>
              </w:rPr>
            </w:pPr>
          </w:p>
        </w:tc>
      </w:tr>
    </w:tbl>
    <w:p w:rsidR="003F15BC" w:rsidRPr="003F15BC" w:rsidRDefault="003F15BC" w:rsidP="003F15BC">
      <w:pPr>
        <w:widowControl w:val="0"/>
        <w:tabs>
          <w:tab w:val="clear" w:pos="1247"/>
          <w:tab w:val="clear" w:pos="1814"/>
          <w:tab w:val="clear" w:pos="2381"/>
          <w:tab w:val="clear" w:pos="2948"/>
          <w:tab w:val="clear" w:pos="3515"/>
        </w:tabs>
        <w:autoSpaceDE w:val="0"/>
        <w:autoSpaceDN w:val="0"/>
        <w:adjustRightInd w:val="0"/>
        <w:spacing w:line="276" w:lineRule="auto"/>
        <w:ind w:right="-20"/>
        <w:rPr>
          <w:rFonts w:ascii="Calibri" w:hAnsi="Calibri"/>
          <w:spacing w:val="1"/>
          <w:sz w:val="22"/>
          <w:szCs w:val="22"/>
          <w:lang w:val="en-US"/>
        </w:rPr>
      </w:pPr>
    </w:p>
    <w:p w:rsidR="003F15BC" w:rsidRPr="003F15BC" w:rsidRDefault="003F15BC" w:rsidP="003F15BC">
      <w:pPr>
        <w:tabs>
          <w:tab w:val="clear" w:pos="1247"/>
          <w:tab w:val="clear" w:pos="1814"/>
          <w:tab w:val="clear" w:pos="2381"/>
          <w:tab w:val="clear" w:pos="2948"/>
          <w:tab w:val="clear" w:pos="3515"/>
        </w:tabs>
        <w:spacing w:after="120" w:line="276" w:lineRule="auto"/>
        <w:jc w:val="both"/>
        <w:rPr>
          <w:rFonts w:ascii="Calibri" w:hAnsi="Calibri"/>
          <w:sz w:val="22"/>
          <w:szCs w:val="22"/>
          <w:lang w:val="en-US" w:eastAsia="x-none"/>
        </w:rPr>
      </w:pPr>
    </w:p>
    <w:p w:rsidR="003F15BC" w:rsidRPr="003F15BC" w:rsidRDefault="003F15BC" w:rsidP="003F15BC">
      <w:pPr>
        <w:tabs>
          <w:tab w:val="clear" w:pos="1247"/>
          <w:tab w:val="clear" w:pos="1814"/>
          <w:tab w:val="clear" w:pos="2381"/>
          <w:tab w:val="clear" w:pos="2948"/>
          <w:tab w:val="clear" w:pos="3515"/>
        </w:tabs>
        <w:spacing w:after="120" w:line="276" w:lineRule="auto"/>
        <w:jc w:val="both"/>
        <w:rPr>
          <w:rFonts w:ascii="Calibri" w:hAnsi="Calibri"/>
          <w:sz w:val="22"/>
          <w:szCs w:val="22"/>
          <w:lang w:val="en-US" w:eastAsia="x-none"/>
        </w:rPr>
        <w:sectPr w:rsidR="003F15BC" w:rsidRPr="003F15BC" w:rsidSect="00C1111C">
          <w:pgSz w:w="15840" w:h="12240" w:orient="landscape"/>
          <w:pgMar w:top="990" w:right="1440" w:bottom="1440" w:left="1440" w:header="720" w:footer="720" w:gutter="0"/>
          <w:cols w:space="720"/>
          <w:docGrid w:linePitch="360"/>
        </w:sectPr>
      </w:pPr>
    </w:p>
    <w:bookmarkStart w:id="134" w:name="_Toc396139901"/>
    <w:bookmarkStart w:id="135" w:name="_Toc427067394"/>
    <w:p w:rsidR="003F15BC" w:rsidRPr="00064E71" w:rsidRDefault="00516302" w:rsidP="003F15BC">
      <w:pPr>
        <w:keepNext/>
        <w:keepLines/>
        <w:tabs>
          <w:tab w:val="clear" w:pos="1247"/>
          <w:tab w:val="clear" w:pos="1814"/>
          <w:tab w:val="clear" w:pos="2381"/>
          <w:tab w:val="clear" w:pos="2948"/>
          <w:tab w:val="clear" w:pos="3515"/>
        </w:tabs>
        <w:spacing w:before="480" w:line="276" w:lineRule="auto"/>
        <w:outlineLvl w:val="0"/>
        <w:rPr>
          <w:rFonts w:eastAsia="SimHei"/>
          <w:b/>
          <w:bCs/>
          <w:spacing w:val="-1"/>
          <w:sz w:val="28"/>
          <w:szCs w:val="28"/>
          <w:lang w:val="en-US" w:eastAsia="zh-CN"/>
        </w:rPr>
      </w:pPr>
      <w:r>
        <w:rPr>
          <w:rFonts w:eastAsia="SimHei"/>
          <w:noProof/>
          <w:lang w:val="en-US" w:eastAsia="zh-CN"/>
        </w:rPr>
        <w:lastRenderedPageBreak/>
        <mc:AlternateContent>
          <mc:Choice Requires="wps">
            <w:drawing>
              <wp:anchor distT="0" distB="0" distL="114300" distR="114300" simplePos="0" relativeHeight="251695616" behindDoc="1" locked="0" layoutInCell="1" allowOverlap="1">
                <wp:simplePos x="0" y="0"/>
                <wp:positionH relativeFrom="column">
                  <wp:posOffset>-939800</wp:posOffset>
                </wp:positionH>
                <wp:positionV relativeFrom="paragraph">
                  <wp:posOffset>56515</wp:posOffset>
                </wp:positionV>
                <wp:extent cx="8478520" cy="629285"/>
                <wp:effectExtent l="0" t="0" r="0" b="0"/>
                <wp:wrapNone/>
                <wp:docPr id="400"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62928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00" o:spid="_x0000_s1026" style="position:absolute;margin-left:-74pt;margin-top:4.45pt;width:667.6pt;height:49.5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" fillcolor="#dce6f2" stroked="f" strokeweight="2.25pt">
                <v:path arrowok="t"/>
              </v:rect>
            </w:pict>
          </mc:Fallback>
        </mc:AlternateContent>
      </w:r>
      <w:r w:rsidR="00FB6771" w:rsidRPr="00064E71">
        <w:rPr>
          <w:rFonts w:eastAsia="SimHei"/>
          <w:b/>
          <w:bCs/>
          <w:sz w:val="28"/>
          <w:szCs w:val="28"/>
          <w:lang w:val="en-US" w:eastAsia="zh-CN"/>
        </w:rPr>
        <w:t>附件</w:t>
      </w:r>
      <w:r w:rsidR="003F15BC" w:rsidRPr="00064E71">
        <w:rPr>
          <w:rFonts w:eastAsia="SimHei"/>
          <w:b/>
          <w:bCs/>
          <w:sz w:val="28"/>
          <w:szCs w:val="28"/>
          <w:lang w:val="en-US" w:eastAsia="zh-CN"/>
        </w:rPr>
        <w:t>5</w:t>
      </w:r>
      <w:bookmarkEnd w:id="134"/>
      <w:r w:rsidR="00FB6771" w:rsidRPr="00064E71">
        <w:rPr>
          <w:rFonts w:eastAsia="SimHei"/>
          <w:b/>
          <w:bCs/>
          <w:sz w:val="28"/>
          <w:szCs w:val="28"/>
          <w:lang w:val="en-US" w:eastAsia="zh-CN"/>
        </w:rPr>
        <w:t>：</w:t>
      </w:r>
      <w:r w:rsidR="00064E71" w:rsidRPr="00064E71">
        <w:rPr>
          <w:rFonts w:eastAsia="SimHei"/>
          <w:b/>
          <w:bCs/>
          <w:sz w:val="28"/>
          <w:szCs w:val="28"/>
          <w:lang w:val="en-US" w:eastAsia="zh-CN"/>
        </w:rPr>
        <w:t>基准清点</w:t>
      </w:r>
      <w:r w:rsidR="00E305B6">
        <w:rPr>
          <w:rFonts w:eastAsia="SimHei" w:hint="eastAsia"/>
          <w:b/>
          <w:bCs/>
          <w:sz w:val="28"/>
          <w:szCs w:val="28"/>
          <w:lang w:val="en-US" w:eastAsia="zh-CN"/>
        </w:rPr>
        <w:t>情况范例</w:t>
      </w:r>
      <w:r w:rsidR="00064E71" w:rsidRPr="00064E71">
        <w:rPr>
          <w:rFonts w:eastAsia="SimHei"/>
          <w:b/>
          <w:bCs/>
          <w:sz w:val="28"/>
          <w:szCs w:val="28"/>
          <w:lang w:val="en-US" w:eastAsia="zh-CN"/>
        </w:rPr>
        <w:t>——</w:t>
      </w:r>
      <w:r w:rsidR="00064E71" w:rsidRPr="00064E71">
        <w:rPr>
          <w:rFonts w:eastAsia="SimHei"/>
          <w:b/>
          <w:bCs/>
          <w:sz w:val="28"/>
          <w:szCs w:val="28"/>
          <w:lang w:val="en-US" w:eastAsia="zh-CN"/>
        </w:rPr>
        <w:t>布基</w:t>
      </w:r>
      <w:proofErr w:type="gramStart"/>
      <w:r w:rsidR="00064E71" w:rsidRPr="00064E71">
        <w:rPr>
          <w:rFonts w:eastAsia="SimHei"/>
          <w:b/>
          <w:bCs/>
          <w:sz w:val="28"/>
          <w:szCs w:val="28"/>
          <w:lang w:val="en-US" w:eastAsia="zh-CN"/>
        </w:rPr>
        <w:t>纳法索</w:t>
      </w:r>
      <w:bookmarkEnd w:id="135"/>
      <w:proofErr w:type="gramEnd"/>
    </w:p>
    <w:p w:rsidR="003F15BC" w:rsidRPr="003F15BC" w:rsidRDefault="003F15BC" w:rsidP="003F15BC">
      <w:pPr>
        <w:tabs>
          <w:tab w:val="clear" w:pos="1247"/>
          <w:tab w:val="clear" w:pos="1814"/>
          <w:tab w:val="clear" w:pos="2381"/>
          <w:tab w:val="clear" w:pos="2948"/>
          <w:tab w:val="clear" w:pos="3515"/>
        </w:tabs>
        <w:spacing w:after="200" w:line="276" w:lineRule="auto"/>
        <w:rPr>
          <w:rFonts w:ascii="Calibri" w:hAnsi="Calibri"/>
          <w:sz w:val="22"/>
          <w:szCs w:val="22"/>
          <w:lang w:val="en-US" w:eastAsia="zh-CN"/>
        </w:rPr>
      </w:pPr>
    </w:p>
    <w:p w:rsidR="003F15BC" w:rsidRPr="0018115D" w:rsidRDefault="00064E71" w:rsidP="003F15BC">
      <w:pPr>
        <w:tabs>
          <w:tab w:val="clear" w:pos="1247"/>
          <w:tab w:val="clear" w:pos="1814"/>
          <w:tab w:val="clear" w:pos="2381"/>
          <w:tab w:val="clear" w:pos="2948"/>
          <w:tab w:val="clear" w:pos="3515"/>
        </w:tabs>
        <w:spacing w:after="200" w:line="276" w:lineRule="auto"/>
        <w:rPr>
          <w:rFonts w:ascii="Calibri" w:hAnsi="Calibri"/>
          <w:b/>
          <w:sz w:val="24"/>
          <w:szCs w:val="24"/>
          <w:lang w:val="en-US" w:eastAsia="zh-CN"/>
        </w:rPr>
      </w:pPr>
      <w:r w:rsidRPr="0018115D">
        <w:rPr>
          <w:rFonts w:eastAsia="SimHei"/>
          <w:b/>
          <w:bCs/>
          <w:sz w:val="24"/>
          <w:szCs w:val="24"/>
          <w:lang w:val="en-US" w:eastAsia="zh-CN"/>
        </w:rPr>
        <w:t>北极监测评估方案</w:t>
      </w:r>
      <w:r w:rsidRPr="0018115D">
        <w:rPr>
          <w:rFonts w:eastAsia="SimHei"/>
          <w:b/>
          <w:bCs/>
          <w:sz w:val="24"/>
          <w:szCs w:val="24"/>
          <w:lang w:val="en-US" w:eastAsia="zh-CN"/>
        </w:rPr>
        <w:t>/</w:t>
      </w:r>
      <w:r w:rsidRPr="0018115D">
        <w:rPr>
          <w:rFonts w:eastAsia="SimHei"/>
          <w:b/>
          <w:bCs/>
          <w:sz w:val="24"/>
          <w:szCs w:val="24"/>
          <w:lang w:val="en-US" w:eastAsia="zh-CN"/>
        </w:rPr>
        <w:t>环境署（</w:t>
      </w:r>
      <w:r w:rsidRPr="0018115D">
        <w:rPr>
          <w:rFonts w:eastAsia="SimHei"/>
          <w:b/>
          <w:bCs/>
          <w:sz w:val="24"/>
          <w:szCs w:val="24"/>
          <w:lang w:val="en-US" w:eastAsia="zh-CN"/>
        </w:rPr>
        <w:t>2013</w:t>
      </w:r>
      <w:r w:rsidRPr="0018115D">
        <w:rPr>
          <w:rFonts w:eastAsia="SimHei"/>
          <w:b/>
          <w:bCs/>
          <w:sz w:val="24"/>
          <w:szCs w:val="24"/>
          <w:lang w:val="en-US" w:eastAsia="zh-CN"/>
        </w:rPr>
        <w:t>年）的节选，第</w:t>
      </w:r>
      <w:r w:rsidRPr="0018115D">
        <w:rPr>
          <w:rFonts w:eastAsia="SimHei"/>
          <w:b/>
          <w:bCs/>
          <w:sz w:val="24"/>
          <w:szCs w:val="24"/>
          <w:lang w:val="en-US" w:eastAsia="zh-CN"/>
        </w:rPr>
        <w:t>98</w:t>
      </w:r>
      <w:r w:rsidRPr="0018115D">
        <w:rPr>
          <w:rFonts w:eastAsia="SimHei"/>
          <w:b/>
          <w:bCs/>
          <w:sz w:val="24"/>
          <w:szCs w:val="24"/>
          <w:lang w:val="en-US" w:eastAsia="zh-CN"/>
        </w:rPr>
        <w:t>页</w:t>
      </w:r>
      <w:r w:rsidRPr="0018115D">
        <w:rPr>
          <w:rFonts w:ascii="Calibri" w:hAnsi="Calibri" w:hint="eastAsia"/>
          <w:b/>
          <w:bCs/>
          <w:sz w:val="24"/>
          <w:szCs w:val="24"/>
          <w:lang w:val="en-US" w:eastAsia="zh-CN"/>
        </w:rPr>
        <w:t>：</w:t>
      </w:r>
    </w:p>
    <w:p w:rsidR="003F15BC" w:rsidRPr="00064E71" w:rsidRDefault="00064E71" w:rsidP="0018115D">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MinionPro-Regular" w:hAnsi="Calibri"/>
          <w:sz w:val="24"/>
          <w:szCs w:val="24"/>
          <w:lang w:val="en-US" w:eastAsia="zh-CN"/>
        </w:rPr>
      </w:pPr>
      <w:r w:rsidRPr="002D5EB0">
        <w:rPr>
          <w:rFonts w:ascii="Calibri" w:hAnsi="Calibri" w:hint="eastAsia"/>
          <w:sz w:val="24"/>
          <w:szCs w:val="24"/>
          <w:lang w:val="en-US" w:eastAsia="zh-CN"/>
        </w:rPr>
        <w:t>“</w:t>
      </w:r>
      <w:r w:rsidRPr="002D5EB0">
        <w:rPr>
          <w:sz w:val="24"/>
          <w:szCs w:val="24"/>
          <w:lang w:val="en-US" w:eastAsia="zh-CN"/>
        </w:rPr>
        <w:t>以下例子</w:t>
      </w:r>
      <w:r w:rsidR="004542AE" w:rsidRPr="002D5EB0">
        <w:rPr>
          <w:sz w:val="24"/>
          <w:szCs w:val="24"/>
          <w:lang w:val="en-US" w:eastAsia="zh-CN"/>
        </w:rPr>
        <w:t>描述了在两年时间内（</w:t>
      </w:r>
      <w:r w:rsidR="004542AE" w:rsidRPr="002D5EB0">
        <w:rPr>
          <w:sz w:val="24"/>
          <w:szCs w:val="24"/>
          <w:lang w:val="en-US" w:eastAsia="zh-CN"/>
        </w:rPr>
        <w:t>2011/2012</w:t>
      </w:r>
      <w:r w:rsidR="004542AE" w:rsidRPr="002D5EB0">
        <w:rPr>
          <w:sz w:val="24"/>
          <w:szCs w:val="24"/>
          <w:lang w:val="en-US" w:eastAsia="zh-CN"/>
        </w:rPr>
        <w:t>年）用来对布基纳法索手工和小规模采金的汞释放进行第</w:t>
      </w:r>
      <w:r w:rsidR="004542AE" w:rsidRPr="002D5EB0">
        <w:rPr>
          <w:sz w:val="24"/>
          <w:szCs w:val="24"/>
          <w:lang w:val="en-US" w:eastAsia="zh-CN"/>
        </w:rPr>
        <w:t>4</w:t>
      </w:r>
      <w:r w:rsidR="004542AE" w:rsidRPr="002D5EB0">
        <w:rPr>
          <w:sz w:val="24"/>
          <w:szCs w:val="24"/>
          <w:lang w:val="en-US" w:eastAsia="zh-CN"/>
        </w:rPr>
        <w:t>类估算的方法。矿业、地质和</w:t>
      </w:r>
      <w:proofErr w:type="gramStart"/>
      <w:r w:rsidR="004542AE" w:rsidRPr="002D5EB0">
        <w:rPr>
          <w:sz w:val="24"/>
          <w:szCs w:val="24"/>
          <w:lang w:val="en-US" w:eastAsia="zh-CN"/>
        </w:rPr>
        <w:t>采石部</w:t>
      </w:r>
      <w:proofErr w:type="gramEnd"/>
      <w:r w:rsidR="004542AE" w:rsidRPr="002D5EB0">
        <w:rPr>
          <w:sz w:val="24"/>
          <w:szCs w:val="24"/>
          <w:lang w:val="en-US" w:eastAsia="zh-CN"/>
        </w:rPr>
        <w:t>部长估计</w:t>
      </w:r>
      <w:r w:rsidR="007A52B6">
        <w:rPr>
          <w:rFonts w:hint="eastAsia"/>
          <w:sz w:val="24"/>
          <w:szCs w:val="24"/>
          <w:lang w:val="en-US" w:eastAsia="zh-CN"/>
        </w:rPr>
        <w:t>，有</w:t>
      </w:r>
      <w:r w:rsidR="004542AE" w:rsidRPr="002D5EB0">
        <w:rPr>
          <w:sz w:val="24"/>
          <w:szCs w:val="24"/>
          <w:lang w:val="en-US" w:eastAsia="zh-CN"/>
        </w:rPr>
        <w:t>60</w:t>
      </w:r>
      <w:r w:rsidR="004542AE" w:rsidRPr="002D5EB0">
        <w:rPr>
          <w:sz w:val="24"/>
          <w:szCs w:val="24"/>
          <w:lang w:val="en-US" w:eastAsia="zh-CN"/>
        </w:rPr>
        <w:t>万成年人居住在</w:t>
      </w:r>
      <w:r w:rsidR="004542AE" w:rsidRPr="002D5EB0">
        <w:rPr>
          <w:sz w:val="24"/>
          <w:szCs w:val="24"/>
          <w:lang w:val="en-US" w:eastAsia="zh-CN"/>
        </w:rPr>
        <w:t>221</w:t>
      </w:r>
      <w:r w:rsidR="004542AE" w:rsidRPr="002D5EB0">
        <w:rPr>
          <w:sz w:val="24"/>
          <w:szCs w:val="24"/>
          <w:lang w:val="en-US" w:eastAsia="zh-CN"/>
        </w:rPr>
        <w:t>处登记</w:t>
      </w:r>
      <w:r w:rsidR="008542C9" w:rsidRPr="002D5EB0">
        <w:rPr>
          <w:sz w:val="24"/>
          <w:szCs w:val="24"/>
          <w:lang w:val="en-US" w:eastAsia="zh-CN"/>
        </w:rPr>
        <w:t>获</w:t>
      </w:r>
      <w:r w:rsidR="004542AE" w:rsidRPr="002D5EB0">
        <w:rPr>
          <w:sz w:val="24"/>
          <w:szCs w:val="24"/>
          <w:lang w:val="en-US" w:eastAsia="zh-CN"/>
        </w:rPr>
        <w:t>手工和小规模采金开采许可</w:t>
      </w:r>
      <w:r w:rsidR="008542C9" w:rsidRPr="002D5EB0">
        <w:rPr>
          <w:sz w:val="24"/>
          <w:szCs w:val="24"/>
          <w:lang w:val="en-US" w:eastAsia="zh-CN"/>
        </w:rPr>
        <w:t>证并在地籍图上标绘</w:t>
      </w:r>
      <w:r w:rsidR="004542AE" w:rsidRPr="002D5EB0">
        <w:rPr>
          <w:sz w:val="24"/>
          <w:szCs w:val="24"/>
          <w:lang w:val="en-US" w:eastAsia="zh-CN"/>
        </w:rPr>
        <w:t>的手工和小规模采金场地</w:t>
      </w:r>
      <w:r w:rsidR="008542C9" w:rsidRPr="002D5EB0">
        <w:rPr>
          <w:sz w:val="24"/>
          <w:szCs w:val="24"/>
          <w:lang w:val="en-US" w:eastAsia="zh-CN"/>
        </w:rPr>
        <w:t>。至少相同数量的人在未登记的土地上居住和作业。</w:t>
      </w:r>
      <w:r w:rsidR="008542C9" w:rsidRPr="002D5EB0">
        <w:rPr>
          <w:sz w:val="24"/>
          <w:szCs w:val="24"/>
          <w:lang w:val="en-US" w:eastAsia="zh-CN"/>
        </w:rPr>
        <w:t xml:space="preserve"> </w:t>
      </w:r>
      <w:r w:rsidR="008542C9" w:rsidRPr="002D5EB0">
        <w:rPr>
          <w:sz w:val="24"/>
          <w:szCs w:val="24"/>
          <w:lang w:val="en-US" w:eastAsia="zh-CN"/>
        </w:rPr>
        <w:t>在实地访问之前和之后与以下群体召开过会议：实地采矿者、政府机构、采矿者协会（正式</w:t>
      </w:r>
      <w:r w:rsidR="008542C9" w:rsidRPr="002D5EB0">
        <w:rPr>
          <w:sz w:val="24"/>
          <w:szCs w:val="24"/>
          <w:lang w:val="en-US" w:eastAsia="zh-CN"/>
        </w:rPr>
        <w:t>+</w:t>
      </w:r>
      <w:r w:rsidR="008542C9" w:rsidRPr="002D5EB0">
        <w:rPr>
          <w:sz w:val="24"/>
          <w:szCs w:val="24"/>
          <w:lang w:val="en-US" w:eastAsia="zh-CN"/>
        </w:rPr>
        <w:t>非正式）、黄金交易商和</w:t>
      </w:r>
      <w:proofErr w:type="gramStart"/>
      <w:r w:rsidR="008542C9" w:rsidRPr="002D5EB0">
        <w:rPr>
          <w:sz w:val="24"/>
          <w:szCs w:val="24"/>
          <w:lang w:val="en-US" w:eastAsia="zh-CN"/>
        </w:rPr>
        <w:t>汞交易</w:t>
      </w:r>
      <w:proofErr w:type="gramEnd"/>
      <w:r w:rsidR="008542C9" w:rsidRPr="002D5EB0">
        <w:rPr>
          <w:sz w:val="24"/>
          <w:szCs w:val="24"/>
          <w:lang w:val="en-US" w:eastAsia="zh-CN"/>
        </w:rPr>
        <w:t>商。结果如下：所有的手工和小规模采金活动都使用汞。这自</w:t>
      </w:r>
      <w:r w:rsidR="008542C9" w:rsidRPr="002D5EB0">
        <w:rPr>
          <w:sz w:val="24"/>
          <w:szCs w:val="24"/>
          <w:lang w:val="en-US" w:eastAsia="zh-CN"/>
        </w:rPr>
        <w:t>2000</w:t>
      </w:r>
      <w:r w:rsidR="008542C9" w:rsidRPr="002D5EB0">
        <w:rPr>
          <w:sz w:val="24"/>
          <w:szCs w:val="24"/>
          <w:lang w:val="en-US" w:eastAsia="zh-CN"/>
        </w:rPr>
        <w:t>年左右开始。原矿混汞从未进行过。使用的是</w:t>
      </w:r>
      <w:r w:rsidR="00903AA0">
        <w:rPr>
          <w:sz w:val="24"/>
          <w:szCs w:val="24"/>
          <w:lang w:val="en-US" w:eastAsia="zh-CN"/>
        </w:rPr>
        <w:t>浓缩混汞</w:t>
      </w:r>
      <w:r w:rsidR="008542C9" w:rsidRPr="002D5EB0">
        <w:rPr>
          <w:sz w:val="24"/>
          <w:szCs w:val="24"/>
          <w:lang w:val="en-US" w:eastAsia="zh-CN"/>
        </w:rPr>
        <w:t>。未进行汞活化。采矿者不会丢弃</w:t>
      </w:r>
      <w:r w:rsidR="008F6AF4" w:rsidRPr="002D5EB0">
        <w:rPr>
          <w:sz w:val="24"/>
          <w:szCs w:val="24"/>
          <w:lang w:val="en-US" w:eastAsia="zh-CN"/>
        </w:rPr>
        <w:t>受污染的汞。采矿者从未使用曲颈甑或以其他方式进行回收，汞合金使用明火焚烧。平均每生产一单位黄金使用的汞为</w:t>
      </w:r>
      <w:r w:rsidR="008F6AF4" w:rsidRPr="002D5EB0">
        <w:rPr>
          <w:sz w:val="24"/>
          <w:szCs w:val="24"/>
          <w:lang w:val="en-US" w:eastAsia="zh-CN"/>
        </w:rPr>
        <w:t>1.3</w:t>
      </w:r>
      <w:r w:rsidR="008F6AF4" w:rsidRPr="002D5EB0">
        <w:rPr>
          <w:sz w:val="24"/>
          <w:szCs w:val="24"/>
          <w:lang w:val="en-US" w:eastAsia="zh-CN"/>
        </w:rPr>
        <w:t>单位（</w:t>
      </w:r>
      <w:proofErr w:type="gramStart"/>
      <w:r w:rsidR="008F6AF4" w:rsidRPr="002D5EB0">
        <w:rPr>
          <w:sz w:val="24"/>
          <w:szCs w:val="24"/>
          <w:lang w:val="en-US" w:eastAsia="zh-CN"/>
        </w:rPr>
        <w:t>即汞金</w:t>
      </w:r>
      <w:proofErr w:type="gramEnd"/>
      <w:r w:rsidR="008F6AF4" w:rsidRPr="002D5EB0">
        <w:rPr>
          <w:sz w:val="24"/>
          <w:szCs w:val="24"/>
          <w:lang w:val="en-US" w:eastAsia="zh-CN"/>
        </w:rPr>
        <w:t>比为</w:t>
      </w:r>
      <w:r w:rsidR="008F6AF4" w:rsidRPr="002D5EB0">
        <w:rPr>
          <w:sz w:val="24"/>
          <w:szCs w:val="24"/>
          <w:lang w:val="en-US" w:eastAsia="zh-CN"/>
        </w:rPr>
        <w:t>1.3:1</w:t>
      </w:r>
      <w:r w:rsidR="008F6AF4" w:rsidRPr="002D5EB0">
        <w:rPr>
          <w:sz w:val="24"/>
          <w:szCs w:val="24"/>
          <w:lang w:val="en-US" w:eastAsia="zh-CN"/>
        </w:rPr>
        <w:t>）。这包括在合金中的汞（</w:t>
      </w:r>
      <w:r w:rsidR="008F6AF4" w:rsidRPr="002D5EB0">
        <w:rPr>
          <w:sz w:val="24"/>
          <w:szCs w:val="24"/>
          <w:lang w:val="en-US" w:eastAsia="zh-CN"/>
        </w:rPr>
        <w:t>1</w:t>
      </w:r>
      <w:r w:rsidR="008F6AF4" w:rsidRPr="002D5EB0">
        <w:rPr>
          <w:sz w:val="24"/>
          <w:szCs w:val="24"/>
          <w:lang w:val="en-US" w:eastAsia="zh-CN"/>
        </w:rPr>
        <w:t>单位）和加工过程中流失到尾矿</w:t>
      </w:r>
      <w:r w:rsidR="008C0DEC" w:rsidRPr="002D5EB0">
        <w:rPr>
          <w:rFonts w:hint="eastAsia"/>
          <w:sz w:val="24"/>
          <w:szCs w:val="24"/>
          <w:lang w:val="en-US" w:eastAsia="zh-CN"/>
        </w:rPr>
        <w:t>石</w:t>
      </w:r>
      <w:r w:rsidR="008F6AF4" w:rsidRPr="002D5EB0">
        <w:rPr>
          <w:sz w:val="24"/>
          <w:szCs w:val="24"/>
          <w:lang w:val="en-US" w:eastAsia="zh-CN"/>
        </w:rPr>
        <w:t>中的汞（</w:t>
      </w:r>
      <w:r w:rsidR="008F6AF4" w:rsidRPr="002D5EB0">
        <w:rPr>
          <w:sz w:val="24"/>
          <w:szCs w:val="24"/>
          <w:lang w:val="en-US" w:eastAsia="zh-CN"/>
        </w:rPr>
        <w:t>0.3</w:t>
      </w:r>
      <w:r w:rsidR="008F6AF4" w:rsidRPr="002D5EB0">
        <w:rPr>
          <w:sz w:val="24"/>
          <w:szCs w:val="24"/>
          <w:lang w:val="en-US" w:eastAsia="zh-CN"/>
        </w:rPr>
        <w:t>单位）</w:t>
      </w:r>
      <w:r w:rsidR="001C1C90" w:rsidRPr="002D5EB0">
        <w:rPr>
          <w:sz w:val="24"/>
          <w:szCs w:val="24"/>
          <w:lang w:val="en-US" w:eastAsia="zh-CN"/>
        </w:rPr>
        <w:t>。使用的</w:t>
      </w:r>
      <w:proofErr w:type="gramStart"/>
      <w:r w:rsidR="001C1C90" w:rsidRPr="002D5EB0">
        <w:rPr>
          <w:sz w:val="24"/>
          <w:szCs w:val="24"/>
          <w:lang w:val="en-US" w:eastAsia="zh-CN"/>
        </w:rPr>
        <w:t>所有汞都释放</w:t>
      </w:r>
      <w:proofErr w:type="gramEnd"/>
      <w:r w:rsidR="001C1C90" w:rsidRPr="002D5EB0">
        <w:rPr>
          <w:sz w:val="24"/>
          <w:szCs w:val="24"/>
          <w:lang w:val="en-US" w:eastAsia="zh-CN"/>
        </w:rPr>
        <w:t>到环境中，其中</w:t>
      </w:r>
      <w:r w:rsidR="001C1C90" w:rsidRPr="002D5EB0">
        <w:rPr>
          <w:sz w:val="24"/>
          <w:szCs w:val="24"/>
          <w:lang w:val="en-US" w:eastAsia="zh-CN"/>
        </w:rPr>
        <w:t>75%</w:t>
      </w:r>
      <w:r w:rsidR="001C1C90" w:rsidRPr="002D5EB0">
        <w:rPr>
          <w:sz w:val="24"/>
          <w:szCs w:val="24"/>
          <w:lang w:val="en-US" w:eastAsia="zh-CN"/>
        </w:rPr>
        <w:t>（在合金中，比例为</w:t>
      </w:r>
      <w:r w:rsidR="001C1C90" w:rsidRPr="002D5EB0">
        <w:rPr>
          <w:sz w:val="24"/>
          <w:szCs w:val="24"/>
          <w:lang w:val="en-US" w:eastAsia="zh-CN"/>
        </w:rPr>
        <w:t>1/1.33</w:t>
      </w:r>
      <w:r w:rsidR="001C1C90" w:rsidRPr="002D5EB0">
        <w:rPr>
          <w:sz w:val="24"/>
          <w:szCs w:val="24"/>
          <w:lang w:val="en-US" w:eastAsia="zh-CN"/>
        </w:rPr>
        <w:t>）在汞合金焚烧过程直接排放到大气中，剩余的汞（</w:t>
      </w:r>
      <w:r w:rsidR="001C1C90" w:rsidRPr="002D5EB0">
        <w:rPr>
          <w:sz w:val="24"/>
          <w:szCs w:val="24"/>
          <w:lang w:val="en-US" w:eastAsia="zh-CN"/>
        </w:rPr>
        <w:t>0.3</w:t>
      </w:r>
      <w:r w:rsidR="001C1C90" w:rsidRPr="002D5EB0">
        <w:rPr>
          <w:sz w:val="24"/>
          <w:szCs w:val="24"/>
          <w:lang w:val="en-US" w:eastAsia="zh-CN"/>
        </w:rPr>
        <w:t>单位）流失到尾矿</w:t>
      </w:r>
      <w:r w:rsidR="008C0DEC" w:rsidRPr="002D5EB0">
        <w:rPr>
          <w:rFonts w:hint="eastAsia"/>
          <w:sz w:val="24"/>
          <w:szCs w:val="24"/>
          <w:lang w:val="en-US" w:eastAsia="zh-CN"/>
        </w:rPr>
        <w:t>石</w:t>
      </w:r>
      <w:r w:rsidR="001C1C90" w:rsidRPr="002D5EB0">
        <w:rPr>
          <w:sz w:val="24"/>
          <w:szCs w:val="24"/>
          <w:lang w:val="en-US" w:eastAsia="zh-CN"/>
        </w:rPr>
        <w:t>中</w:t>
      </w:r>
      <w:r w:rsidR="001C1C90" w:rsidRPr="002D5EB0">
        <w:rPr>
          <w:rFonts w:ascii="Calibri" w:hAnsi="Calibri" w:hint="eastAsia"/>
          <w:sz w:val="24"/>
          <w:szCs w:val="24"/>
          <w:lang w:val="en-US" w:eastAsia="zh-CN"/>
        </w:rPr>
        <w:t>。</w:t>
      </w:r>
    </w:p>
    <w:p w:rsidR="003F15BC" w:rsidRPr="00064E71" w:rsidRDefault="003F15BC" w:rsidP="0018115D">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MinionPro-Regular" w:hAnsi="Calibri"/>
          <w:sz w:val="24"/>
          <w:szCs w:val="24"/>
          <w:lang w:val="en-US" w:eastAsia="zh-CN"/>
        </w:rPr>
      </w:pPr>
    </w:p>
    <w:p w:rsidR="003F15BC" w:rsidRPr="00064E71" w:rsidRDefault="001C1C90" w:rsidP="0018115D">
      <w:pPr>
        <w:tabs>
          <w:tab w:val="clear" w:pos="1247"/>
          <w:tab w:val="clear" w:pos="1814"/>
          <w:tab w:val="clear" w:pos="2381"/>
          <w:tab w:val="clear" w:pos="2948"/>
          <w:tab w:val="clear" w:pos="3515"/>
        </w:tabs>
        <w:autoSpaceDE w:val="0"/>
        <w:autoSpaceDN w:val="0"/>
        <w:adjustRightInd w:val="0"/>
        <w:spacing w:after="200" w:line="276" w:lineRule="auto"/>
        <w:jc w:val="both"/>
        <w:rPr>
          <w:rFonts w:ascii="Calibri" w:eastAsia="MinionPro-Regular" w:hAnsi="Calibri"/>
          <w:sz w:val="24"/>
          <w:szCs w:val="24"/>
          <w:lang w:val="en-US" w:eastAsia="zh-CN"/>
        </w:rPr>
      </w:pPr>
      <w:r w:rsidRPr="002D5EB0">
        <w:rPr>
          <w:rFonts w:ascii="Calibri" w:hAnsi="Calibri" w:hint="eastAsia"/>
          <w:sz w:val="24"/>
          <w:szCs w:val="24"/>
          <w:lang w:val="en-US" w:eastAsia="zh-CN"/>
        </w:rPr>
        <w:t>在布基纳法索，流失到</w:t>
      </w:r>
      <w:proofErr w:type="gramStart"/>
      <w:r w:rsidRPr="002D5EB0">
        <w:rPr>
          <w:rFonts w:ascii="Calibri" w:hAnsi="Calibri" w:hint="eastAsia"/>
          <w:sz w:val="24"/>
          <w:szCs w:val="24"/>
          <w:lang w:val="en-US" w:eastAsia="zh-CN"/>
        </w:rPr>
        <w:t>尾矿</w:t>
      </w:r>
      <w:r w:rsidR="008C0DEC" w:rsidRPr="002D5EB0">
        <w:rPr>
          <w:rFonts w:ascii="Calibri" w:hAnsi="Calibri" w:hint="eastAsia"/>
          <w:sz w:val="24"/>
          <w:szCs w:val="24"/>
          <w:lang w:val="en-US" w:eastAsia="zh-CN"/>
        </w:rPr>
        <w:t>石</w:t>
      </w:r>
      <w:r w:rsidRPr="002D5EB0">
        <w:rPr>
          <w:rFonts w:ascii="Calibri" w:hAnsi="Calibri" w:hint="eastAsia"/>
          <w:sz w:val="24"/>
          <w:szCs w:val="24"/>
          <w:lang w:val="en-US" w:eastAsia="zh-CN"/>
        </w:rPr>
        <w:t>的汞有</w:t>
      </w:r>
      <w:proofErr w:type="gramEnd"/>
      <w:r w:rsidRPr="002D5EB0">
        <w:rPr>
          <w:rFonts w:ascii="Calibri" w:hAnsi="Calibri" w:hint="eastAsia"/>
          <w:sz w:val="24"/>
          <w:szCs w:val="24"/>
          <w:lang w:val="en-US" w:eastAsia="zh-CN"/>
        </w:rPr>
        <w:t>可能在相对较短的时间内（一年至多年）重新排放到大气中，因为</w:t>
      </w:r>
      <w:proofErr w:type="gramStart"/>
      <w:r w:rsidRPr="002D5EB0">
        <w:rPr>
          <w:rFonts w:ascii="Calibri" w:hAnsi="Calibri" w:hint="eastAsia"/>
          <w:sz w:val="24"/>
          <w:szCs w:val="24"/>
          <w:lang w:val="en-US" w:eastAsia="zh-CN"/>
        </w:rPr>
        <w:t>尾矿</w:t>
      </w:r>
      <w:r w:rsidR="00F37499" w:rsidRPr="002D5EB0">
        <w:rPr>
          <w:rFonts w:ascii="Calibri" w:hAnsi="Calibri" w:hint="eastAsia"/>
          <w:sz w:val="24"/>
          <w:szCs w:val="24"/>
          <w:lang w:val="en-US" w:eastAsia="zh-CN"/>
        </w:rPr>
        <w:t>石</w:t>
      </w:r>
      <w:proofErr w:type="gramEnd"/>
      <w:r w:rsidRPr="002D5EB0">
        <w:rPr>
          <w:rFonts w:ascii="Calibri" w:hAnsi="Calibri" w:hint="eastAsia"/>
          <w:sz w:val="24"/>
          <w:szCs w:val="24"/>
          <w:lang w:val="en-US" w:eastAsia="zh-CN"/>
        </w:rPr>
        <w:t>堆积在地上，后来</w:t>
      </w:r>
      <w:r w:rsidR="00712875" w:rsidRPr="002D5EB0">
        <w:rPr>
          <w:rFonts w:ascii="Calibri" w:hAnsi="Calibri" w:hint="eastAsia"/>
          <w:sz w:val="24"/>
          <w:szCs w:val="24"/>
          <w:lang w:val="en-US" w:eastAsia="zh-CN"/>
        </w:rPr>
        <w:t>被</w:t>
      </w:r>
      <w:r w:rsidRPr="002D5EB0">
        <w:rPr>
          <w:rFonts w:ascii="Calibri" w:hAnsi="Calibri" w:hint="eastAsia"/>
          <w:sz w:val="24"/>
          <w:szCs w:val="24"/>
          <w:lang w:val="en-US" w:eastAsia="zh-CN"/>
        </w:rPr>
        <w:t>重新加工。官方的手工和</w:t>
      </w:r>
      <w:r w:rsidRPr="002D5EB0">
        <w:rPr>
          <w:sz w:val="24"/>
          <w:szCs w:val="24"/>
          <w:lang w:val="en-US" w:eastAsia="zh-CN"/>
        </w:rPr>
        <w:t>小规模采金人口为</w:t>
      </w:r>
      <w:r w:rsidRPr="002D5EB0">
        <w:rPr>
          <w:sz w:val="24"/>
          <w:szCs w:val="24"/>
          <w:lang w:val="en-US" w:eastAsia="zh-CN"/>
        </w:rPr>
        <w:t>60</w:t>
      </w:r>
      <w:r w:rsidRPr="002D5EB0">
        <w:rPr>
          <w:sz w:val="24"/>
          <w:szCs w:val="24"/>
          <w:lang w:val="en-US" w:eastAsia="zh-CN"/>
        </w:rPr>
        <w:t>万，预计其中</w:t>
      </w:r>
      <w:r w:rsidRPr="002D5EB0">
        <w:rPr>
          <w:sz w:val="24"/>
          <w:szCs w:val="24"/>
          <w:lang w:val="en-US" w:eastAsia="zh-CN"/>
        </w:rPr>
        <w:t>20</w:t>
      </w:r>
      <w:r w:rsidRPr="002D5EB0">
        <w:rPr>
          <w:sz w:val="24"/>
          <w:szCs w:val="24"/>
          <w:lang w:val="en-US" w:eastAsia="zh-CN"/>
        </w:rPr>
        <w:t>万（三分之一）为活跃采矿者。他们每年生产</w:t>
      </w:r>
      <w:r w:rsidRPr="002D5EB0">
        <w:rPr>
          <w:sz w:val="24"/>
          <w:szCs w:val="24"/>
          <w:lang w:val="en-US" w:eastAsia="zh-CN"/>
        </w:rPr>
        <w:t>20</w:t>
      </w:r>
      <w:r w:rsidRPr="002D5EB0">
        <w:rPr>
          <w:sz w:val="24"/>
          <w:szCs w:val="24"/>
          <w:lang w:val="en-US" w:eastAsia="zh-CN"/>
        </w:rPr>
        <w:t>到</w:t>
      </w:r>
      <w:r w:rsidRPr="002D5EB0">
        <w:rPr>
          <w:sz w:val="24"/>
          <w:szCs w:val="24"/>
          <w:lang w:val="en-US" w:eastAsia="zh-CN"/>
        </w:rPr>
        <w:t>30</w:t>
      </w:r>
      <w:r w:rsidRPr="002D5EB0">
        <w:rPr>
          <w:sz w:val="24"/>
          <w:szCs w:val="24"/>
          <w:lang w:val="en-US" w:eastAsia="zh-CN"/>
        </w:rPr>
        <w:t>吨黄金</w:t>
      </w:r>
      <w:r w:rsidRPr="00166069">
        <w:rPr>
          <w:rFonts w:eastAsia="MinionPro-Regular"/>
          <w:sz w:val="24"/>
          <w:szCs w:val="24"/>
          <w:lang w:val="en-US" w:eastAsia="zh-CN"/>
        </w:rPr>
        <w:t>(~25)</w:t>
      </w:r>
      <w:r w:rsidRPr="002D5EB0">
        <w:rPr>
          <w:sz w:val="24"/>
          <w:szCs w:val="24"/>
          <w:lang w:val="en-US" w:eastAsia="zh-CN"/>
        </w:rPr>
        <w:t>。</w:t>
      </w:r>
      <w:r w:rsidR="008B013D">
        <w:rPr>
          <w:rFonts w:ascii="Calibri" w:hAnsi="Calibri" w:hint="eastAsia"/>
          <w:sz w:val="24"/>
          <w:szCs w:val="24"/>
          <w:lang w:val="en-US" w:eastAsia="zh-CN"/>
        </w:rPr>
        <w:t>根据</w:t>
      </w:r>
      <w:r w:rsidRPr="002D5EB0">
        <w:rPr>
          <w:rFonts w:ascii="Calibri" w:hAnsi="Calibri" w:hint="eastAsia"/>
          <w:sz w:val="24"/>
          <w:szCs w:val="24"/>
          <w:lang w:val="en-US" w:eastAsia="zh-CN"/>
        </w:rPr>
        <w:t>已知的地质情况（</w:t>
      </w:r>
      <w:r w:rsidR="00166069" w:rsidRPr="002D5EB0">
        <w:rPr>
          <w:rFonts w:ascii="Calibri" w:hAnsi="Calibri" w:hint="eastAsia"/>
          <w:sz w:val="24"/>
          <w:szCs w:val="24"/>
          <w:lang w:val="en-US" w:eastAsia="zh-CN"/>
        </w:rPr>
        <w:t>全国各地存在</w:t>
      </w:r>
      <w:r w:rsidRPr="002D5EB0">
        <w:rPr>
          <w:rFonts w:ascii="Calibri" w:hAnsi="Calibri" w:hint="eastAsia"/>
          <w:sz w:val="24"/>
          <w:szCs w:val="24"/>
          <w:lang w:val="en-US" w:eastAsia="zh-CN"/>
        </w:rPr>
        <w:t>大量</w:t>
      </w:r>
      <w:r w:rsidR="00166069" w:rsidRPr="002D5EB0">
        <w:rPr>
          <w:rFonts w:ascii="Calibri" w:hAnsi="Calibri" w:hint="eastAsia"/>
          <w:sz w:val="24"/>
          <w:szCs w:val="24"/>
          <w:lang w:val="en-US" w:eastAsia="zh-CN"/>
        </w:rPr>
        <w:t>较高品位</w:t>
      </w:r>
      <w:r w:rsidR="00712875" w:rsidRPr="00712875">
        <w:rPr>
          <w:rFonts w:ascii="Calibri" w:hAnsi="Calibri" w:hint="eastAsia"/>
          <w:sz w:val="24"/>
          <w:szCs w:val="24"/>
          <w:lang w:val="en-US" w:eastAsia="zh-CN"/>
        </w:rPr>
        <w:t>的</w:t>
      </w:r>
      <w:r w:rsidRPr="002D5EB0">
        <w:rPr>
          <w:rFonts w:ascii="Calibri" w:hAnsi="Calibri" w:hint="eastAsia"/>
          <w:sz w:val="24"/>
          <w:szCs w:val="24"/>
          <w:lang w:val="en-US" w:eastAsia="zh-CN"/>
        </w:rPr>
        <w:t>含金</w:t>
      </w:r>
      <w:r w:rsidR="00166069" w:rsidRPr="002D5EB0">
        <w:rPr>
          <w:rFonts w:ascii="Calibri" w:hAnsi="Calibri" w:hint="eastAsia"/>
          <w:sz w:val="24"/>
          <w:szCs w:val="24"/>
          <w:lang w:val="en-US" w:eastAsia="zh-CN"/>
        </w:rPr>
        <w:t>岩层</w:t>
      </w:r>
      <w:r w:rsidRPr="002D5EB0">
        <w:rPr>
          <w:rFonts w:ascii="Calibri" w:hAnsi="Calibri" w:hint="eastAsia"/>
          <w:sz w:val="24"/>
          <w:szCs w:val="24"/>
          <w:lang w:val="en-US" w:eastAsia="zh-CN"/>
        </w:rPr>
        <w:t>）</w:t>
      </w:r>
      <w:r w:rsidR="00166069" w:rsidRPr="002D5EB0">
        <w:rPr>
          <w:rFonts w:ascii="Calibri" w:hAnsi="Calibri" w:hint="eastAsia"/>
          <w:sz w:val="24"/>
          <w:szCs w:val="24"/>
          <w:lang w:val="en-US" w:eastAsia="zh-CN"/>
        </w:rPr>
        <w:t>、加工角度（使用观察到的加工技术，每个采矿者的黄金产量）和通过基于手工和小规模采金地点生活开支的社会经济角度，</w:t>
      </w:r>
      <w:r w:rsidR="00166069" w:rsidRPr="00166069">
        <w:rPr>
          <w:rFonts w:ascii="Calibri" w:hAnsi="Calibri" w:hint="eastAsia"/>
          <w:sz w:val="24"/>
          <w:szCs w:val="24"/>
          <w:lang w:val="en-US" w:eastAsia="zh-CN"/>
        </w:rPr>
        <w:t>该数字合理</w:t>
      </w:r>
      <w:r w:rsidR="00166069">
        <w:rPr>
          <w:rFonts w:ascii="Calibri" w:hAnsi="Calibri" w:hint="eastAsia"/>
          <w:sz w:val="24"/>
          <w:szCs w:val="24"/>
          <w:lang w:val="en-US" w:eastAsia="zh-CN"/>
        </w:rPr>
        <w:t>。与黄金购买者、</w:t>
      </w:r>
      <w:proofErr w:type="gramStart"/>
      <w:r w:rsidR="00AD7CF9">
        <w:rPr>
          <w:rFonts w:ascii="Calibri" w:hAnsi="Calibri" w:hint="eastAsia"/>
          <w:sz w:val="24"/>
          <w:szCs w:val="24"/>
          <w:lang w:val="en-US" w:eastAsia="zh-CN"/>
        </w:rPr>
        <w:t>矿址</w:t>
      </w:r>
      <w:r w:rsidR="00166069">
        <w:rPr>
          <w:rFonts w:ascii="Calibri" w:hAnsi="Calibri" w:hint="eastAsia"/>
          <w:sz w:val="24"/>
          <w:szCs w:val="24"/>
          <w:lang w:val="en-US" w:eastAsia="zh-CN"/>
        </w:rPr>
        <w:t>所有者</w:t>
      </w:r>
      <w:proofErr w:type="gramEnd"/>
      <w:r w:rsidR="00166069">
        <w:rPr>
          <w:rFonts w:ascii="Calibri" w:hAnsi="Calibri" w:hint="eastAsia"/>
          <w:sz w:val="24"/>
          <w:szCs w:val="24"/>
          <w:lang w:val="en-US" w:eastAsia="zh-CN"/>
        </w:rPr>
        <w:t>和矿业部讨论过该估算值，这些群体觉得此数值</w:t>
      </w:r>
      <w:r w:rsidR="00712875">
        <w:rPr>
          <w:rFonts w:ascii="Calibri" w:hAnsi="Calibri" w:hint="eastAsia"/>
          <w:sz w:val="24"/>
          <w:szCs w:val="24"/>
          <w:lang w:val="en-US" w:eastAsia="zh-CN"/>
        </w:rPr>
        <w:t>合理</w:t>
      </w:r>
      <w:r w:rsidR="00166069">
        <w:rPr>
          <w:rFonts w:ascii="Calibri" w:hAnsi="Calibri" w:hint="eastAsia"/>
          <w:sz w:val="24"/>
          <w:szCs w:val="24"/>
          <w:lang w:val="en-US" w:eastAsia="zh-CN"/>
        </w:rPr>
        <w:t>。因此，所使用和排放到大气中</w:t>
      </w:r>
      <w:r w:rsidR="00166069" w:rsidRPr="00250C4E">
        <w:rPr>
          <w:sz w:val="24"/>
          <w:szCs w:val="24"/>
          <w:lang w:val="en-US" w:eastAsia="zh-CN"/>
        </w:rPr>
        <w:t>的汞的数量</w:t>
      </w:r>
      <w:r w:rsidR="00250C4E" w:rsidRPr="00250C4E">
        <w:rPr>
          <w:sz w:val="24"/>
          <w:szCs w:val="24"/>
          <w:lang w:val="en-US" w:eastAsia="zh-CN"/>
        </w:rPr>
        <w:t>确定如下：每年生产</w:t>
      </w:r>
      <w:r w:rsidR="00250C4E" w:rsidRPr="00250C4E">
        <w:rPr>
          <w:sz w:val="24"/>
          <w:szCs w:val="24"/>
          <w:lang w:val="en-US" w:eastAsia="zh-CN"/>
        </w:rPr>
        <w:t>25</w:t>
      </w:r>
      <w:r w:rsidR="00250C4E" w:rsidRPr="00250C4E">
        <w:rPr>
          <w:sz w:val="24"/>
          <w:szCs w:val="24"/>
          <w:lang w:val="en-US" w:eastAsia="zh-CN"/>
        </w:rPr>
        <w:t>吨黄金；所有均为混汞，每年使用</w:t>
      </w:r>
      <w:r w:rsidR="00250C4E" w:rsidRPr="00250C4E">
        <w:rPr>
          <w:sz w:val="24"/>
          <w:szCs w:val="24"/>
          <w:lang w:val="en-US" w:eastAsia="zh-CN"/>
        </w:rPr>
        <w:t>32.5</w:t>
      </w:r>
      <w:r w:rsidR="00250C4E" w:rsidRPr="00250C4E">
        <w:rPr>
          <w:sz w:val="24"/>
          <w:szCs w:val="24"/>
          <w:lang w:val="en-US" w:eastAsia="zh-CN"/>
        </w:rPr>
        <w:t>吨汞。所有汞合金均露天焚烧，直接排放</w:t>
      </w:r>
      <w:proofErr w:type="gramStart"/>
      <w:r w:rsidR="00250C4E" w:rsidRPr="00250C4E">
        <w:rPr>
          <w:sz w:val="24"/>
          <w:szCs w:val="24"/>
          <w:lang w:val="en-US" w:eastAsia="zh-CN"/>
        </w:rPr>
        <w:t>25</w:t>
      </w:r>
      <w:r w:rsidR="00250C4E" w:rsidRPr="00250C4E">
        <w:rPr>
          <w:sz w:val="24"/>
          <w:szCs w:val="24"/>
          <w:lang w:val="en-US" w:eastAsia="zh-CN"/>
        </w:rPr>
        <w:t>吨汞至大气</w:t>
      </w:r>
      <w:proofErr w:type="gramEnd"/>
      <w:r w:rsidR="00250C4E" w:rsidRPr="00250C4E">
        <w:rPr>
          <w:sz w:val="24"/>
          <w:szCs w:val="24"/>
          <w:lang w:val="en-US" w:eastAsia="zh-CN"/>
        </w:rPr>
        <w:t>中，剩余的</w:t>
      </w:r>
      <w:r w:rsidR="00250C4E" w:rsidRPr="00250C4E">
        <w:rPr>
          <w:sz w:val="24"/>
          <w:szCs w:val="24"/>
          <w:lang w:val="en-US" w:eastAsia="zh-CN"/>
        </w:rPr>
        <w:t>7.5</w:t>
      </w:r>
      <w:r w:rsidR="00250C4E" w:rsidRPr="00250C4E">
        <w:rPr>
          <w:sz w:val="24"/>
          <w:szCs w:val="24"/>
          <w:lang w:val="en-US" w:eastAsia="zh-CN"/>
        </w:rPr>
        <w:t>吨汞释放到废物流的土地和水中（尾矿</w:t>
      </w:r>
      <w:r w:rsidR="008C0DEC">
        <w:rPr>
          <w:rFonts w:hint="eastAsia"/>
          <w:sz w:val="24"/>
          <w:szCs w:val="24"/>
          <w:lang w:val="en-US" w:eastAsia="zh-CN"/>
        </w:rPr>
        <w:t>石</w:t>
      </w:r>
      <w:r w:rsidR="00250C4E" w:rsidRPr="00250C4E">
        <w:rPr>
          <w:sz w:val="24"/>
          <w:szCs w:val="24"/>
          <w:lang w:val="en-US" w:eastAsia="zh-CN"/>
        </w:rPr>
        <w:t>）。</w:t>
      </w:r>
      <w:proofErr w:type="gramStart"/>
      <w:r w:rsidR="00250C4E" w:rsidRPr="00250C4E">
        <w:rPr>
          <w:sz w:val="24"/>
          <w:szCs w:val="24"/>
          <w:lang w:val="en-US" w:eastAsia="zh-CN"/>
        </w:rPr>
        <w:t>尾矿</w:t>
      </w:r>
      <w:r w:rsidR="00F37499">
        <w:rPr>
          <w:rFonts w:hint="eastAsia"/>
          <w:sz w:val="24"/>
          <w:szCs w:val="24"/>
          <w:lang w:val="en-US" w:eastAsia="zh-CN"/>
        </w:rPr>
        <w:t>石</w:t>
      </w:r>
      <w:proofErr w:type="gramEnd"/>
      <w:r w:rsidR="00F37499">
        <w:rPr>
          <w:rFonts w:hint="eastAsia"/>
          <w:sz w:val="24"/>
          <w:szCs w:val="24"/>
          <w:lang w:val="en-US" w:eastAsia="zh-CN"/>
        </w:rPr>
        <w:t>所</w:t>
      </w:r>
      <w:r w:rsidR="00250C4E" w:rsidRPr="00250C4E">
        <w:rPr>
          <w:sz w:val="24"/>
          <w:szCs w:val="24"/>
          <w:lang w:val="en-US" w:eastAsia="zh-CN"/>
        </w:rPr>
        <w:t>含</w:t>
      </w:r>
      <w:proofErr w:type="gramStart"/>
      <w:r w:rsidR="00F37499">
        <w:rPr>
          <w:rFonts w:hint="eastAsia"/>
          <w:sz w:val="24"/>
          <w:szCs w:val="24"/>
          <w:lang w:val="en-US" w:eastAsia="zh-CN"/>
        </w:rPr>
        <w:t>的</w:t>
      </w:r>
      <w:r w:rsidR="00250C4E" w:rsidRPr="00250C4E">
        <w:rPr>
          <w:sz w:val="24"/>
          <w:szCs w:val="24"/>
          <w:lang w:val="en-US" w:eastAsia="zh-CN"/>
        </w:rPr>
        <w:t>汞有可能</w:t>
      </w:r>
      <w:proofErr w:type="gramEnd"/>
      <w:r w:rsidR="00250C4E" w:rsidRPr="00250C4E">
        <w:rPr>
          <w:sz w:val="24"/>
          <w:szCs w:val="24"/>
          <w:lang w:val="en-US" w:eastAsia="zh-CN"/>
        </w:rPr>
        <w:t>也在十年内排放到大气中</w:t>
      </w:r>
      <w:r w:rsidR="00250C4E">
        <w:rPr>
          <w:rFonts w:ascii="Calibri" w:hAnsi="Calibri" w:hint="eastAsia"/>
          <w:sz w:val="24"/>
          <w:szCs w:val="24"/>
          <w:lang w:val="en-US" w:eastAsia="zh-CN"/>
        </w:rPr>
        <w:t>。</w:t>
      </w:r>
      <w:r w:rsidR="00712875">
        <w:rPr>
          <w:rFonts w:ascii="Calibri" w:hAnsi="Calibri" w:hint="eastAsia"/>
          <w:sz w:val="24"/>
          <w:szCs w:val="24"/>
          <w:lang w:val="en-US" w:eastAsia="zh-CN"/>
        </w:rPr>
        <w:t>对</w:t>
      </w:r>
      <w:r w:rsidR="00250C4E">
        <w:rPr>
          <w:rFonts w:ascii="Calibri" w:hAnsi="Calibri" w:hint="eastAsia"/>
          <w:sz w:val="24"/>
          <w:szCs w:val="24"/>
          <w:lang w:val="en-US" w:eastAsia="zh-CN"/>
        </w:rPr>
        <w:t>通常用来确定年黄金产量和汞用量的其他辅助信息</w:t>
      </w:r>
      <w:r w:rsidR="00712875">
        <w:rPr>
          <w:rFonts w:ascii="Calibri" w:hAnsi="Calibri" w:hint="eastAsia"/>
          <w:sz w:val="24"/>
          <w:szCs w:val="24"/>
          <w:lang w:val="en-US" w:eastAsia="zh-CN"/>
        </w:rPr>
        <w:t>进行简述</w:t>
      </w:r>
      <w:r w:rsidR="00250C4E">
        <w:rPr>
          <w:rFonts w:ascii="Calibri" w:hAnsi="Calibri" w:hint="eastAsia"/>
          <w:sz w:val="24"/>
          <w:szCs w:val="24"/>
          <w:lang w:val="en-US" w:eastAsia="zh-CN"/>
        </w:rPr>
        <w:t>可能也有帮助。</w:t>
      </w:r>
      <w:r w:rsidR="00250C4E" w:rsidRPr="0018115D">
        <w:rPr>
          <w:rFonts w:ascii="Calibri" w:hAnsi="Calibri" w:hint="eastAsia"/>
          <w:spacing w:val="-6"/>
          <w:sz w:val="24"/>
          <w:szCs w:val="24"/>
          <w:lang w:val="en-US" w:eastAsia="zh-CN"/>
        </w:rPr>
        <w:t>在布基纳法索，手工和小规模采金</w:t>
      </w:r>
      <w:r w:rsidR="00250C4E" w:rsidRPr="0018115D">
        <w:rPr>
          <w:spacing w:val="-6"/>
          <w:sz w:val="24"/>
          <w:szCs w:val="24"/>
          <w:lang w:val="en-US" w:eastAsia="zh-CN"/>
        </w:rPr>
        <w:t>采矿者通常以</w:t>
      </w:r>
      <w:r w:rsidR="00250C4E" w:rsidRPr="0018115D">
        <w:rPr>
          <w:spacing w:val="-6"/>
          <w:sz w:val="24"/>
          <w:szCs w:val="24"/>
          <w:lang w:val="en-US" w:eastAsia="zh-CN"/>
        </w:rPr>
        <w:t>5</w:t>
      </w:r>
      <w:r w:rsidR="00250C4E" w:rsidRPr="0018115D">
        <w:rPr>
          <w:spacing w:val="-6"/>
          <w:sz w:val="24"/>
          <w:szCs w:val="24"/>
          <w:lang w:val="en-US" w:eastAsia="zh-CN"/>
        </w:rPr>
        <w:t>到</w:t>
      </w:r>
      <w:r w:rsidR="00250C4E" w:rsidRPr="0018115D">
        <w:rPr>
          <w:spacing w:val="-6"/>
          <w:sz w:val="24"/>
          <w:szCs w:val="24"/>
          <w:lang w:val="en-US" w:eastAsia="zh-CN"/>
        </w:rPr>
        <w:t>10</w:t>
      </w:r>
      <w:r w:rsidR="00250C4E" w:rsidRPr="0018115D">
        <w:rPr>
          <w:spacing w:val="-6"/>
          <w:sz w:val="24"/>
          <w:szCs w:val="24"/>
          <w:lang w:val="en-US" w:eastAsia="zh-CN"/>
        </w:rPr>
        <w:t>人的合伙企业方式运营，其中有挖掘工、托运工、</w:t>
      </w:r>
      <w:r w:rsidR="00943C27" w:rsidRPr="0018115D">
        <w:rPr>
          <w:rFonts w:hint="eastAsia"/>
          <w:spacing w:val="-6"/>
          <w:sz w:val="24"/>
          <w:szCs w:val="24"/>
          <w:lang w:val="en-US" w:eastAsia="zh-CN"/>
        </w:rPr>
        <w:t>破</w:t>
      </w:r>
      <w:r w:rsidR="00250C4E" w:rsidRPr="0018115D">
        <w:rPr>
          <w:spacing w:val="-6"/>
          <w:sz w:val="24"/>
          <w:szCs w:val="24"/>
          <w:lang w:val="en-US" w:eastAsia="zh-CN"/>
        </w:rPr>
        <w:t>碎工、研磨工和混汞工。女性也成组劳动，但是通常只参加拖运、</w:t>
      </w:r>
      <w:r w:rsidR="00943C27" w:rsidRPr="0018115D">
        <w:rPr>
          <w:rFonts w:hint="eastAsia"/>
          <w:spacing w:val="-6"/>
          <w:sz w:val="24"/>
          <w:szCs w:val="24"/>
          <w:lang w:val="en-US" w:eastAsia="zh-CN"/>
        </w:rPr>
        <w:t>破</w:t>
      </w:r>
      <w:r w:rsidR="00250C4E" w:rsidRPr="0018115D">
        <w:rPr>
          <w:spacing w:val="-6"/>
          <w:sz w:val="24"/>
          <w:szCs w:val="24"/>
          <w:lang w:val="en-US" w:eastAsia="zh-CN"/>
        </w:rPr>
        <w:t>碎和加工尾矿</w:t>
      </w:r>
      <w:r w:rsidR="00F37499" w:rsidRPr="0018115D">
        <w:rPr>
          <w:rFonts w:hint="eastAsia"/>
          <w:spacing w:val="-6"/>
          <w:sz w:val="24"/>
          <w:szCs w:val="24"/>
          <w:lang w:val="en-US" w:eastAsia="zh-CN"/>
        </w:rPr>
        <w:t>石</w:t>
      </w:r>
      <w:r w:rsidR="00250C4E" w:rsidRPr="0018115D">
        <w:rPr>
          <w:spacing w:val="-6"/>
          <w:sz w:val="24"/>
          <w:szCs w:val="24"/>
          <w:lang w:val="en-US" w:eastAsia="zh-CN"/>
        </w:rPr>
        <w:t>。</w:t>
      </w:r>
      <w:r w:rsidR="004F0C1E" w:rsidRPr="0018115D">
        <w:rPr>
          <w:spacing w:val="-6"/>
          <w:sz w:val="24"/>
          <w:szCs w:val="24"/>
          <w:lang w:val="en-US" w:eastAsia="zh-CN"/>
        </w:rPr>
        <w:t>使用较少量的汞（</w:t>
      </w:r>
      <w:r w:rsidR="004F0C1E" w:rsidRPr="0018115D">
        <w:rPr>
          <w:spacing w:val="-6"/>
          <w:sz w:val="24"/>
          <w:szCs w:val="24"/>
          <w:lang w:val="en-US" w:eastAsia="zh-CN"/>
        </w:rPr>
        <w:t>1</w:t>
      </w:r>
      <w:r w:rsidR="004F0C1E" w:rsidRPr="0018115D">
        <w:rPr>
          <w:spacing w:val="-6"/>
          <w:sz w:val="24"/>
          <w:szCs w:val="24"/>
          <w:lang w:val="en-US" w:eastAsia="zh-CN"/>
        </w:rPr>
        <w:t>单位黄金使用</w:t>
      </w:r>
      <w:r w:rsidR="004F0C1E" w:rsidRPr="0018115D">
        <w:rPr>
          <w:spacing w:val="-6"/>
          <w:sz w:val="24"/>
          <w:szCs w:val="24"/>
          <w:lang w:val="en-US" w:eastAsia="zh-CN"/>
        </w:rPr>
        <w:t>1.3</w:t>
      </w:r>
      <w:r w:rsidR="004F0C1E" w:rsidRPr="0018115D">
        <w:rPr>
          <w:spacing w:val="-6"/>
          <w:sz w:val="24"/>
          <w:szCs w:val="24"/>
          <w:lang w:val="en-US" w:eastAsia="zh-CN"/>
        </w:rPr>
        <w:t>单位汞），对汞危险性的认识较低，因此目前由于经济或健康原因未使用曲颈甑，表明未对</w:t>
      </w:r>
      <w:proofErr w:type="gramStart"/>
      <w:r w:rsidR="004F0C1E" w:rsidRPr="0018115D">
        <w:rPr>
          <w:spacing w:val="-6"/>
          <w:sz w:val="24"/>
          <w:szCs w:val="24"/>
          <w:lang w:val="en-US" w:eastAsia="zh-CN"/>
        </w:rPr>
        <w:t>汞进行</w:t>
      </w:r>
      <w:proofErr w:type="gramEnd"/>
      <w:r w:rsidR="004F0C1E" w:rsidRPr="0018115D">
        <w:rPr>
          <w:spacing w:val="-6"/>
          <w:sz w:val="24"/>
          <w:szCs w:val="24"/>
          <w:lang w:val="en-US" w:eastAsia="zh-CN"/>
        </w:rPr>
        <w:t>回收。矿石品位较高（常常</w:t>
      </w:r>
      <w:r w:rsidR="004F0C1E" w:rsidRPr="0018115D">
        <w:rPr>
          <w:spacing w:val="-6"/>
          <w:sz w:val="24"/>
          <w:szCs w:val="24"/>
          <w:lang w:val="en-US" w:eastAsia="zh-CN"/>
        </w:rPr>
        <w:t>10-</w:t>
      </w:r>
      <w:r w:rsidR="004F0C1E" w:rsidRPr="00F25B14">
        <w:rPr>
          <w:sz w:val="24"/>
          <w:szCs w:val="24"/>
          <w:lang w:val="en-US" w:eastAsia="zh-CN"/>
        </w:rPr>
        <w:t>50</w:t>
      </w:r>
      <w:r w:rsidR="004F0C1E" w:rsidRPr="00F25B14">
        <w:rPr>
          <w:sz w:val="24"/>
          <w:szCs w:val="24"/>
          <w:lang w:val="en-US" w:eastAsia="zh-CN"/>
        </w:rPr>
        <w:t>克</w:t>
      </w:r>
      <w:r w:rsidR="004F0C1E" w:rsidRPr="00F25B14">
        <w:rPr>
          <w:sz w:val="24"/>
          <w:szCs w:val="24"/>
          <w:lang w:val="en-US" w:eastAsia="zh-CN"/>
        </w:rPr>
        <w:t>/</w:t>
      </w:r>
      <w:r w:rsidR="004F0C1E" w:rsidRPr="00F25B14">
        <w:rPr>
          <w:sz w:val="24"/>
          <w:szCs w:val="24"/>
          <w:lang w:val="en-US" w:eastAsia="zh-CN"/>
        </w:rPr>
        <w:t>吨），但是传统采矿</w:t>
      </w:r>
      <w:r w:rsidR="00712875">
        <w:rPr>
          <w:rFonts w:hint="eastAsia"/>
          <w:sz w:val="24"/>
          <w:szCs w:val="24"/>
          <w:lang w:val="en-US" w:eastAsia="zh-CN"/>
        </w:rPr>
        <w:t>的</w:t>
      </w:r>
      <w:r w:rsidR="004F0C1E" w:rsidRPr="00F25B14">
        <w:rPr>
          <w:sz w:val="24"/>
          <w:szCs w:val="24"/>
          <w:lang w:val="en-US" w:eastAsia="zh-CN"/>
        </w:rPr>
        <w:t>效率不高（回收率</w:t>
      </w:r>
      <w:r w:rsidR="004F0C1E" w:rsidRPr="00F25B14">
        <w:rPr>
          <w:sz w:val="24"/>
          <w:szCs w:val="24"/>
          <w:lang w:val="en-US" w:eastAsia="zh-CN"/>
        </w:rPr>
        <w:t>15-50%</w:t>
      </w:r>
      <w:r w:rsidR="004F0C1E" w:rsidRPr="00F25B14">
        <w:rPr>
          <w:sz w:val="24"/>
          <w:szCs w:val="24"/>
          <w:lang w:val="en-US" w:eastAsia="zh-CN"/>
        </w:rPr>
        <w:t>）。采矿者平均每天生产半克黄金，每年大约工作</w:t>
      </w:r>
      <w:r w:rsidR="004F0C1E" w:rsidRPr="00F25B14">
        <w:rPr>
          <w:sz w:val="24"/>
          <w:szCs w:val="24"/>
          <w:lang w:val="en-US" w:eastAsia="zh-CN"/>
        </w:rPr>
        <w:t>270</w:t>
      </w:r>
      <w:r w:rsidR="004F0C1E" w:rsidRPr="00F25B14">
        <w:rPr>
          <w:sz w:val="24"/>
          <w:szCs w:val="24"/>
          <w:lang w:val="en-US" w:eastAsia="zh-CN"/>
        </w:rPr>
        <w:t>天，等于每个矿工每年生产约</w:t>
      </w:r>
      <w:r w:rsidR="004F0C1E" w:rsidRPr="00F25B14">
        <w:rPr>
          <w:sz w:val="24"/>
          <w:szCs w:val="24"/>
          <w:lang w:val="en-US" w:eastAsia="zh-CN"/>
        </w:rPr>
        <w:t>135</w:t>
      </w:r>
      <w:r w:rsidR="004F0C1E" w:rsidRPr="00F25B14">
        <w:rPr>
          <w:sz w:val="24"/>
          <w:szCs w:val="24"/>
          <w:lang w:val="en-US" w:eastAsia="zh-CN"/>
        </w:rPr>
        <w:t>克黄金。他们在向与</w:t>
      </w:r>
      <w:proofErr w:type="gramStart"/>
      <w:r w:rsidR="00AD7CF9">
        <w:rPr>
          <w:sz w:val="24"/>
          <w:szCs w:val="24"/>
          <w:lang w:val="en-US" w:eastAsia="zh-CN"/>
        </w:rPr>
        <w:t>矿址</w:t>
      </w:r>
      <w:r w:rsidR="004F0C1E" w:rsidRPr="00F25B14">
        <w:rPr>
          <w:sz w:val="24"/>
          <w:szCs w:val="24"/>
          <w:lang w:val="en-US" w:eastAsia="zh-CN"/>
        </w:rPr>
        <w:t>土地</w:t>
      </w:r>
      <w:proofErr w:type="gramEnd"/>
      <w:r w:rsidR="004F0C1E" w:rsidRPr="00F25B14">
        <w:rPr>
          <w:sz w:val="24"/>
          <w:szCs w:val="24"/>
          <w:lang w:val="en-US" w:eastAsia="zh-CN"/>
        </w:rPr>
        <w:t>持有人有关系的当地购买者出售时，获得国际价格的</w:t>
      </w:r>
      <w:r w:rsidR="004F0C1E" w:rsidRPr="00F25B14">
        <w:rPr>
          <w:sz w:val="24"/>
          <w:szCs w:val="24"/>
          <w:lang w:val="en-US" w:eastAsia="zh-CN"/>
        </w:rPr>
        <w:t>70-80%</w:t>
      </w:r>
      <w:r w:rsidR="004F0C1E" w:rsidRPr="00F25B14">
        <w:rPr>
          <w:sz w:val="24"/>
          <w:szCs w:val="24"/>
          <w:lang w:val="en-US" w:eastAsia="zh-CN"/>
        </w:rPr>
        <w:t>。按照每盎司</w:t>
      </w:r>
      <w:r w:rsidR="004F0C1E" w:rsidRPr="00F25B14">
        <w:rPr>
          <w:sz w:val="24"/>
          <w:szCs w:val="24"/>
          <w:lang w:val="en-US" w:eastAsia="zh-CN"/>
        </w:rPr>
        <w:t>1500</w:t>
      </w:r>
      <w:r w:rsidR="004F0C1E" w:rsidRPr="00F25B14">
        <w:rPr>
          <w:sz w:val="24"/>
          <w:szCs w:val="24"/>
          <w:lang w:val="en-US" w:eastAsia="zh-CN"/>
        </w:rPr>
        <w:t>美元（每克</w:t>
      </w:r>
      <w:r w:rsidR="004F0C1E" w:rsidRPr="00F25B14">
        <w:rPr>
          <w:sz w:val="24"/>
          <w:szCs w:val="24"/>
          <w:lang w:val="en-US" w:eastAsia="zh-CN"/>
        </w:rPr>
        <w:t>48.24</w:t>
      </w:r>
      <w:r w:rsidR="004F0C1E" w:rsidRPr="00F25B14">
        <w:rPr>
          <w:sz w:val="24"/>
          <w:szCs w:val="24"/>
          <w:lang w:val="en-US" w:eastAsia="zh-CN"/>
        </w:rPr>
        <w:t>美元）黄金价格的</w:t>
      </w:r>
      <w:r w:rsidR="004F0C1E" w:rsidRPr="00F25B14">
        <w:rPr>
          <w:sz w:val="24"/>
          <w:szCs w:val="24"/>
          <w:lang w:val="en-US" w:eastAsia="zh-CN"/>
        </w:rPr>
        <w:t>80%</w:t>
      </w:r>
      <w:r w:rsidR="004F0C1E" w:rsidRPr="00F25B14">
        <w:rPr>
          <w:sz w:val="24"/>
          <w:szCs w:val="24"/>
          <w:lang w:val="en-US" w:eastAsia="zh-CN"/>
        </w:rPr>
        <w:t>计算，每个矿工每年赚取约</w:t>
      </w:r>
      <w:r w:rsidR="004F0C1E" w:rsidRPr="00F25B14">
        <w:rPr>
          <w:sz w:val="24"/>
          <w:szCs w:val="24"/>
          <w:lang w:val="en-US" w:eastAsia="zh-CN"/>
        </w:rPr>
        <w:t>5209</w:t>
      </w:r>
      <w:r w:rsidR="004F0C1E" w:rsidRPr="00F25B14">
        <w:rPr>
          <w:sz w:val="24"/>
          <w:szCs w:val="24"/>
          <w:lang w:val="en-US" w:eastAsia="zh-CN"/>
        </w:rPr>
        <w:t>美元，折合每月</w:t>
      </w:r>
      <w:r w:rsidR="004F0C1E" w:rsidRPr="00F25B14">
        <w:rPr>
          <w:sz w:val="24"/>
          <w:szCs w:val="24"/>
          <w:lang w:val="en-US" w:eastAsia="zh-CN"/>
        </w:rPr>
        <w:t>434</w:t>
      </w:r>
      <w:r w:rsidR="004F0C1E" w:rsidRPr="00F25B14">
        <w:rPr>
          <w:sz w:val="24"/>
          <w:szCs w:val="24"/>
          <w:lang w:val="en-US" w:eastAsia="zh-CN"/>
        </w:rPr>
        <w:t>美元。但是，采矿者的花费高昂，预计每月为</w:t>
      </w:r>
      <w:r w:rsidR="004F0C1E" w:rsidRPr="00F25B14">
        <w:rPr>
          <w:sz w:val="24"/>
          <w:szCs w:val="24"/>
          <w:lang w:val="en-US" w:eastAsia="zh-CN"/>
        </w:rPr>
        <w:t>200-500</w:t>
      </w:r>
      <w:r w:rsidR="004F0C1E" w:rsidRPr="00F25B14">
        <w:rPr>
          <w:sz w:val="24"/>
          <w:szCs w:val="24"/>
          <w:lang w:val="en-US" w:eastAsia="zh-CN"/>
        </w:rPr>
        <w:t>美元，由加工费用（研磨和汞</w:t>
      </w:r>
      <w:r w:rsidR="004F0C1E">
        <w:rPr>
          <w:rFonts w:ascii="Calibri" w:hAnsi="Calibri" w:hint="eastAsia"/>
          <w:sz w:val="24"/>
          <w:szCs w:val="24"/>
          <w:lang w:val="en-US" w:eastAsia="zh-CN"/>
        </w:rPr>
        <w:t>）、食物、住所</w:t>
      </w:r>
      <w:r w:rsidR="00F25B14">
        <w:rPr>
          <w:rFonts w:ascii="Calibri" w:hAnsi="Calibri" w:hint="eastAsia"/>
          <w:sz w:val="24"/>
          <w:szCs w:val="24"/>
          <w:lang w:val="en-US" w:eastAsia="zh-CN"/>
        </w:rPr>
        <w:t>、交通和家庭（包括异地家庭）</w:t>
      </w:r>
      <w:r w:rsidR="00712875">
        <w:rPr>
          <w:rFonts w:ascii="Calibri" w:hAnsi="Calibri" w:hint="eastAsia"/>
          <w:sz w:val="24"/>
          <w:szCs w:val="24"/>
          <w:lang w:val="en-US" w:eastAsia="zh-CN"/>
        </w:rPr>
        <w:t>构成</w:t>
      </w:r>
      <w:r w:rsidR="00F25B14">
        <w:rPr>
          <w:rFonts w:ascii="Calibri" w:hAnsi="Calibri" w:hint="eastAsia"/>
          <w:sz w:val="24"/>
          <w:szCs w:val="24"/>
          <w:lang w:val="en-US" w:eastAsia="zh-CN"/>
        </w:rPr>
        <w:t>。对布基纳法索进行估算的</w:t>
      </w:r>
      <w:r w:rsidR="00F25B14" w:rsidRPr="00F25B14">
        <w:rPr>
          <w:sz w:val="24"/>
          <w:szCs w:val="24"/>
          <w:lang w:val="en-US" w:eastAsia="zh-CN"/>
        </w:rPr>
        <w:t>作用还在于</w:t>
      </w:r>
      <w:r w:rsidR="00712875">
        <w:rPr>
          <w:rFonts w:hint="eastAsia"/>
          <w:sz w:val="24"/>
          <w:szCs w:val="24"/>
          <w:lang w:val="en-US" w:eastAsia="zh-CN"/>
        </w:rPr>
        <w:t>为</w:t>
      </w:r>
      <w:r w:rsidR="00F25B14" w:rsidRPr="00F25B14">
        <w:rPr>
          <w:sz w:val="24"/>
          <w:szCs w:val="24"/>
          <w:lang w:val="en-US" w:eastAsia="zh-CN"/>
        </w:rPr>
        <w:t>总体的排放估算提供了一些有用的参考。布基纳法索的上一次（</w:t>
      </w:r>
      <w:r w:rsidR="00F25B14" w:rsidRPr="00F25B14">
        <w:rPr>
          <w:sz w:val="24"/>
          <w:szCs w:val="24"/>
          <w:lang w:val="en-US" w:eastAsia="zh-CN"/>
        </w:rPr>
        <w:t>2005</w:t>
      </w:r>
      <w:r w:rsidR="00F25B14" w:rsidRPr="00F25B14">
        <w:rPr>
          <w:sz w:val="24"/>
          <w:szCs w:val="24"/>
          <w:lang w:val="en-US" w:eastAsia="zh-CN"/>
        </w:rPr>
        <w:t>年清点）排放估算约为每年</w:t>
      </w:r>
      <w:r w:rsidR="00F25B14" w:rsidRPr="00F25B14">
        <w:rPr>
          <w:sz w:val="24"/>
          <w:szCs w:val="24"/>
          <w:lang w:val="en-US" w:eastAsia="zh-CN"/>
        </w:rPr>
        <w:t>3</w:t>
      </w:r>
      <w:r w:rsidR="00F25B14" w:rsidRPr="00F25B14">
        <w:rPr>
          <w:sz w:val="24"/>
          <w:szCs w:val="24"/>
          <w:lang w:val="en-US" w:eastAsia="zh-CN"/>
        </w:rPr>
        <w:t>吨</w:t>
      </w:r>
      <w:r w:rsidR="00F25B14">
        <w:rPr>
          <w:rFonts w:ascii="Calibri" w:hAnsi="Calibri" w:hint="eastAsia"/>
          <w:sz w:val="24"/>
          <w:szCs w:val="24"/>
          <w:lang w:val="en-US" w:eastAsia="zh-CN"/>
        </w:rPr>
        <w:t>汞，</w:t>
      </w:r>
      <w:r w:rsidR="00712875">
        <w:rPr>
          <w:rFonts w:ascii="Calibri" w:hAnsi="Calibri" w:hint="eastAsia"/>
          <w:sz w:val="24"/>
          <w:szCs w:val="24"/>
          <w:lang w:val="en-US" w:eastAsia="zh-CN"/>
        </w:rPr>
        <w:t>基于</w:t>
      </w:r>
      <w:r w:rsidR="00712875" w:rsidRPr="00712875">
        <w:rPr>
          <w:rFonts w:ascii="Calibri" w:hAnsi="Calibri"/>
          <w:sz w:val="24"/>
          <w:szCs w:val="24"/>
          <w:lang w:eastAsia="zh-CN"/>
        </w:rPr>
        <w:t>采矿业、矿产和可</w:t>
      </w:r>
      <w:r w:rsidR="00712875" w:rsidRPr="00712875">
        <w:rPr>
          <w:rFonts w:ascii="Calibri" w:hAnsi="Calibri"/>
          <w:sz w:val="24"/>
          <w:szCs w:val="24"/>
          <w:lang w:eastAsia="zh-CN"/>
        </w:rPr>
        <w:lastRenderedPageBreak/>
        <w:t>持续发展</w:t>
      </w:r>
      <w:r w:rsidR="00712875" w:rsidRPr="00712875">
        <w:rPr>
          <w:sz w:val="24"/>
          <w:szCs w:val="24"/>
          <w:lang w:eastAsia="zh-CN"/>
        </w:rPr>
        <w:t>项目</w:t>
      </w:r>
      <w:r w:rsidR="00712875" w:rsidRPr="00712875">
        <w:rPr>
          <w:sz w:val="24"/>
          <w:szCs w:val="24"/>
          <w:lang w:eastAsia="zh-CN"/>
        </w:rPr>
        <w:t>2001</w:t>
      </w:r>
      <w:r w:rsidR="00712875" w:rsidRPr="00712875">
        <w:rPr>
          <w:sz w:val="24"/>
          <w:szCs w:val="24"/>
          <w:lang w:eastAsia="zh-CN"/>
        </w:rPr>
        <w:t>年的工作和</w:t>
      </w:r>
      <w:r w:rsidR="00712875" w:rsidRPr="00712875">
        <w:rPr>
          <w:sz w:val="24"/>
          <w:szCs w:val="24"/>
          <w:lang w:eastAsia="zh-CN"/>
        </w:rPr>
        <w:t>2008</w:t>
      </w:r>
      <w:r w:rsidR="00712875" w:rsidRPr="00712875">
        <w:rPr>
          <w:sz w:val="24"/>
          <w:szCs w:val="24"/>
          <w:lang w:eastAsia="zh-CN"/>
        </w:rPr>
        <w:t>年采矿贸易杂志和报纸报道中的存在</w:t>
      </w:r>
      <w:r w:rsidR="00712875" w:rsidRPr="00712875">
        <w:rPr>
          <w:sz w:val="24"/>
          <w:szCs w:val="24"/>
          <w:lang w:eastAsia="zh-CN"/>
        </w:rPr>
        <w:t>/</w:t>
      </w:r>
      <w:r w:rsidR="00712875" w:rsidRPr="00712875">
        <w:rPr>
          <w:sz w:val="24"/>
          <w:szCs w:val="24"/>
          <w:lang w:eastAsia="zh-CN"/>
        </w:rPr>
        <w:t>不存在数据。目前每年</w:t>
      </w:r>
      <w:r w:rsidR="00712875" w:rsidRPr="00712875">
        <w:rPr>
          <w:sz w:val="24"/>
          <w:szCs w:val="24"/>
          <w:lang w:eastAsia="zh-CN"/>
        </w:rPr>
        <w:t>32.5</w:t>
      </w:r>
      <w:r w:rsidR="00712875" w:rsidRPr="00712875">
        <w:rPr>
          <w:sz w:val="24"/>
          <w:szCs w:val="24"/>
          <w:lang w:eastAsia="zh-CN"/>
        </w:rPr>
        <w:t>吨汞的估算增长</w:t>
      </w:r>
      <w:r w:rsidR="00712875">
        <w:rPr>
          <w:rFonts w:ascii="Calibri" w:hAnsi="Calibri" w:hint="eastAsia"/>
          <w:sz w:val="24"/>
          <w:szCs w:val="24"/>
          <w:lang w:eastAsia="zh-CN"/>
        </w:rPr>
        <w:t>了十倍。这种增长的原因不是用量增加，而是报告的改进。”</w:t>
      </w:r>
      <w:r w:rsidR="003F15BC" w:rsidRPr="00064E71">
        <w:rPr>
          <w:rFonts w:ascii="Calibri" w:eastAsia="MinionPro-Regular" w:hAnsi="Calibri"/>
          <w:sz w:val="24"/>
          <w:szCs w:val="24"/>
          <w:lang w:val="en-US" w:eastAsia="zh-CN"/>
        </w:rPr>
        <w:t xml:space="preserve"> </w:t>
      </w:r>
    </w:p>
    <w:p w:rsidR="00810D31" w:rsidRPr="00810D31" w:rsidRDefault="0018115D" w:rsidP="0018115D">
      <w:pPr>
        <w:pStyle w:val="Normal-pool"/>
        <w:jc w:val="both"/>
        <w:rPr>
          <w:rFonts w:eastAsia="SimHei"/>
          <w:b/>
          <w:sz w:val="28"/>
          <w:lang w:eastAsia="zh-CN"/>
        </w:rPr>
      </w:pPr>
      <w:r>
        <w:rPr>
          <w:lang w:eastAsia="zh-CN"/>
        </w:rPr>
        <w:br w:type="page"/>
      </w:r>
      <w:r w:rsidR="00516302">
        <w:rPr>
          <w:noProof/>
          <w:lang w:val="en-US" w:eastAsia="zh-CN"/>
        </w:rPr>
        <w:lastRenderedPageBreak/>
        <mc:AlternateContent>
          <mc:Choice Requires="wps">
            <w:drawing>
              <wp:anchor distT="0" distB="0" distL="114300" distR="114300" simplePos="0" relativeHeight="251710976" behindDoc="1" locked="0" layoutInCell="1" allowOverlap="1">
                <wp:simplePos x="0" y="0"/>
                <wp:positionH relativeFrom="column">
                  <wp:posOffset>-1609725</wp:posOffset>
                </wp:positionH>
                <wp:positionV relativeFrom="paragraph">
                  <wp:posOffset>-46355</wp:posOffset>
                </wp:positionV>
                <wp:extent cx="8478520" cy="368300"/>
                <wp:effectExtent l="0" t="0" r="0" b="0"/>
                <wp:wrapNone/>
                <wp:docPr id="28"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78520" cy="368300"/>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26" style="position:absolute;margin-left:-126.75pt;margin-top:-3.65pt;width:667.6pt;height:29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" fillcolor="#dce6f2" stroked="f" strokeweight="2.25pt">
                <v:path arrowok="t"/>
              </v:rect>
            </w:pict>
          </mc:Fallback>
        </mc:AlternateContent>
      </w:r>
      <w:r w:rsidR="00810D31" w:rsidRPr="00810D31">
        <w:rPr>
          <w:rFonts w:eastAsia="SimHei"/>
          <w:b/>
          <w:sz w:val="28"/>
          <w:lang w:eastAsia="zh-CN"/>
        </w:rPr>
        <w:t>附件</w:t>
      </w:r>
      <w:r w:rsidR="00810D31" w:rsidRPr="00810D31">
        <w:rPr>
          <w:rFonts w:eastAsia="SimHei"/>
          <w:b/>
          <w:sz w:val="28"/>
          <w:lang w:eastAsia="zh-CN"/>
        </w:rPr>
        <w:t>6</w:t>
      </w:r>
      <w:r w:rsidR="00810D31" w:rsidRPr="00810D31">
        <w:rPr>
          <w:rFonts w:eastAsia="SimHei"/>
          <w:b/>
          <w:sz w:val="28"/>
          <w:lang w:eastAsia="zh-CN"/>
        </w:rPr>
        <w:t>：</w:t>
      </w:r>
      <w:r w:rsidR="00810D31" w:rsidRPr="00810D31">
        <w:rPr>
          <w:rFonts w:eastAsia="SimHei" w:hint="eastAsia"/>
          <w:b/>
          <w:sz w:val="28"/>
          <w:lang w:eastAsia="zh-CN"/>
        </w:rPr>
        <w:t>“两千克模式”支持手工和小规模采金业正规化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2"/>
        <w:gridCol w:w="1942"/>
        <w:gridCol w:w="619"/>
        <w:gridCol w:w="1323"/>
        <w:gridCol w:w="1943"/>
        <w:gridCol w:w="1943"/>
      </w:tblGrid>
      <w:tr w:rsidR="00810D31" w:rsidRPr="00390932" w:rsidTr="00A32F40">
        <w:tc>
          <w:tcPr>
            <w:tcW w:w="4503" w:type="dxa"/>
            <w:gridSpan w:val="3"/>
            <w:tcBorders>
              <w:top w:val="nil"/>
              <w:left w:val="nil"/>
              <w:bottom w:val="nil"/>
              <w:right w:val="nil"/>
            </w:tcBorders>
            <w:shd w:val="clear" w:color="auto" w:fill="auto"/>
          </w:tcPr>
          <w:p w:rsidR="00810D31" w:rsidRPr="00A32F40" w:rsidRDefault="00810D31" w:rsidP="0018115D">
            <w:pPr>
              <w:tabs>
                <w:tab w:val="left" w:pos="624"/>
              </w:tabs>
              <w:spacing w:before="200"/>
              <w:jc w:val="both"/>
              <w:rPr>
                <w:sz w:val="24"/>
                <w:szCs w:val="24"/>
                <w:lang w:val="zh-CN" w:eastAsia="zh-CN"/>
              </w:rPr>
            </w:pPr>
            <w:r w:rsidRPr="00A32F40">
              <w:rPr>
                <w:rFonts w:ascii="SimSun" w:hAnsi="SimSun"/>
                <w:sz w:val="24"/>
                <w:szCs w:val="24"/>
                <w:lang w:val="zh-CN" w:eastAsia="zh-CN"/>
              </w:rPr>
              <w:t>由手工黄金理事会开发和推广的“两千克模式”是一个为无汞技术转让供</w:t>
            </w:r>
            <w:proofErr w:type="gramStart"/>
            <w:r w:rsidRPr="00A32F40">
              <w:rPr>
                <w:rFonts w:ascii="SimSun" w:hAnsi="SimSun"/>
                <w:sz w:val="24"/>
                <w:szCs w:val="24"/>
                <w:lang w:val="zh-CN" w:eastAsia="zh-CN"/>
              </w:rPr>
              <w:t>资</w:t>
            </w:r>
            <w:r w:rsidR="00A72C18" w:rsidRPr="00A32F40">
              <w:rPr>
                <w:sz w:val="24"/>
                <w:szCs w:val="24"/>
                <w:lang w:val="zh-CN" w:eastAsia="zh-CN"/>
              </w:rPr>
              <w:t>同时</w:t>
            </w:r>
            <w:proofErr w:type="gramEnd"/>
            <w:r w:rsidR="00A72C18" w:rsidRPr="00A32F40">
              <w:rPr>
                <w:sz w:val="24"/>
                <w:szCs w:val="24"/>
                <w:lang w:val="zh-CN" w:eastAsia="zh-CN"/>
              </w:rPr>
              <w:t>支持手工和小规模采金业部门正规化的方法。在原则上，设备及</w:t>
            </w:r>
            <w:r w:rsidRPr="00A32F40">
              <w:rPr>
                <w:sz w:val="24"/>
                <w:szCs w:val="24"/>
                <w:lang w:val="zh-CN" w:eastAsia="zh-CN"/>
              </w:rPr>
              <w:t>其运作相关的培训以贷款形式提供给手工采矿者，采矿者则用无汞加工系统生产出来的黄金偿还贷款。成本总计约为</w:t>
            </w:r>
            <w:r w:rsidRPr="00A32F40">
              <w:rPr>
                <w:sz w:val="24"/>
                <w:szCs w:val="24"/>
                <w:lang w:val="zh-CN" w:eastAsia="zh-CN"/>
              </w:rPr>
              <w:t>80 000</w:t>
            </w:r>
            <w:r w:rsidRPr="00A32F40">
              <w:rPr>
                <w:sz w:val="24"/>
                <w:szCs w:val="24"/>
                <w:lang w:val="zh-CN" w:eastAsia="zh-CN"/>
              </w:rPr>
              <w:t>美元，用于设备和培训、安装和管理费用。根据目前的黄金价格（</w:t>
            </w:r>
            <w:r w:rsidRPr="00A32F40">
              <w:rPr>
                <w:sz w:val="24"/>
                <w:szCs w:val="24"/>
                <w:lang w:val="zh-CN" w:eastAsia="zh-CN"/>
              </w:rPr>
              <w:t>2017</w:t>
            </w:r>
            <w:r w:rsidRPr="00A32F40">
              <w:rPr>
                <w:rFonts w:hint="eastAsia"/>
                <w:sz w:val="24"/>
                <w:szCs w:val="24"/>
                <w:lang w:val="zh-CN" w:eastAsia="zh-CN"/>
              </w:rPr>
              <w:t>年</w:t>
            </w:r>
            <w:r w:rsidRPr="00A32F40">
              <w:rPr>
                <w:sz w:val="24"/>
                <w:szCs w:val="24"/>
                <w:lang w:val="zh-CN" w:eastAsia="zh-CN"/>
              </w:rPr>
              <w:t>），这相当于两千克黄金的价格，该模式也因此而命名。就偿还时间表而言，手工采矿者通常以六个月产量的</w:t>
            </w:r>
            <w:r w:rsidRPr="00A32F40">
              <w:rPr>
                <w:sz w:val="24"/>
                <w:szCs w:val="24"/>
                <w:lang w:val="zh-CN" w:eastAsia="zh-CN"/>
              </w:rPr>
              <w:t>30%</w:t>
            </w:r>
            <w:r w:rsidRPr="00A32F40">
              <w:rPr>
                <w:sz w:val="24"/>
                <w:szCs w:val="24"/>
                <w:lang w:val="zh-CN" w:eastAsia="zh-CN"/>
              </w:rPr>
              <w:t>偿还收到的设备和服务。由于黄金回收率和总体生产率提高了至少</w:t>
            </w:r>
            <w:r w:rsidRPr="00A32F40">
              <w:rPr>
                <w:sz w:val="24"/>
                <w:szCs w:val="24"/>
                <w:lang w:val="zh-CN" w:eastAsia="zh-CN"/>
              </w:rPr>
              <w:t>30%</w:t>
            </w:r>
            <w:r w:rsidRPr="00A32F40">
              <w:rPr>
                <w:sz w:val="24"/>
                <w:szCs w:val="24"/>
                <w:lang w:val="zh-CN" w:eastAsia="zh-CN"/>
              </w:rPr>
              <w:t>，所以采矿者在安装过程中不仅不会被削减工资，反而能得到加薪，如果不能马上实现加薪，那么在还清贷款后即可实现。</w:t>
            </w:r>
          </w:p>
          <w:p w:rsidR="00810D31" w:rsidRPr="00A32F40" w:rsidRDefault="00810D31" w:rsidP="0018115D">
            <w:pPr>
              <w:tabs>
                <w:tab w:val="left" w:pos="624"/>
              </w:tabs>
              <w:jc w:val="both"/>
              <w:rPr>
                <w:color w:val="404040"/>
                <w:sz w:val="24"/>
                <w:szCs w:val="24"/>
                <w:lang w:eastAsia="zh-CN"/>
              </w:rPr>
            </w:pPr>
          </w:p>
          <w:p w:rsidR="00810D31" w:rsidRPr="00A32F40" w:rsidRDefault="00810D31" w:rsidP="0018115D">
            <w:pPr>
              <w:tabs>
                <w:tab w:val="left" w:pos="624"/>
              </w:tabs>
              <w:jc w:val="both"/>
              <w:rPr>
                <w:sz w:val="24"/>
                <w:szCs w:val="24"/>
                <w:lang w:val="zh-CN" w:eastAsia="zh-CN"/>
              </w:rPr>
            </w:pPr>
            <w:r w:rsidRPr="00A32F40">
              <w:rPr>
                <w:sz w:val="24"/>
                <w:szCs w:val="24"/>
                <w:lang w:val="zh-CN" w:eastAsia="zh-CN"/>
              </w:rPr>
              <w:t>该方法可提高黄金回收率和采矿者收入，因而可为采矿者带来直接惠益，与此同时，提供这样的技术支持也是为了帮助采矿者熟悉监管环境以获取所需许可证，确保其遵守《水俣公约》有关环境</w:t>
            </w:r>
            <w:r w:rsidR="00A72C18" w:rsidRPr="00A32F40">
              <w:rPr>
                <w:rFonts w:hint="eastAsia"/>
                <w:sz w:val="24"/>
                <w:szCs w:val="24"/>
                <w:lang w:val="zh-CN" w:eastAsia="zh-CN"/>
              </w:rPr>
              <w:t>的</w:t>
            </w:r>
            <w:r w:rsidRPr="00A32F40">
              <w:rPr>
                <w:sz w:val="24"/>
                <w:szCs w:val="24"/>
                <w:lang w:val="zh-CN" w:eastAsia="zh-CN"/>
              </w:rPr>
              <w:t>规定，并要求采矿者组织起来运作该系统。所有这些都是实现正规化的重要步骤。该方法使黄金回收率最大化，因为无汞尾矿非常适合二次加工，采矿者往往可以将尾矿出售给第三方沥滤作业，使得黄金总回收率达到</w:t>
            </w:r>
            <w:r w:rsidRPr="00A32F40">
              <w:rPr>
                <w:sz w:val="24"/>
                <w:szCs w:val="24"/>
                <w:lang w:val="zh-CN" w:eastAsia="zh-CN"/>
              </w:rPr>
              <w:t>90%</w:t>
            </w:r>
            <w:r w:rsidRPr="00A32F40">
              <w:rPr>
                <w:sz w:val="24"/>
                <w:szCs w:val="24"/>
                <w:lang w:val="zh-CN" w:eastAsia="zh-CN"/>
              </w:rPr>
              <w:t>或以上。</w:t>
            </w:r>
          </w:p>
          <w:p w:rsidR="00810D31" w:rsidRPr="00A32F40" w:rsidRDefault="00810D31" w:rsidP="0018115D">
            <w:pPr>
              <w:tabs>
                <w:tab w:val="left" w:pos="624"/>
              </w:tabs>
              <w:jc w:val="both"/>
              <w:rPr>
                <w:color w:val="404040"/>
                <w:sz w:val="24"/>
                <w:szCs w:val="24"/>
                <w:lang w:eastAsia="zh-CN"/>
              </w:rPr>
            </w:pPr>
          </w:p>
          <w:p w:rsidR="00810D31" w:rsidRPr="00A32F40" w:rsidRDefault="00516302" w:rsidP="0018115D">
            <w:pPr>
              <w:pStyle w:val="Footer"/>
              <w:tabs>
                <w:tab w:val="clear" w:pos="2381"/>
                <w:tab w:val="left" w:pos="2552"/>
              </w:tabs>
              <w:spacing w:before="0"/>
              <w:jc w:val="both"/>
              <w:rPr>
                <w:color w:val="404040"/>
                <w:sz w:val="22"/>
                <w:szCs w:val="22"/>
                <w:lang w:eastAsia="zh-CN"/>
              </w:rPr>
            </w:pPr>
            <w:r>
              <w:rPr>
                <w:noProof/>
                <w:sz w:val="24"/>
                <w:szCs w:val="24"/>
                <w:lang w:val="en-US" w:eastAsia="zh-CN"/>
              </w:rPr>
              <mc:AlternateContent>
                <mc:Choice Requires="wps">
                  <w:drawing>
                    <wp:anchor distT="0" distB="0" distL="114300" distR="114300" simplePos="0" relativeHeight="251715072" behindDoc="0" locked="0" layoutInCell="1" allowOverlap="1">
                      <wp:simplePos x="0" y="0"/>
                      <wp:positionH relativeFrom="column">
                        <wp:posOffset>6308725</wp:posOffset>
                      </wp:positionH>
                      <wp:positionV relativeFrom="paragraph">
                        <wp:posOffset>4568825</wp:posOffset>
                      </wp:positionV>
                      <wp:extent cx="1583690" cy="1360170"/>
                      <wp:effectExtent l="0" t="0" r="0" b="0"/>
                      <wp:wrapNone/>
                      <wp:docPr id="27"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583690" cy="1360170"/>
                              </a:xfrm>
                              <a:custGeom>
                                <a:avLst/>
                                <a:gdLst>
                                  <a:gd name="T0" fmla="*/ 85011 w 1583690"/>
                                  <a:gd name="T1" fmla="*/ 680085 h 1360170"/>
                                  <a:gd name="T2" fmla="*/ 706068 w 1583690"/>
                                  <a:gd name="T3" fmla="*/ 89409 h 1360170"/>
                                  <a:gd name="T4" fmla="*/ 1458493 w 1583690"/>
                                  <a:gd name="T5" fmla="*/ 482295 h 1360170"/>
                                  <a:gd name="T6" fmla="*/ 1535035 w 1583690"/>
                                  <a:gd name="T7" fmla="*/ 482295 h 1360170"/>
                                  <a:gd name="T8" fmla="*/ 1413669 w 1583690"/>
                                  <a:gd name="T9" fmla="*/ 680085 h 1360170"/>
                                  <a:gd name="T10" fmla="*/ 1194992 w 1583690"/>
                                  <a:gd name="T11" fmla="*/ 482295 h 1360170"/>
                                  <a:gd name="T12" fmla="*/ 1266998 w 1583690"/>
                                  <a:gd name="T13" fmla="*/ 482295 h 1360170"/>
                                  <a:gd name="T14" fmla="*/ 707953 w 1583690"/>
                                  <a:gd name="T15" fmla="*/ 260255 h 1360170"/>
                                  <a:gd name="T16" fmla="*/ 255032 w 1583690"/>
                                  <a:gd name="T17" fmla="*/ 680085 h 1360170"/>
                                  <a:gd name="T18" fmla="*/ 85011 w 1583690"/>
                                  <a:gd name="T19" fmla="*/ 680085 h 136017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83690" h="1360170">
                                    <a:moveTo>
                                      <a:pt x="85011" y="680085"/>
                                    </a:moveTo>
                                    <a:cubicBezTo>
                                      <a:pt x="85011" y="379363"/>
                                      <a:pt x="351507" y="125903"/>
                                      <a:pt x="706068" y="89409"/>
                                    </a:cubicBezTo>
                                    <a:cubicBezTo>
                                      <a:pt x="1035305" y="55522"/>
                                      <a:pt x="1348246" y="218927"/>
                                      <a:pt x="1458493" y="482295"/>
                                    </a:cubicBezTo>
                                    <a:lnTo>
                                      <a:pt x="1535035" y="482295"/>
                                    </a:lnTo>
                                    <a:lnTo>
                                      <a:pt x="1413669" y="680085"/>
                                    </a:lnTo>
                                    <a:lnTo>
                                      <a:pt x="1194992" y="482295"/>
                                    </a:lnTo>
                                    <a:lnTo>
                                      <a:pt x="1266998" y="482295"/>
                                    </a:lnTo>
                                    <a:cubicBezTo>
                                      <a:pt x="1159969" y="321093"/>
                                      <a:pt x="935134" y="231793"/>
                                      <a:pt x="707953" y="260255"/>
                                    </a:cubicBezTo>
                                    <a:cubicBezTo>
                                      <a:pt x="447111" y="292933"/>
                                      <a:pt x="255032" y="470979"/>
                                      <a:pt x="255032" y="680085"/>
                                    </a:cubicBezTo>
                                    <a:lnTo>
                                      <a:pt x="85011" y="680085"/>
                                    </a:lnTo>
                                    <a:close/>
                                  </a:path>
                                </a:pathLst>
                              </a:custGeom>
                              <a:solidFill>
                                <a:srgbClr val="FFFF66"/>
                              </a:solidFill>
                              <a:ln w="9525">
                                <a:solidFill>
                                  <a:srgbClr val="000000"/>
                                </a:solidFill>
                                <a:round/>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9" o:spid="_x0000_s1026" style="position:absolute;margin-left:496.75pt;margin-top:359.75pt;width:124.7pt;height:107.1pt;rotation:90;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83690,136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" path="m85011,680085v,-300722,266496,-554182,621057,-590676c1035305,55522,1348246,218927,1458493,482295r76542,l1413669,680085,1194992,482295r72006,c1159969,321093,935134,231793,707953,260255,447111,292933,255032,470979,255032,680085r-170021,xe" fillcolor="#ff6">
                      <v:shadow on="t" color="black" opacity="24903f" origin=",.5" offset="0,.55556mm"/>
                      <v:path arrowok="t" o:connecttype="custom" o:connectlocs="85011,680085;706068,89409;1458493,482295;1535035,482295;1413669,680085;1194992,482295;1266998,482295;707953,260255;255032,680085;85011,680085" o:connectangles="0,0,0,0,0,0,0,0,0,0"/>
                    </v:shape>
                  </w:pict>
                </mc:Fallback>
              </mc:AlternateContent>
            </w:r>
            <w:r>
              <w:rPr>
                <w:noProof/>
                <w:sz w:val="24"/>
                <w:szCs w:val="24"/>
                <w:lang w:val="en-US" w:eastAsia="zh-CN"/>
              </w:rPr>
              <mc:AlternateContent>
                <mc:Choice Requires="wps">
                  <w:drawing>
                    <wp:anchor distT="0" distB="0" distL="114300" distR="114300" simplePos="0" relativeHeight="251714048" behindDoc="0" locked="0" layoutInCell="1" allowOverlap="1">
                      <wp:simplePos x="0" y="0"/>
                      <wp:positionH relativeFrom="column">
                        <wp:posOffset>6308725</wp:posOffset>
                      </wp:positionH>
                      <wp:positionV relativeFrom="paragraph">
                        <wp:posOffset>4568825</wp:posOffset>
                      </wp:positionV>
                      <wp:extent cx="1583690" cy="1360170"/>
                      <wp:effectExtent l="0" t="0" r="0" b="0"/>
                      <wp:wrapNone/>
                      <wp:docPr id="26"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583690" cy="1360170"/>
                              </a:xfrm>
                              <a:custGeom>
                                <a:avLst/>
                                <a:gdLst>
                                  <a:gd name="T0" fmla="*/ 85011 w 1583690"/>
                                  <a:gd name="T1" fmla="*/ 680085 h 1360170"/>
                                  <a:gd name="T2" fmla="*/ 706068 w 1583690"/>
                                  <a:gd name="T3" fmla="*/ 89409 h 1360170"/>
                                  <a:gd name="T4" fmla="*/ 1458493 w 1583690"/>
                                  <a:gd name="T5" fmla="*/ 482295 h 1360170"/>
                                  <a:gd name="T6" fmla="*/ 1535035 w 1583690"/>
                                  <a:gd name="T7" fmla="*/ 482295 h 1360170"/>
                                  <a:gd name="T8" fmla="*/ 1413669 w 1583690"/>
                                  <a:gd name="T9" fmla="*/ 680085 h 1360170"/>
                                  <a:gd name="T10" fmla="*/ 1194992 w 1583690"/>
                                  <a:gd name="T11" fmla="*/ 482295 h 1360170"/>
                                  <a:gd name="T12" fmla="*/ 1266998 w 1583690"/>
                                  <a:gd name="T13" fmla="*/ 482295 h 1360170"/>
                                  <a:gd name="T14" fmla="*/ 707953 w 1583690"/>
                                  <a:gd name="T15" fmla="*/ 260255 h 1360170"/>
                                  <a:gd name="T16" fmla="*/ 255032 w 1583690"/>
                                  <a:gd name="T17" fmla="*/ 680085 h 1360170"/>
                                  <a:gd name="T18" fmla="*/ 85011 w 1583690"/>
                                  <a:gd name="T19" fmla="*/ 680085 h 136017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83690" h="1360170">
                                    <a:moveTo>
                                      <a:pt x="85011" y="680085"/>
                                    </a:moveTo>
                                    <a:cubicBezTo>
                                      <a:pt x="85011" y="379363"/>
                                      <a:pt x="351507" y="125903"/>
                                      <a:pt x="706068" y="89409"/>
                                    </a:cubicBezTo>
                                    <a:cubicBezTo>
                                      <a:pt x="1035305" y="55522"/>
                                      <a:pt x="1348246" y="218927"/>
                                      <a:pt x="1458493" y="482295"/>
                                    </a:cubicBezTo>
                                    <a:lnTo>
                                      <a:pt x="1535035" y="482295"/>
                                    </a:lnTo>
                                    <a:lnTo>
                                      <a:pt x="1413669" y="680085"/>
                                    </a:lnTo>
                                    <a:lnTo>
                                      <a:pt x="1194992" y="482295"/>
                                    </a:lnTo>
                                    <a:lnTo>
                                      <a:pt x="1266998" y="482295"/>
                                    </a:lnTo>
                                    <a:cubicBezTo>
                                      <a:pt x="1159969" y="321093"/>
                                      <a:pt x="935134" y="231793"/>
                                      <a:pt x="707953" y="260255"/>
                                    </a:cubicBezTo>
                                    <a:cubicBezTo>
                                      <a:pt x="447111" y="292933"/>
                                      <a:pt x="255032" y="470979"/>
                                      <a:pt x="255032" y="680085"/>
                                    </a:cubicBezTo>
                                    <a:lnTo>
                                      <a:pt x="85011" y="680085"/>
                                    </a:lnTo>
                                    <a:close/>
                                  </a:path>
                                </a:pathLst>
                              </a:custGeom>
                              <a:solidFill>
                                <a:srgbClr val="FFFF66"/>
                              </a:solidFill>
                              <a:ln w="9525">
                                <a:solidFill>
                                  <a:srgbClr val="000000"/>
                                </a:solidFill>
                                <a:round/>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16" o:spid="_x0000_s1026" style="position:absolute;margin-left:496.75pt;margin-top:359.75pt;width:124.7pt;height:107.1pt;rotation:90;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83690,136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" path="m85011,680085v,-300722,266496,-554182,621057,-590676c1035305,55522,1348246,218927,1458493,482295r76542,l1413669,680085,1194992,482295r72006,c1159969,321093,935134,231793,707953,260255,447111,292933,255032,470979,255032,680085r-170021,xe" fillcolor="#ff6">
                      <v:shadow on="t" color="black" opacity="24903f" origin=",.5" offset="0,.55556mm"/>
                      <v:path arrowok="t" o:connecttype="custom" o:connectlocs="85011,680085;706068,89409;1458493,482295;1535035,482295;1413669,680085;1194992,482295;1266998,482295;707953,260255;255032,680085;85011,680085" o:connectangles="0,0,0,0,0,0,0,0,0,0"/>
                    </v:shape>
                  </w:pict>
                </mc:Fallback>
              </mc:AlternateContent>
            </w:r>
            <w:r w:rsidR="00810D31" w:rsidRPr="00A32F40">
              <w:rPr>
                <w:sz w:val="24"/>
                <w:szCs w:val="24"/>
                <w:lang w:val="zh-CN" w:eastAsia="zh-CN"/>
              </w:rPr>
              <w:t>这里展示的用于硬岩矿床的重力系统目前正在布基纳法索和塞内加尔运作，使用的就是</w:t>
            </w:r>
            <w:r w:rsidR="00810D31" w:rsidRPr="00A32F40">
              <w:rPr>
                <w:rFonts w:ascii="SimSun" w:hAnsi="SimSun"/>
                <w:sz w:val="24"/>
                <w:szCs w:val="24"/>
                <w:lang w:val="zh-CN" w:eastAsia="zh-CN"/>
              </w:rPr>
              <w:t>“两千克模式”</w:t>
            </w:r>
            <w:r w:rsidR="001200FA" w:rsidRPr="00A32F40">
              <w:rPr>
                <w:sz w:val="24"/>
                <w:szCs w:val="24"/>
                <w:lang w:val="zh-CN" w:eastAsia="zh-CN"/>
              </w:rPr>
              <w:t>。</w:t>
            </w:r>
            <w:r w:rsidR="001200FA" w:rsidRPr="00A32F40">
              <w:rPr>
                <w:rFonts w:hint="eastAsia"/>
                <w:sz w:val="24"/>
                <w:szCs w:val="24"/>
                <w:lang w:val="zh-CN" w:eastAsia="zh-CN"/>
              </w:rPr>
              <w:t>未来</w:t>
            </w:r>
            <w:r w:rsidR="001200FA" w:rsidRPr="00A32F40">
              <w:rPr>
                <w:sz w:val="24"/>
                <w:szCs w:val="24"/>
                <w:lang w:val="zh-CN" w:eastAsia="zh-CN"/>
              </w:rPr>
              <w:t>还计划在尼加拉瓜、洪都拉斯和其他国家进行</w:t>
            </w:r>
            <w:r w:rsidR="00810D31" w:rsidRPr="00A32F40">
              <w:rPr>
                <w:sz w:val="24"/>
                <w:szCs w:val="24"/>
                <w:lang w:val="zh-CN" w:eastAsia="zh-CN"/>
              </w:rPr>
              <w:t>安装</w:t>
            </w:r>
            <w:r w:rsidR="00810D31" w:rsidRPr="00A32F40">
              <w:rPr>
                <w:lang w:val="zh-CN" w:eastAsia="zh-CN"/>
              </w:rPr>
              <w:t>。</w:t>
            </w:r>
          </w:p>
          <w:p w:rsidR="00810D31" w:rsidRPr="00A32F40" w:rsidRDefault="00810D31" w:rsidP="0018115D">
            <w:pPr>
              <w:pStyle w:val="Footer"/>
              <w:tabs>
                <w:tab w:val="clear" w:pos="2381"/>
                <w:tab w:val="left" w:pos="2552"/>
              </w:tabs>
              <w:spacing w:before="0"/>
              <w:jc w:val="both"/>
              <w:rPr>
                <w:color w:val="404040"/>
                <w:lang w:eastAsia="zh-CN"/>
              </w:rPr>
            </w:pPr>
          </w:p>
          <w:p w:rsidR="00810D31" w:rsidRPr="00A32F40" w:rsidRDefault="00810D31" w:rsidP="0018115D">
            <w:pPr>
              <w:pStyle w:val="Footer"/>
              <w:tabs>
                <w:tab w:val="clear" w:pos="2381"/>
                <w:tab w:val="left" w:pos="2552"/>
              </w:tabs>
              <w:spacing w:before="0"/>
              <w:jc w:val="both"/>
              <w:rPr>
                <w:color w:val="404040"/>
                <w:lang w:eastAsia="zh-CN"/>
              </w:rPr>
            </w:pPr>
          </w:p>
          <w:p w:rsidR="00810D31" w:rsidRPr="00A32F40" w:rsidRDefault="00810D31" w:rsidP="0018115D">
            <w:pPr>
              <w:pStyle w:val="Footer"/>
              <w:tabs>
                <w:tab w:val="clear" w:pos="2381"/>
                <w:tab w:val="left" w:pos="2552"/>
              </w:tabs>
              <w:spacing w:before="0"/>
              <w:jc w:val="both"/>
              <w:rPr>
                <w:color w:val="404040"/>
                <w:lang w:eastAsia="zh-CN"/>
              </w:rPr>
            </w:pPr>
          </w:p>
          <w:p w:rsidR="00810D31" w:rsidRPr="00A32F40" w:rsidRDefault="00516302" w:rsidP="0018115D">
            <w:pPr>
              <w:pStyle w:val="Footer"/>
              <w:tabs>
                <w:tab w:val="clear" w:pos="2381"/>
                <w:tab w:val="left" w:pos="2552"/>
              </w:tabs>
              <w:spacing w:before="0"/>
              <w:jc w:val="both"/>
              <w:rPr>
                <w:color w:val="404040"/>
              </w:rPr>
            </w:pPr>
            <w:r>
              <w:rPr>
                <w:noProof/>
                <w:lang w:val="en-US" w:eastAsia="zh-CN"/>
              </w:rPr>
              <w:drawing>
                <wp:inline distT="0" distB="0" distL="0" distR="0">
                  <wp:extent cx="2191385" cy="396875"/>
                  <wp:effectExtent l="0" t="0" r="0" b="3175"/>
                  <wp:docPr id="22" name="Picture 29" descr="http://intranet.unido.org/intranet/images/9/97/Unido_E_Light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ntranet.unido.org/intranet/images/9/97/Unido_E_Light_Blue.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91385" cy="396875"/>
                          </a:xfrm>
                          <a:prstGeom prst="rect">
                            <a:avLst/>
                          </a:prstGeom>
                          <a:noFill/>
                          <a:ln>
                            <a:noFill/>
                          </a:ln>
                        </pic:spPr>
                      </pic:pic>
                    </a:graphicData>
                  </a:graphic>
                </wp:inline>
              </w:drawing>
            </w:r>
            <w:r>
              <w:rPr>
                <w:noProof/>
                <w:sz w:val="16"/>
                <w:szCs w:val="16"/>
                <w:lang w:val="en-US" w:eastAsia="zh-CN"/>
              </w:rPr>
              <w:drawing>
                <wp:inline distT="0" distB="0" distL="0" distR="0">
                  <wp:extent cx="500380" cy="500380"/>
                  <wp:effectExtent l="0" t="0" r="0" b="0"/>
                  <wp:docPr id="23" name="Picture 30" descr="ag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gc"/>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0380" cy="500380"/>
                          </a:xfrm>
                          <a:prstGeom prst="rect">
                            <a:avLst/>
                          </a:prstGeom>
                          <a:noFill/>
                          <a:ln>
                            <a:noFill/>
                          </a:ln>
                        </pic:spPr>
                      </pic:pic>
                    </a:graphicData>
                  </a:graphic>
                </wp:inline>
              </w:drawing>
            </w:r>
          </w:p>
        </w:tc>
        <w:tc>
          <w:tcPr>
            <w:tcW w:w="5209" w:type="dxa"/>
            <w:gridSpan w:val="3"/>
            <w:tcBorders>
              <w:top w:val="nil"/>
              <w:left w:val="nil"/>
              <w:bottom w:val="nil"/>
              <w:right w:val="nil"/>
            </w:tcBorders>
            <w:shd w:val="clear" w:color="auto" w:fill="auto"/>
          </w:tcPr>
          <w:p w:rsidR="00810D31" w:rsidRPr="00A32F40" w:rsidRDefault="00516302" w:rsidP="0018115D">
            <w:pPr>
              <w:spacing w:after="120"/>
              <w:jc w:val="both"/>
              <w:rPr>
                <w:noProof/>
                <w:color w:val="404040"/>
                <w:highlight w:val="cyan"/>
                <w:lang w:eastAsia="zh-CN"/>
              </w:rPr>
            </w:pPr>
            <w:r>
              <w:rPr>
                <w:noProof/>
                <w:lang w:val="en-US" w:eastAsia="zh-CN"/>
              </w:rPr>
              <mc:AlternateContent>
                <mc:Choice Requires="wpg">
                  <w:drawing>
                    <wp:anchor distT="0" distB="0" distL="114300" distR="114300" simplePos="0" relativeHeight="251712000" behindDoc="0" locked="0" layoutInCell="1" allowOverlap="1">
                      <wp:simplePos x="0" y="0"/>
                      <wp:positionH relativeFrom="column">
                        <wp:posOffset>71120</wp:posOffset>
                      </wp:positionH>
                      <wp:positionV relativeFrom="paragraph">
                        <wp:posOffset>115570</wp:posOffset>
                      </wp:positionV>
                      <wp:extent cx="3058795" cy="7867015"/>
                      <wp:effectExtent l="13970" t="1270" r="3810" b="8890"/>
                      <wp:wrapNone/>
                      <wp:docPr id="1" name="Group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58795" cy="7867015"/>
                                <a:chOff x="0" y="0"/>
                                <a:chExt cx="3058817" cy="7866993"/>
                              </a:xfrm>
                            </wpg:grpSpPr>
                            <wps:wsp>
                              <wps:cNvPr id="4" name="Text Box 226"/>
                              <wps:cNvSpPr txBox="1">
                                <a:spLocks/>
                              </wps:cNvSpPr>
                              <wps:spPr bwMode="auto">
                                <a:xfrm>
                                  <a:off x="867104" y="1797269"/>
                                  <a:ext cx="164020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0D31" w:rsidRPr="00E21C89" w:rsidRDefault="00AE28EB" w:rsidP="00810D31">
                                    <w:pPr>
                                      <w:jc w:val="center"/>
                                      <w:rPr>
                                        <w:noProof/>
                                        <w:color w:val="404040"/>
                                        <w:lang w:eastAsia="zh-CN"/>
                                      </w:rPr>
                                    </w:pPr>
                                    <w:r>
                                      <w:rPr>
                                        <w:rFonts w:hint="eastAsia"/>
                                        <w:color w:val="404040"/>
                                        <w:lang w:eastAsia="zh-CN"/>
                                      </w:rPr>
                                      <w:t>湿磨机</w:t>
                                    </w:r>
                                  </w:p>
                                </w:txbxContent>
                              </wps:txbx>
                              <wps:bodyPr rot="0" vert="horz" wrap="square" lIns="0" tIns="0" rIns="0" bIns="0" anchor="t" anchorCtr="0" upright="1">
                                <a:noAutofit/>
                              </wps:bodyPr>
                            </wps:wsp>
                            <wpg:grpSp>
                              <wpg:cNvPr id="5" name="Group 227"/>
                              <wpg:cNvGrpSpPr>
                                <a:grpSpLocks/>
                              </wpg:cNvGrpSpPr>
                              <wpg:grpSpPr bwMode="auto">
                                <a:xfrm>
                                  <a:off x="0" y="0"/>
                                  <a:ext cx="3058817" cy="7866993"/>
                                  <a:chOff x="0" y="0"/>
                                  <a:chExt cx="3058817" cy="7866993"/>
                                </a:xfrm>
                              </wpg:grpSpPr>
                              <wps:wsp>
                                <wps:cNvPr id="6" name="Down Arrow 229"/>
                                <wps:cNvSpPr>
                                  <a:spLocks/>
                                </wps:cNvSpPr>
                                <wps:spPr bwMode="auto">
                                  <a:xfrm>
                                    <a:off x="1497724" y="2963917"/>
                                    <a:ext cx="304800" cy="242570"/>
                                  </a:xfrm>
                                  <a:prstGeom prst="downArrow">
                                    <a:avLst>
                                      <a:gd name="adj1" fmla="val 50000"/>
                                      <a:gd name="adj2" fmla="val 50000"/>
                                    </a:avLst>
                                  </a:prstGeom>
                                  <a:solidFill>
                                    <a:srgbClr val="98480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wpg:grpSp>
                                <wpg:cNvPr id="7" name="Group 230"/>
                                <wpg:cNvGrpSpPr>
                                  <a:grpSpLocks/>
                                </wpg:cNvGrpSpPr>
                                <wpg:grpSpPr bwMode="auto">
                                  <a:xfrm>
                                    <a:off x="0" y="0"/>
                                    <a:ext cx="3058817" cy="7866993"/>
                                    <a:chOff x="0" y="0"/>
                                    <a:chExt cx="3058817" cy="7866993"/>
                                  </a:xfrm>
                                </wpg:grpSpPr>
                                <wpg:grpSp>
                                  <wpg:cNvPr id="8" name="Group 231"/>
                                  <wpg:cNvGrpSpPr>
                                    <a:grpSpLocks/>
                                  </wpg:cNvGrpSpPr>
                                  <wpg:grpSpPr bwMode="auto">
                                    <a:xfrm>
                                      <a:off x="0" y="0"/>
                                      <a:ext cx="3058817" cy="7866993"/>
                                      <a:chOff x="0" y="0"/>
                                      <a:chExt cx="3058817" cy="7866993"/>
                                    </a:xfrm>
                                  </wpg:grpSpPr>
                                  <wps:wsp>
                                    <wps:cNvPr id="9" name="Text Box 232"/>
                                    <wps:cNvSpPr txBox="1">
                                      <a:spLocks/>
                                    </wps:cNvSpPr>
                                    <wps:spPr bwMode="auto">
                                      <a:xfrm>
                                        <a:off x="819807" y="0"/>
                                        <a:ext cx="223901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810D31" w:rsidRPr="0010798B" w:rsidRDefault="00AE28EB" w:rsidP="00810D31">
                                          <w:pPr>
                                            <w:jc w:val="center"/>
                                            <w:rPr>
                                              <w:b/>
                                              <w:color w:val="984806"/>
                                              <w:lang w:eastAsia="zh-CN"/>
                                            </w:rPr>
                                          </w:pPr>
                                          <w:r w:rsidRPr="00AE28EB">
                                            <w:rPr>
                                              <w:rFonts w:hint="eastAsia"/>
                                              <w:b/>
                                              <w:color w:val="984806"/>
                                              <w:lang w:eastAsia="zh-CN"/>
                                            </w:rPr>
                                            <w:t>“两千克模式”中使用的重力系统</w:t>
                                          </w:r>
                                        </w:p>
                                      </w:txbxContent>
                                    </wps:txbx>
                                    <wps:bodyPr rot="0" vert="horz" wrap="square" lIns="91440" tIns="45720" rIns="91440" bIns="45720" anchor="t" anchorCtr="0" upright="1">
                                      <a:noAutofit/>
                                    </wps:bodyPr>
                                  </wps:wsp>
                                  <wps:wsp>
                                    <wps:cNvPr id="10" name="Text Box 233"/>
                                    <wps:cNvSpPr txBox="1">
                                      <a:spLocks/>
                                    </wps:cNvSpPr>
                                    <wps:spPr bwMode="auto">
                                      <a:xfrm>
                                        <a:off x="898635" y="394138"/>
                                        <a:ext cx="163068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0D31" w:rsidRPr="00E21C89" w:rsidRDefault="00AE28EB" w:rsidP="00810D31">
                                          <w:pPr>
                                            <w:jc w:val="center"/>
                                            <w:rPr>
                                              <w:noProof/>
                                              <w:color w:val="404040"/>
                                              <w:lang w:eastAsia="zh-CN"/>
                                            </w:rPr>
                                          </w:pPr>
                                          <w:r>
                                            <w:rPr>
                                              <w:rFonts w:hint="eastAsia"/>
                                              <w:color w:val="404040"/>
                                              <w:lang w:eastAsia="zh-CN"/>
                                            </w:rPr>
                                            <w:t>颚式破碎机</w:t>
                                          </w:r>
                                        </w:p>
                                      </w:txbxContent>
                                    </wps:txbx>
                                    <wps:bodyPr rot="0" vert="horz" wrap="square" lIns="0" tIns="0" rIns="0" bIns="0" anchor="t" anchorCtr="0" upright="1">
                                      <a:noAutofit/>
                                    </wps:bodyPr>
                                  </wps:wsp>
                                  <pic:pic xmlns:pic="http://schemas.openxmlformats.org/drawingml/2006/picture">
                                    <pic:nvPicPr>
                                      <pic:cNvPr id="11" name="Picture 1" descr="IMG_7183"/>
                                      <pic:cNvPicPr>
                                        <a:picLocks noChangeAspect="1"/>
                                      </pic:cNvPicPr>
                                    </pic:nvPicPr>
                                    <pic:blipFill>
                                      <a:blip r:embed="rId78">
                                        <a:extLst>
                                          <a:ext uri="{28A0092B-C50C-407E-A947-70E740481C1C}">
                                            <a14:useLocalDpi xmlns:a14="http://schemas.microsoft.com/office/drawing/2010/main" val="0"/>
                                          </a:ext>
                                        </a:extLst>
                                      </a:blip>
                                      <a:srcRect t="3279" b="13361"/>
                                      <a:stretch>
                                        <a:fillRect/>
                                      </a:stretch>
                                    </pic:blipFill>
                                    <pic:spPr bwMode="auto">
                                      <a:xfrm>
                                        <a:off x="898635" y="536027"/>
                                        <a:ext cx="1623848" cy="945931"/>
                                      </a:xfrm>
                                      <a:prstGeom prst="rect">
                                        <a:avLst/>
                                      </a:prstGeom>
                                      <a:noFill/>
                                      <a:ln w="9525">
                                        <a:solidFill>
                                          <a:srgbClr val="262626"/>
                                        </a:solidFill>
                                        <a:round/>
                                        <a:headEnd/>
                                        <a:tailEnd/>
                                      </a:ln>
                                      <a:extLst>
                                        <a:ext uri="{909E8E84-426E-40DD-AFC4-6F175D3DCCD1}">
                                          <a14:hiddenFill xmlns:a14="http://schemas.microsoft.com/office/drawing/2010/main">
                                            <a:solidFill>
                                              <a:srgbClr val="FFFFFF"/>
                                            </a:solidFill>
                                          </a14:hiddenFill>
                                        </a:ext>
                                      </a:extLst>
                                    </pic:spPr>
                                  </pic:pic>
                                  <wps:wsp>
                                    <wps:cNvPr id="12" name="Down Arrow 235"/>
                                    <wps:cNvSpPr>
                                      <a:spLocks/>
                                    </wps:cNvSpPr>
                                    <wps:spPr bwMode="auto">
                                      <a:xfrm>
                                        <a:off x="1513490" y="1497724"/>
                                        <a:ext cx="304800" cy="266700"/>
                                      </a:xfrm>
                                      <a:prstGeom prst="downArrow">
                                        <a:avLst>
                                          <a:gd name="adj1" fmla="val 50000"/>
                                          <a:gd name="adj2" fmla="val 50000"/>
                                        </a:avLst>
                                      </a:prstGeom>
                                      <a:solidFill>
                                        <a:srgbClr val="98480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pic:pic xmlns:pic="http://schemas.openxmlformats.org/drawingml/2006/picture">
                                    <pic:nvPicPr>
                                      <pic:cNvPr id="13" name="Picture 3" descr="IMG_7158"/>
                                      <pic:cNvPicPr>
                                        <a:picLocks noChangeAspect="1"/>
                                      </pic:cNvPicPr>
                                    </pic:nvPicPr>
                                    <pic:blipFill>
                                      <a:blip r:embed="rId79">
                                        <a:extLst>
                                          <a:ext uri="{28A0092B-C50C-407E-A947-70E740481C1C}">
                                            <a14:useLocalDpi xmlns:a14="http://schemas.microsoft.com/office/drawing/2010/main" val="0"/>
                                          </a:ext>
                                        </a:extLst>
                                      </a:blip>
                                      <a:srcRect t="8792"/>
                                      <a:stretch>
                                        <a:fillRect/>
                                      </a:stretch>
                                    </pic:blipFill>
                                    <pic:spPr bwMode="auto">
                                      <a:xfrm>
                                        <a:off x="898635" y="1954924"/>
                                        <a:ext cx="1639613" cy="993228"/>
                                      </a:xfrm>
                                      <a:prstGeom prst="rect">
                                        <a:avLst/>
                                      </a:prstGeom>
                                      <a:noFill/>
                                      <a:ln w="9525">
                                        <a:solidFill>
                                          <a:srgbClr val="262626"/>
                                        </a:solidFill>
                                        <a:round/>
                                        <a:headEnd/>
                                        <a:tailEnd/>
                                      </a:ln>
                                      <a:extLst>
                                        <a:ext uri="{909E8E84-426E-40DD-AFC4-6F175D3DCCD1}">
                                          <a14:hiddenFill xmlns:a14="http://schemas.microsoft.com/office/drawing/2010/main">
                                            <a:solidFill>
                                              <a:srgbClr val="FFFFFF"/>
                                            </a:solidFill>
                                          </a14:hiddenFill>
                                        </a:ext>
                                      </a:extLst>
                                    </pic:spPr>
                                  </pic:pic>
                                  <wps:wsp>
                                    <wps:cNvPr id="14" name="Text Box 237"/>
                                    <wps:cNvSpPr txBox="1">
                                      <a:spLocks/>
                                    </wps:cNvSpPr>
                                    <wps:spPr bwMode="auto">
                                      <a:xfrm>
                                        <a:off x="583324" y="3326524"/>
                                        <a:ext cx="207010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0D31" w:rsidRPr="00AE28EB" w:rsidRDefault="00AE28EB" w:rsidP="00810D31">
                                          <w:pPr>
                                            <w:jc w:val="center"/>
                                            <w:rPr>
                                              <w:color w:val="404040"/>
                                              <w:lang w:eastAsia="zh-CN"/>
                                            </w:rPr>
                                          </w:pPr>
                                          <w:r w:rsidRPr="00AE28EB">
                                            <w:rPr>
                                              <w:lang w:val="zh-CN" w:eastAsia="zh-CN"/>
                                            </w:rPr>
                                            <w:t>经过湿磨机和</w:t>
                                          </w:r>
                                          <w:proofErr w:type="gramStart"/>
                                          <w:r w:rsidRPr="00AE28EB">
                                            <w:rPr>
                                              <w:lang w:val="zh-CN" w:eastAsia="zh-CN"/>
                                            </w:rPr>
                                            <w:t>流矿槽</w:t>
                                          </w:r>
                                          <w:proofErr w:type="gramEnd"/>
                                          <w:r w:rsidRPr="00AE28EB">
                                            <w:rPr>
                                              <w:lang w:val="zh-CN" w:eastAsia="zh-CN"/>
                                            </w:rPr>
                                            <w:t>的筛分后，接着进行淘金</w:t>
                                          </w:r>
                                          <w:proofErr w:type="gramStart"/>
                                          <w:r w:rsidRPr="00AE28EB">
                                            <w:rPr>
                                              <w:lang w:val="zh-CN" w:eastAsia="zh-CN"/>
                                            </w:rPr>
                                            <w:t>毯</w:t>
                                          </w:r>
                                          <w:proofErr w:type="gramEnd"/>
                                          <w:r w:rsidRPr="00AE28EB">
                                            <w:rPr>
                                              <w:lang w:val="zh-CN" w:eastAsia="zh-CN"/>
                                            </w:rPr>
                                            <w:t>清洗和</w:t>
                                          </w:r>
                                          <w:r>
                                            <w:rPr>
                                              <w:rFonts w:hint="eastAsia"/>
                                              <w:lang w:val="zh-CN" w:eastAsia="zh-CN"/>
                                            </w:rPr>
                                            <w:t>淘洗</w:t>
                                          </w:r>
                                        </w:p>
                                      </w:txbxContent>
                                    </wps:txbx>
                                    <wps:bodyPr rot="0" vert="horz" wrap="square" lIns="0" tIns="0" rIns="0" bIns="0" anchor="t" anchorCtr="0" upright="1">
                                      <a:noAutofit/>
                                    </wps:bodyPr>
                                  </wps:wsp>
                                  <wps:wsp>
                                    <wps:cNvPr id="15" name="Down Arrow 238"/>
                                    <wps:cNvSpPr>
                                      <a:spLocks/>
                                    </wps:cNvSpPr>
                                    <wps:spPr bwMode="auto">
                                      <a:xfrm>
                                        <a:off x="1434662" y="4619296"/>
                                        <a:ext cx="304800" cy="266700"/>
                                      </a:xfrm>
                                      <a:prstGeom prst="downArrow">
                                        <a:avLst>
                                          <a:gd name="adj1" fmla="val 50000"/>
                                          <a:gd name="adj2" fmla="val 50000"/>
                                        </a:avLst>
                                      </a:prstGeom>
                                      <a:solidFill>
                                        <a:srgbClr val="98480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pic:pic xmlns:pic="http://schemas.openxmlformats.org/drawingml/2006/picture">
                                    <pic:nvPicPr>
                                      <pic:cNvPr id="17" name="Picture 8" descr="IMG_7125"/>
                                      <pic:cNvPicPr>
                                        <a:picLocks noChangeAspect="1"/>
                                      </pic:cNvPicPr>
                                    </pic:nvPicPr>
                                    <pic:blipFill>
                                      <a:blip r:embed="rId80">
                                        <a:extLst>
                                          <a:ext uri="{28A0092B-C50C-407E-A947-70E740481C1C}">
                                            <a14:useLocalDpi xmlns:a14="http://schemas.microsoft.com/office/drawing/2010/main" val="0"/>
                                          </a:ext>
                                        </a:extLst>
                                      </a:blip>
                                      <a:srcRect l="33202" t="31464" r="14775" b="21568"/>
                                      <a:stretch>
                                        <a:fillRect/>
                                      </a:stretch>
                                    </pic:blipFill>
                                    <pic:spPr bwMode="auto">
                                      <a:xfrm>
                                        <a:off x="819807" y="3657600"/>
                                        <a:ext cx="1623848" cy="977462"/>
                                      </a:xfrm>
                                      <a:prstGeom prst="rect">
                                        <a:avLst/>
                                      </a:prstGeom>
                                      <a:noFill/>
                                      <a:ln w="9525">
                                        <a:solidFill>
                                          <a:srgbClr val="262626"/>
                                        </a:solidFill>
                                        <a:round/>
                                        <a:headEnd/>
                                        <a:tailEnd/>
                                      </a:ln>
                                      <a:extLst>
                                        <a:ext uri="{909E8E84-426E-40DD-AFC4-6F175D3DCCD1}">
                                          <a14:hiddenFill xmlns:a14="http://schemas.microsoft.com/office/drawing/2010/main">
                                            <a:solidFill>
                                              <a:srgbClr val="FFFFFF"/>
                                            </a:solidFill>
                                          </a14:hiddenFill>
                                        </a:ext>
                                      </a:extLst>
                                    </pic:spPr>
                                  </pic:pic>
                                  <wps:wsp>
                                    <wps:cNvPr id="18" name="Text Box 240"/>
                                    <wps:cNvSpPr txBox="1">
                                      <a:spLocks/>
                                    </wps:cNvSpPr>
                                    <wps:spPr bwMode="auto">
                                      <a:xfrm>
                                        <a:off x="362607" y="4887310"/>
                                        <a:ext cx="247205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0D31" w:rsidRPr="00805C52" w:rsidRDefault="00AE28EB" w:rsidP="00810D31">
                                          <w:pPr>
                                            <w:jc w:val="center"/>
                                            <w:rPr>
                                              <w:lang w:eastAsia="zh-CN"/>
                                            </w:rPr>
                                          </w:pPr>
                                          <w:r>
                                            <w:rPr>
                                              <w:lang w:val="zh-CN" w:eastAsia="zh-CN"/>
                                            </w:rPr>
                                            <w:t>无汞尾矿池和水回收处理</w:t>
                                          </w:r>
                                        </w:p>
                                      </w:txbxContent>
                                    </wps:txbx>
                                    <wps:bodyPr rot="0" vert="horz" wrap="square" lIns="0" tIns="0" rIns="0" bIns="0" anchor="t" anchorCtr="0" upright="1">
                                      <a:noAutofit/>
                                    </wps:bodyPr>
                                  </wps:wsp>
                                  <wps:wsp>
                                    <wps:cNvPr id="19" name="Text Box 20"/>
                                    <wps:cNvSpPr txBox="1">
                                      <a:spLocks/>
                                    </wps:cNvSpPr>
                                    <wps:spPr bwMode="auto">
                                      <a:xfrm>
                                        <a:off x="0" y="6589986"/>
                                        <a:ext cx="103822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0D31" w:rsidRPr="00E21C89" w:rsidRDefault="00AE28EB" w:rsidP="00810D31">
                                          <w:pPr>
                                            <w:jc w:val="center"/>
                                            <w:rPr>
                                              <w:noProof/>
                                              <w:color w:val="404040"/>
                                            </w:rPr>
                                          </w:pPr>
                                          <w:r>
                                            <w:rPr>
                                              <w:lang w:val="zh-CN"/>
                                            </w:rPr>
                                            <w:t>直接熔炼</w:t>
                                          </w:r>
                                        </w:p>
                                      </w:txbxContent>
                                    </wps:txbx>
                                    <wps:bodyPr rot="0" vert="horz" wrap="square" lIns="0" tIns="0" rIns="0" bIns="0" anchor="t" anchorCtr="0" upright="1">
                                      <a:noAutofit/>
                                    </wps:bodyPr>
                                  </wps:wsp>
                                  <pic:pic xmlns:pic="http://schemas.openxmlformats.org/drawingml/2006/picture">
                                    <pic:nvPicPr>
                                      <pic:cNvPr id="20" name="Picture 5" descr="IMG_7166"/>
                                      <pic:cNvPicPr>
                                        <a:picLocks noChangeAspect="1"/>
                                      </pic:cNvPicPr>
                                    </pic:nvPicPr>
                                    <pic:blipFill>
                                      <a:blip r:embed="rId81">
                                        <a:extLst>
                                          <a:ext uri="{28A0092B-C50C-407E-A947-70E740481C1C}">
                                            <a14:useLocalDpi xmlns:a14="http://schemas.microsoft.com/office/drawing/2010/main" val="0"/>
                                          </a:ext>
                                        </a:extLst>
                                      </a:blip>
                                      <a:srcRect t="17760" r="9300" b="32002"/>
                                      <a:stretch>
                                        <a:fillRect/>
                                      </a:stretch>
                                    </pic:blipFill>
                                    <pic:spPr bwMode="auto">
                                      <a:xfrm>
                                        <a:off x="693683" y="5092262"/>
                                        <a:ext cx="1623848" cy="1150883"/>
                                      </a:xfrm>
                                      <a:prstGeom prst="rect">
                                        <a:avLst/>
                                      </a:prstGeom>
                                      <a:noFill/>
                                      <a:ln w="9525">
                                        <a:solidFill>
                                          <a:srgbClr val="262626"/>
                                        </a:solidFill>
                                        <a:round/>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6" descr="IMG_4667"/>
                                      <pic:cNvPicPr>
                                        <a:picLocks noChangeAspect="1"/>
                                      </pic:cNvPicPr>
                                    </pic:nvPicPr>
                                    <pic:blipFill>
                                      <a:blip r:embed="rId82">
                                        <a:extLst>
                                          <a:ext uri="{28A0092B-C50C-407E-A947-70E740481C1C}">
                                            <a14:useLocalDpi xmlns:a14="http://schemas.microsoft.com/office/drawing/2010/main" val="0"/>
                                          </a:ext>
                                        </a:extLst>
                                      </a:blip>
                                      <a:srcRect l="37343" t="27608" r="25439" b="13216"/>
                                      <a:stretch>
                                        <a:fillRect/>
                                      </a:stretch>
                                    </pic:blipFill>
                                    <pic:spPr bwMode="auto">
                                      <a:xfrm>
                                        <a:off x="0" y="6763407"/>
                                        <a:ext cx="1024759" cy="1072055"/>
                                      </a:xfrm>
                                      <a:prstGeom prst="rect">
                                        <a:avLst/>
                                      </a:prstGeom>
                                      <a:noFill/>
                                      <a:ln w="9525">
                                        <a:solidFill>
                                          <a:srgbClr val="262626"/>
                                        </a:solidFill>
                                        <a:round/>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 name="Picture 7" descr="IMG_7245"/>
                                      <pic:cNvPicPr>
                                        <a:picLocks noChangeAspect="1"/>
                                      </pic:cNvPicPr>
                                    </pic:nvPicPr>
                                    <pic:blipFill>
                                      <a:blip r:embed="rId83">
                                        <a:extLst>
                                          <a:ext uri="{28A0092B-C50C-407E-A947-70E740481C1C}">
                                            <a14:useLocalDpi xmlns:a14="http://schemas.microsoft.com/office/drawing/2010/main" val="0"/>
                                          </a:ext>
                                        </a:extLst>
                                      </a:blip>
                                      <a:srcRect l="862" t="-638" r="18100"/>
                                      <a:stretch>
                                        <a:fillRect/>
                                      </a:stretch>
                                    </pic:blipFill>
                                    <pic:spPr bwMode="auto">
                                      <a:xfrm>
                                        <a:off x="1466193" y="6747641"/>
                                        <a:ext cx="1324304" cy="1119352"/>
                                      </a:xfrm>
                                      <a:prstGeom prst="rect">
                                        <a:avLst/>
                                      </a:prstGeom>
                                      <a:noFill/>
                                      <a:ln w="9525">
                                        <a:solidFill>
                                          <a:srgbClr val="262626"/>
                                        </a:solidFill>
                                        <a:miter lim="800000"/>
                                        <a:headEnd/>
                                        <a:tailEnd/>
                                      </a:ln>
                                      <a:extLst>
                                        <a:ext uri="{909E8E84-426E-40DD-AFC4-6F175D3DCCD1}">
                                          <a14:hiddenFill xmlns:a14="http://schemas.microsoft.com/office/drawing/2010/main">
                                            <a:solidFill>
                                              <a:srgbClr val="FFFFFF"/>
                                            </a:solidFill>
                                          </a14:hiddenFill>
                                        </a:ext>
                                      </a:extLst>
                                    </pic:spPr>
                                  </pic:pic>
                                  <wps:wsp>
                                    <wps:cNvPr id="25" name="Text Box 245"/>
                                    <wps:cNvSpPr txBox="1">
                                      <a:spLocks/>
                                    </wps:cNvSpPr>
                                    <wps:spPr bwMode="auto">
                                      <a:xfrm>
                                        <a:off x="1481959" y="6558455"/>
                                        <a:ext cx="1311910"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E28EB" w:rsidRPr="00E21C89" w:rsidRDefault="00AE28EB" w:rsidP="00AE28EB">
                                          <w:pPr>
                                            <w:jc w:val="center"/>
                                            <w:rPr>
                                              <w:noProof/>
                                              <w:color w:val="404040"/>
                                            </w:rPr>
                                          </w:pPr>
                                          <w:r>
                                            <w:rPr>
                                              <w:lang w:val="zh-CN"/>
                                            </w:rPr>
                                            <w:t>摇床</w:t>
                                          </w:r>
                                        </w:p>
                                        <w:p w:rsidR="00810D31" w:rsidRPr="00E21C89" w:rsidRDefault="00810D31" w:rsidP="00810D31">
                                          <w:pPr>
                                            <w:jc w:val="center"/>
                                            <w:rPr>
                                              <w:noProof/>
                                              <w:color w:val="404040"/>
                                            </w:rPr>
                                          </w:pPr>
                                        </w:p>
                                      </w:txbxContent>
                                    </wps:txbx>
                                    <wps:bodyPr rot="0" vert="horz" wrap="square" lIns="0" tIns="0" rIns="0" bIns="0" anchor="t" anchorCtr="0" upright="1">
                                      <a:noAutofit/>
                                    </wps:bodyPr>
                                  </wps:wsp>
                                  <wps:wsp>
                                    <wps:cNvPr id="224" name="Down Arrow 246"/>
                                    <wps:cNvSpPr>
                                      <a:spLocks/>
                                    </wps:cNvSpPr>
                                    <wps:spPr bwMode="auto">
                                      <a:xfrm>
                                        <a:off x="1970690" y="6243145"/>
                                        <a:ext cx="304800" cy="307975"/>
                                      </a:xfrm>
                                      <a:prstGeom prst="downArrow">
                                        <a:avLst>
                                          <a:gd name="adj1" fmla="val 50000"/>
                                          <a:gd name="adj2" fmla="val 50002"/>
                                        </a:avLst>
                                      </a:prstGeom>
                                      <a:solidFill>
                                        <a:srgbClr val="98480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wpg:grpSp>
                                <wps:wsp>
                                  <wps:cNvPr id="252" name="Down Arrow 247"/>
                                  <wps:cNvSpPr>
                                    <a:spLocks/>
                                  </wps:cNvSpPr>
                                  <wps:spPr bwMode="auto">
                                    <a:xfrm rot="5400000">
                                      <a:off x="1016876" y="7133896"/>
                                      <a:ext cx="389890" cy="295275"/>
                                    </a:xfrm>
                                    <a:prstGeom prst="downArrow">
                                      <a:avLst>
                                        <a:gd name="adj1" fmla="val 50000"/>
                                        <a:gd name="adj2" fmla="val 50000"/>
                                      </a:avLst>
                                    </a:prstGeom>
                                    <a:solidFill>
                                      <a:srgbClr val="98480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225" o:spid="_x0000_s1067" style="position:absolute;left:0;text-align:left;margin-left:5.6pt;margin-top:9.1pt;width:240.85pt;height:619.45pt;z-index:251712000;mso-position-horizontal-relative:text;mso-position-vertical-relative:text" coordsize="30588,786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&#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&#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">
                      <v:shape id="Text Box 226" o:spid="_x0000_s1068" type="#_x0000_t202" style="position:absolute;left:8671;top:17972;width:16402;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aXecMA&#10;AADaAAAADwAAAGRycy9kb3ducmV2LnhtbESPQWsCMRSE7wX/Q3hCbzXbhVpZjVIUaaH0oLbg8bF5&#10;bhY3L0sS1/jvG6HQ4zAz3zCLVbKdGMiH1rGC50kBgrh2uuVGwfdh+zQDESKyxs4xKbhRgNVy9LDA&#10;Srsr72jYx0ZkCIcKFZgY+0rKUBuyGCauJ87eyXmLMUvfSO3xmuG2k2VRTKXFlvOCwZ7Whurz/mIV&#10;/Kz77Wc6GvwaXvT7pnzd3XydlHocp7c5iEgp/of/2h9aQQn3K/kG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aXecMAAADaAAAADwAAAAAAAAAAAAAAAACYAgAAZHJzL2Rv&#10;d25yZXYueG1sUEsFBgAAAAAEAAQA9QAAAIgDAAAAAA==&#10;" filled="f" stroked="f">
                        <v:path arrowok="t"/>
                        <v:textbox inset="0,0,0,0">
                          <w:txbxContent>
                            <w:p w:rsidR="00810D31" w:rsidRPr="00E21C89" w:rsidRDefault="00AE28EB" w:rsidP="00810D31">
                              <w:pPr>
                                <w:jc w:val="center"/>
                                <w:rPr>
                                  <w:rFonts w:hint="eastAsia"/>
                                  <w:noProof/>
                                  <w:color w:val="404040"/>
                                  <w:lang w:eastAsia="zh-CN"/>
                                </w:rPr>
                              </w:pPr>
                              <w:r>
                                <w:rPr>
                                  <w:rFonts w:hint="eastAsia"/>
                                  <w:color w:val="404040"/>
                                  <w:lang w:eastAsia="zh-CN"/>
                                </w:rPr>
                                <w:t>湿磨机</w:t>
                              </w:r>
                            </w:p>
                          </w:txbxContent>
                        </v:textbox>
                      </v:shape>
                      <v:group id="Group 227" o:spid="_x0000_s1069" style="position:absolute;width:30588;height:78669" coordsize="30588,78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29" o:spid="_x0000_s1070" type="#_x0000_t67" style="position:absolute;left:14977;top:29639;width:3048;height:24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HnPcMA&#10;AADaAAAADwAAAGRycy9kb3ducmV2LnhtbESPQWvCQBSE74L/YXlCb2ZTK5JGV6mWVqWn2h56fGSf&#10;2bTZtyG7jfHfu4LgcZiZb5jFqre16Kj1lWMFj0kKgrhwuuJSwffX2zgD4QOyxtoxKTiTh9VyOFhg&#10;rt2JP6k7hFJECPscFZgQmlxKXxiy6BPXEEfv6FqLIcq2lLrFU4TbWk7SdCYtVhwXDDa0MVT8Hf6t&#10;gifznP18+FfKftf9tito875vKqUeRv3LHESgPtzDt/ZOK5jC9Uq8AX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HnPcMAAADaAAAADwAAAAAAAAAAAAAAAACYAgAAZHJzL2Rv&#10;d25yZXYueG1sUEsFBgAAAAAEAAQA9QAAAIgDAAAAAA==&#10;" adj="10800" fillcolor="#984807" stroked="f" strokeweight="2pt">
                          <v:path arrowok="t"/>
                        </v:shape>
                        <v:group id="Group 230" o:spid="_x0000_s1071" style="position:absolute;width:30588;height:78669" coordsize="30588,78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Group 231" o:spid="_x0000_s1072" style="position:absolute;width:30588;height:78669" coordsize="30588,78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Text Box 232" o:spid="_x0000_s1073" type="#_x0000_t202" style="position:absolute;left:8198;width:22390;height:3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msMA&#10;AADaAAAADwAAAGRycy9kb3ducmV2LnhtbESPQWsCMRSE7wX/Q3iF3mq2HlpZzS5SFKQgpbog3h6b&#10;52bt5mVNUl3/fVMoeBxmvhlmXg62ExfyoXWs4GWcgSCunW65UVDtVs9TECEia+wck4IbBSiL0cMc&#10;c+2u/EWXbWxEKuGQowITY59LGWpDFsPY9cTJOzpvMSbpG6k9XlO57eQky16lxZbTgsGe3g3V39sf&#10;q+BtetDm5D+Gar9ZnM1nL7slSqWeHofFDESkId7D//RaJw7+rqQbI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msMAAADaAAAADwAAAAAAAAAAAAAAAACYAgAAZHJzL2Rv&#10;d25yZXYueG1sUEsFBgAAAAAEAAQA9QAAAIgDAAAAAA==&#10;" filled="f" stroked="f" strokeweight=".5pt">
                              <v:path arrowok="t"/>
                              <v:textbox>
                                <w:txbxContent>
                                  <w:p w:rsidR="00810D31" w:rsidRPr="0010798B" w:rsidRDefault="00AE28EB" w:rsidP="00810D31">
                                    <w:pPr>
                                      <w:jc w:val="center"/>
                                      <w:rPr>
                                        <w:b/>
                                        <w:color w:val="984806"/>
                                        <w:lang w:eastAsia="zh-CN"/>
                                      </w:rPr>
                                    </w:pPr>
                                    <w:r w:rsidRPr="00AE28EB">
                                      <w:rPr>
                                        <w:rFonts w:hint="eastAsia"/>
                                        <w:b/>
                                        <w:color w:val="984806"/>
                                        <w:lang w:eastAsia="zh-CN"/>
                                      </w:rPr>
                                      <w:t>“两千克模式”中使用的重力系统</w:t>
                                    </w:r>
                                  </w:p>
                                </w:txbxContent>
                              </v:textbox>
                            </v:shape>
                            <v:shape id="Text Box 233" o:spid="_x0000_s1074" type="#_x0000_t202" style="position:absolute;left:8986;top:3941;width:1630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6gk78A&#10;AADaAAAADwAAAGRycy9kb3ducmV2LnhtbERPy2oCMRTdF/yHcAV3NaNgK6NRRJEWShe+wOVlcp0M&#10;Tm6GJB3j3zeLQpeH816uk21FTz40jhVMxgUI4srphmsF59P+dQ4iRGSNrWNS8KQA69XgZYmldg8+&#10;UH+MtcghHEpUYGLsSilDZchiGLuOOHM35y3GDH0ttcdHDretnBbFm7TYcG4w2NHWUHU//lgFl223&#10;/0pXg9/9TH/spu+Hp6+SUqNh2ixARErxX/zn/tQK8tZ8Jd8Auf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fqCTvwAAANoAAAAPAAAAAAAAAAAAAAAAAJgCAABkcnMvZG93bnJl&#10;di54bWxQSwUGAAAAAAQABAD1AAAAhAMAAAAA&#10;" filled="f" stroked="f">
                              <v:path arrowok="t"/>
                              <v:textbox inset="0,0,0,0">
                                <w:txbxContent>
                                  <w:p w:rsidR="00810D31" w:rsidRPr="00E21C89" w:rsidRDefault="00AE28EB" w:rsidP="00810D31">
                                    <w:pPr>
                                      <w:jc w:val="center"/>
                                      <w:rPr>
                                        <w:rFonts w:hint="eastAsia"/>
                                        <w:noProof/>
                                        <w:color w:val="404040"/>
                                        <w:lang w:eastAsia="zh-CN"/>
                                      </w:rPr>
                                    </w:pPr>
                                    <w:r>
                                      <w:rPr>
                                        <w:rFonts w:hint="eastAsia"/>
                                        <w:color w:val="404040"/>
                                        <w:lang w:eastAsia="zh-CN"/>
                                      </w:rPr>
                                      <w:t>颚式破碎机</w:t>
                                    </w:r>
                                  </w:p>
                                </w:txbxContent>
                              </v:textbox>
                            </v:shape>
                            <v:shape id="Picture 1" o:spid="_x0000_s1075" type="#_x0000_t75" alt="IMG_7183" style="position:absolute;left:8986;top:5360;width:16238;height:9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Qpm7GAAAA2gAAAA8AAABkcnMvZG93bnJldi54bWxEj91qAjEUhO8LvkM4gjei2Yq0djWKFCpi&#10;pf60FLw7bo67SzcnSxJ1fXtTKPRymJlvmMmsMZW4kPOlZQWP/QQEcWZ1ybmCr8+33giED8gaK8uk&#10;4EYeZtPWwwRTba+8o8s+5CJC2KeooAihTqX0WUEGfd/WxNE7WWcwROlyqR1eI9xUcpAkT9JgyXGh&#10;wJpeC8p+9mejIGwXw+73/MMdqvfjavfcdNcbc1aq027mYxCBmvAf/msvtYIX+L0Sb4Cc3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hCmbsYAAADaAAAADwAAAAAAAAAAAAAA&#10;AACfAgAAZHJzL2Rvd25yZXYueG1sUEsFBgAAAAAEAAQA9wAAAJIDAAAAAA==&#10;" stroked="t" strokecolor="#262626">
                              <v:stroke joinstyle="round"/>
                              <v:imagedata r:id="rId84" o:title="IMG_7183" croptop="2149f" cropbottom="8756f"/>
                              <v:path arrowok="t"/>
                            </v:shape>
                            <v:shape id="Down Arrow 235" o:spid="_x0000_s1076" type="#_x0000_t67" style="position:absolute;left:15134;top:14977;width:3048;height:2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egsQA&#10;AADbAAAADwAAAGRycy9kb3ducmV2LnhtbESPQW/CMAyF75P4D5GRdhvpmDR1hYAG0zamncY4cLQa&#10;0xQap2qyUv49PiDtZus9v/d5vhx8o3rqYh3YwOMkA0VcBltzZWD3+/6Qg4oJ2WITmAxcKMJyMbqb&#10;Y2HDmX+o36ZKSQjHAg24lNpC61g68hgnoSUW7RA6j0nWrtK2w7OE+0ZPs+xZe6xZGhy2tHZUnrZ/&#10;3sCTe8n33/GN8uNq+OxLWn98tbUx9+PhdQYq0ZD+zbfrjRV8oZdfZAC9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cnoLEAAAA2wAAAA8AAAAAAAAAAAAAAAAAmAIAAGRycy9k&#10;b3ducmV2LnhtbFBLBQYAAAAABAAEAPUAAACJAwAAAAA=&#10;" adj="10800" fillcolor="#984807" stroked="f" strokeweight="2pt">
                              <v:path arrowok="t"/>
                            </v:shape>
                            <v:shape id="Picture 3" o:spid="_x0000_s1077" type="#_x0000_t75" alt="IMG_7158" style="position:absolute;left:8986;top:19549;width:16396;height:9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AqOTBAAAA2wAAAA8AAABkcnMvZG93bnJldi54bWxET01rwkAQvQv9D8sUvIhurGA1uoqkiF4b&#10;Q/U4ZMckNDubZleN/94tCN7m8T5nue5MLa7UusqygvEoAkGcW11xoSA7bIczEM4ja6wtk4I7OViv&#10;3npLjLW98TddU1+IEMIuRgWl900spctLMuhGtiEO3Nm2Bn2AbSF1i7cQbmr5EUVTabDi0FBiQ0lJ&#10;+W96MQqKwTzDJM2S3d/ma/J5Pt1/9sdUqf57t1mA8NT5l/jp3uswfwz/v4QD5Oo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tAqOTBAAAA2wAAAA8AAAAAAAAAAAAAAAAAnwIA&#10;AGRycy9kb3ducmV2LnhtbFBLBQYAAAAABAAEAPcAAACNAwAAAAA=&#10;" stroked="t" strokecolor="#262626">
                              <v:stroke joinstyle="round"/>
                              <v:imagedata r:id="rId85" o:title="IMG_7158" croptop="5762f"/>
                              <v:path arrowok="t"/>
                            </v:shape>
                            <v:shape id="Text Box 237" o:spid="_x0000_s1078" type="#_x0000_t202" style="position:absolute;left:5833;top:33265;width:20701;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a1tcEA&#10;AADbAAAADwAAAGRycy9kb3ducmV2LnhtbERPTWsCMRC9F/wPYYTearYLtbIapSjSQulBbcHjsBk3&#10;i5vJksQ1/vtGKPQ2j/c5i1WynRjIh9axgudJAYK4drrlRsH3Yfs0AxEissbOMSm4UYDVcvSwwEq7&#10;K+9o2MdG5BAOFSowMfaVlKE2ZDFMXE+cuZPzFmOGvpHa4zWH206WRTGVFlvODQZ7Whuqz/uLVfCz&#10;7ref6Wjwa3jR75vydXfzdVLqcZze5iAipfgv/nN/6Dy/hPsv+Q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7GtbXBAAAA2wAAAA8AAAAAAAAAAAAAAAAAmAIAAGRycy9kb3du&#10;cmV2LnhtbFBLBQYAAAAABAAEAPUAAACGAwAAAAA=&#10;" filled="f" stroked="f">
                              <v:path arrowok="t"/>
                              <v:textbox inset="0,0,0,0">
                                <w:txbxContent>
                                  <w:p w:rsidR="00810D31" w:rsidRPr="00AE28EB" w:rsidRDefault="00AE28EB" w:rsidP="00810D31">
                                    <w:pPr>
                                      <w:jc w:val="center"/>
                                      <w:rPr>
                                        <w:color w:val="404040"/>
                                        <w:lang w:eastAsia="zh-CN"/>
                                      </w:rPr>
                                    </w:pPr>
                                    <w:r w:rsidRPr="00AE28EB">
                                      <w:rPr>
                                        <w:lang w:val="zh-CN" w:eastAsia="zh-CN"/>
                                      </w:rPr>
                                      <w:t>经过湿磨机和流矿槽的筛分后，接着进行淘金毯清洗和</w:t>
                                    </w:r>
                                    <w:r>
                                      <w:rPr>
                                        <w:rFonts w:hint="eastAsia"/>
                                        <w:lang w:val="zh-CN" w:eastAsia="zh-CN"/>
                                      </w:rPr>
                                      <w:t>淘洗</w:t>
                                    </w:r>
                                  </w:p>
                                </w:txbxContent>
                              </v:textbox>
                            </v:shape>
                            <v:shape id="Down Arrow 238" o:spid="_x0000_s1079" type="#_x0000_t67" style="position:absolute;left:14346;top:46192;width:3048;height:2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4A9cIA&#10;AADbAAAADwAAAGRycy9kb3ducmV2LnhtbERPTWvCQBC9C/0PyxR6qxsVShpdg6ZUK560HjwO2TGb&#10;NjsbstuY/vuuUPA2j/c5i3ywjeip87VjBZNxAoK4dLrmSsHp8/05BeEDssbGMSn4JQ/58mG0wEy7&#10;Kx+oP4ZKxBD2GSowIbSZlL40ZNGPXUscuYvrLIYIu0rqDq8x3DZymiQv0mLNscFgS4Wh8vv4YxXM&#10;zGt63vs3Sr/Ww7Yvqdjs2lqpp8dhNQcRaAh38b/7Q8f5M7j9E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DgD1wgAAANsAAAAPAAAAAAAAAAAAAAAAAJgCAABkcnMvZG93&#10;bnJldi54bWxQSwUGAAAAAAQABAD1AAAAhwMAAAAA&#10;" adj="10800" fillcolor="#984807" stroked="f" strokeweight="2pt">
                              <v:path arrowok="t"/>
                            </v:shape>
                            <v:shape id="Picture 8" o:spid="_x0000_s1080" type="#_x0000_t75" alt="IMG_7125" style="position:absolute;left:8198;top:36576;width:16238;height:97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quM7CAAAA2wAAAA8AAABkcnMvZG93bnJldi54bWxET0trwkAQvgv9D8sUetNNRLRN3YQ22OpN&#10;agtep9nJg2ZnQ3Yb4793BcHbfHzPWWejacVAvWssK4hnEQjiwuqGKwU/3x/TZxDOI2tsLZOCMznI&#10;0ofJGhNtT/xFw8FXIoSwS1BB7X2XSOmKmgy6me2IA1fa3qAPsK+k7vEUwk0r51G0lAYbDg01dpTX&#10;VPwd/o2C9uX4/rmJ979lV8a0WuzyYXvMlXp6HN9eQXga/V18c+90mL+A6y/hAJl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KrjOwgAAANsAAAAPAAAAAAAAAAAAAAAAAJ8C&#10;AABkcnMvZG93bnJldi54bWxQSwUGAAAAAAQABAD3AAAAjgMAAAAA&#10;" stroked="t" strokecolor="#262626">
                              <v:stroke joinstyle="round"/>
                              <v:imagedata r:id="rId86" o:title="IMG_7125" croptop="20620f" cropbottom="14135f" cropleft="21759f" cropright="9683f"/>
                              <v:path arrowok="t"/>
                            </v:shape>
                            <v:shape id="Text Box 240" o:spid="_x0000_s1081" type="#_x0000_t202" style="position:absolute;left:3626;top:48873;width:2472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8twcEA&#10;AADbAAAADwAAAGRycy9kb3ducmV2LnhtbERPS2sCMRC+C/6HMIXeNFtBK6tRiiItlB58gcdhM26W&#10;biZLkq7x3zdCobf5+J6zXCfbip58aBwreBkXIIgrpxuuFZyOu9EcRIjIGlvHpOBOAdar4WCJpXY3&#10;3lN/iLXIIRxKVGBi7EopQ2XIYhi7jjhzV+ctxgx9LbXHWw63rZwUxUxabDg3GOxoY6j6PvxYBedN&#10;t/tMF4Nf/VS/byev+7uvklLPT+ltASJSiv/iP/eHzvOn8PglHyB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vLcHBAAAA2wAAAA8AAAAAAAAAAAAAAAAAmAIAAGRycy9kb3du&#10;cmV2LnhtbFBLBQYAAAAABAAEAPUAAACGAwAAAAA=&#10;" filled="f" stroked="f">
                              <v:path arrowok="t"/>
                              <v:textbox inset="0,0,0,0">
                                <w:txbxContent>
                                  <w:p w:rsidR="00810D31" w:rsidRPr="00805C52" w:rsidRDefault="00AE28EB" w:rsidP="00810D31">
                                    <w:pPr>
                                      <w:jc w:val="center"/>
                                      <w:rPr>
                                        <w:lang w:eastAsia="zh-CN"/>
                                      </w:rPr>
                                    </w:pPr>
                                    <w:r>
                                      <w:rPr>
                                        <w:lang w:val="zh-CN" w:eastAsia="zh-CN"/>
                                      </w:rPr>
                                      <w:t>无汞尾矿池和水回收处理</w:t>
                                    </w:r>
                                  </w:p>
                                </w:txbxContent>
                              </v:textbox>
                            </v:shape>
                            <v:shape id="Text Box 20" o:spid="_x0000_s1082" type="#_x0000_t202" style="position:absolute;top:65899;width:10382;height:1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EWLcEA&#10;AADbAAAADwAAAGRycy9kb3ducmV2LnhtbERPS2sCMRC+C/6HMIXeNFuhKlujFEUqSA8+Cj0Om+lm&#10;6WayJOka/70pCN7m43vOYpVsK3ryoXGs4GVcgCCunG64VnA+bUdzECEia2wdk4IrBVgth4MFltpd&#10;+ED9MdYih3AoUYGJsSulDJUhi2HsOuLM/ThvMWboa6k9XnK4beWkKKbSYsO5wWBHa0PV7/HPKvha&#10;d9t9+jb42b/qj81kdrj6Kin1/JTe30BESvEhvrt3Os+fwf8v+QC5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xFi3BAAAA2wAAAA8AAAAAAAAAAAAAAAAAmAIAAGRycy9kb3du&#10;cmV2LnhtbFBLBQYAAAAABAAEAPUAAACGAwAAAAA=&#10;" filled="f" stroked="f">
                              <v:path arrowok="t"/>
                              <v:textbox inset="0,0,0,0">
                                <w:txbxContent>
                                  <w:p w:rsidR="00810D31" w:rsidRPr="00E21C89" w:rsidRDefault="00AE28EB" w:rsidP="00810D31">
                                    <w:pPr>
                                      <w:jc w:val="center"/>
                                      <w:rPr>
                                        <w:noProof/>
                                        <w:color w:val="404040"/>
                                      </w:rPr>
                                    </w:pPr>
                                    <w:r>
                                      <w:rPr>
                                        <w:lang w:val="zh-CN"/>
                                      </w:rPr>
                                      <w:t>直接熔炼</w:t>
                                    </w:r>
                                  </w:p>
                                </w:txbxContent>
                              </v:textbox>
                            </v:shape>
                            <v:shape id="Picture 5" o:spid="_x0000_s1083" type="#_x0000_t75" alt="IMG_7166" style="position:absolute;left:6936;top:50922;width:16239;height:115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M5KDEAAAA2wAAAA8AAABkcnMvZG93bnJldi54bWxEj0FrwkAQhe8F/8MyQm91YylVopsgQsH2&#10;1ugh3obsmASzsyG7jdFf3zkUepvhvXnvm20+uU6NNITWs4HlIgFFXHnbcm3gdPx4WYMKEdli55kM&#10;3ClAns2etphaf+NvGotYKwnhkKKBJsY+1TpUDTkMC98Ti3bxg8Mo61BrO+BNwl2nX5PkXTtsWRoa&#10;7GnfUHUtfpyBsi5On4cvas/943hfvT3K3WosjXmeT7sNqEhT/Df/XR+s4Aus/CID6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ZM5KDEAAAA2wAAAA8AAAAAAAAAAAAAAAAA&#10;nwIAAGRycy9kb3ducmV2LnhtbFBLBQYAAAAABAAEAPcAAACQAwAAAAA=&#10;" stroked="t" strokecolor="#262626">
                              <v:stroke joinstyle="round"/>
                              <v:imagedata r:id="rId87" o:title="IMG_7166" croptop="11639f" cropbottom="20973f" cropright="6095f"/>
                              <v:path arrowok="t"/>
                            </v:shape>
                            <v:shape id="Picture 6" o:spid="_x0000_s1084" type="#_x0000_t75" alt="IMG_4667" style="position:absolute;top:67634;width:10247;height:10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MrLTDAAAA2wAAAA8AAABkcnMvZG93bnJldi54bWxET0trAjEQvhf6H8IUvBTNtlK1W6NIQRQv&#10;4hO8DZtxs3QzWTfRXf+9KRR6m4/vOeNpa0txo9oXjhW89RIQxJnTBecK9rt5dwTCB2SNpWNScCcP&#10;08nz0xhT7Rre0G0bchFD2KeowIRQpVL6zJBF33MVceTOrrYYIqxzqWtsYrgt5XuSDKTFgmODwYq+&#10;DWU/26tVcFnd7fq8OAz7J/1K2hyb0/6jUarz0s6+QARqw7/4z73Ucf4n/P4SD5CT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IystMMAAADbAAAADwAAAAAAAAAAAAAAAACf&#10;AgAAZHJzL2Rvd25yZXYueG1sUEsFBgAAAAAEAAQA9wAAAI8DAAAAAA==&#10;" stroked="t" strokecolor="#262626">
                              <v:stroke joinstyle="round"/>
                              <v:imagedata r:id="rId88" o:title="IMG_4667" croptop="18093f" cropbottom="8661f" cropleft="24473f" cropright="16672f"/>
                              <v:path arrowok="t"/>
                            </v:shape>
                            <v:shape id="Picture 7" o:spid="_x0000_s1085" type="#_x0000_t75" alt="IMG_7245" style="position:absolute;left:14661;top:67476;width:13243;height:11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djv+/AAAA2wAAAA8AAABkcnMvZG93bnJldi54bWxET81qwkAQvhf6DssUvNVNc5ASXSUUSuMh&#10;Qq0PMGanSTA7m2bXmLy9cxB6/Pj+N7vJdWqkIbSeDbwtE1DElbct1wZOP5+v76BCRLbYeSYDMwXY&#10;bZ+fNphZf+NvGo+xVhLCIUMDTYx9pnWoGnIYlr4nFu7XDw6jwKHWdsCbhLtOp0my0g5bloYGe/po&#10;qLocr86ATw8i2BfjX8n56jJ/lS6crTGLlylfg4o0xX/xw11YA6msly/yA/T2D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ZXY7/vwAAANsAAAAPAAAAAAAAAAAAAAAAAJ8CAABk&#10;cnMvZG93bnJldi54bWxQSwUGAAAAAAQABAD3AAAAiwMAAAAA&#10;" stroked="t" strokecolor="#262626">
                              <v:imagedata r:id="rId89" o:title="IMG_7245" croptop="-418f" cropleft="565f" cropright="11862f"/>
                              <v:path arrowok="t"/>
                            </v:shape>
                            <v:shape id="Text Box 245" o:spid="_x0000_s1086" type="#_x0000_t202" style="position:absolute;left:14819;top:65584;width:13119;height: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jhf8QA&#10;AADbAAAADwAAAGRycy9kb3ducmV2LnhtbESPT2sCMRTE74V+h/AK3mrWhf5hNYpYpELxoFbw+Ng8&#10;N4ublyVJ1/jtm4LQ4zAzv2Fmi2Q7MZAPrWMFk3EBgrh2uuVGwfdh/fwOIkRkjZ1jUnCjAIv548MM&#10;K+2uvKNhHxuRIRwqVGBi7CspQ23IYhi7njh7Z+ctxix9I7XHa4bbTpZF8SottpwXDPa0MlRf9j9W&#10;wXHVr7/SyeB2eNGfH+Xb7ubrpNToKS2nICKl+B++tzdaQTmBvy/5B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44X/EAAAA2wAAAA8AAAAAAAAAAAAAAAAAmAIAAGRycy9k&#10;b3ducmV2LnhtbFBLBQYAAAAABAAEAPUAAACJAwAAAAA=&#10;" filled="f" stroked="f">
                              <v:path arrowok="t"/>
                              <v:textbox inset="0,0,0,0">
                                <w:txbxContent>
                                  <w:p w:rsidR="00AE28EB" w:rsidRPr="00E21C89" w:rsidRDefault="00AE28EB" w:rsidP="00AE28EB">
                                    <w:pPr>
                                      <w:jc w:val="center"/>
                                      <w:rPr>
                                        <w:noProof/>
                                        <w:color w:val="404040"/>
                                      </w:rPr>
                                    </w:pPr>
                                    <w:r>
                                      <w:rPr>
                                        <w:lang w:val="zh-CN"/>
                                      </w:rPr>
                                      <w:t>摇床</w:t>
                                    </w:r>
                                  </w:p>
                                  <w:p w:rsidR="00810D31" w:rsidRPr="00E21C89" w:rsidRDefault="00810D31" w:rsidP="00810D31">
                                    <w:pPr>
                                      <w:jc w:val="center"/>
                                      <w:rPr>
                                        <w:noProof/>
                                        <w:color w:val="404040"/>
                                      </w:rPr>
                                    </w:pPr>
                                  </w:p>
                                </w:txbxContent>
                              </v:textbox>
                            </v:shape>
                            <v:shape id="Down Arrow 246" o:spid="_x0000_s1087" type="#_x0000_t67" style="position:absolute;left:19706;top:62431;width:3048;height:3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UmcQA&#10;AADbAAAADwAAAGRycy9kb3ducmV2LnhtbESPT4vCMBTE78J+h/AWvMiaKmKXrlEWQejBQ/1z2duj&#10;edsWm5eSRK1+eiMIHoeZ+Q2zWPWmFRdyvrGsYDJOQBCXVjdcKTgeNl/fIHxA1thaJgU38rBafgwW&#10;mGl75R1d9qESEcI+QwV1CF0mpS9rMujHtiOO3r91BkOUrpLa4TXCTSunSTKXBhuOCzV2tK6pPO3P&#10;RkGRH7eTtMhldzul6+Leu5H8S5Uafva/PyAC9eEdfrVzrWA6g+eX+AP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lJnEAAAA2wAAAA8AAAAAAAAAAAAAAAAAmAIAAGRycy9k&#10;b3ducmV2LnhtbFBLBQYAAAAABAAEAPUAAACJAwAAAAA=&#10;" adj="10911" fillcolor="#984807" stroked="f" strokeweight="2pt">
                              <v:path arrowok="t"/>
                            </v:shape>
                          </v:group>
                          <v:shape id="Down Arrow 247" o:spid="_x0000_s1088" type="#_x0000_t67" style="position:absolute;left:10168;top:71338;width:3899;height:2953;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AJcIA&#10;AADbAAAADwAAAGRycy9kb3ducmV2LnhtbESPQWvCQBSE74X+h+UJvdWNgWpIXUWkgR41Crk+sq9J&#10;MPs2ZLdm21/vCoLHYWa+YdbbYHpxpdF1lhUs5gkI4trqjhsF51PxnoFwHlljb5kU/JGD7eb1ZY25&#10;thMf6Vr6RkQIuxwVtN4PuZSubsmgm9uBOHo/djTooxwbqUecItz0Mk2SpTTYcVxocaB9S/Wl/DUK&#10;+kNVnVYh7OsptZeCvtzuP3NKvc3C7hOEp+Cf4Uf7WytIP+D+Jf4Aub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ZEAlwgAAANsAAAAPAAAAAAAAAAAAAAAAAJgCAABkcnMvZG93&#10;bnJldi54bWxQSwUGAAAAAAQABAD1AAAAhwMAAAAA&#10;" adj="10800" fillcolor="#984807" stroked="f" strokeweight="2pt">
                            <v:path arrowok="t"/>
                          </v:shape>
                        </v:group>
                      </v:group>
                    </v:group>
                  </w:pict>
                </mc:Fallback>
              </mc:AlternateContent>
            </w:r>
            <w:r>
              <w:rPr>
                <w:noProof/>
                <w:lang w:val="en-US" w:eastAsia="zh-CN"/>
              </w:rPr>
              <mc:AlternateContent>
                <mc:Choice Requires="wps">
                  <w:drawing>
                    <wp:anchor distT="0" distB="0" distL="114300" distR="114300" simplePos="0" relativeHeight="251713024" behindDoc="1" locked="0" layoutInCell="1" allowOverlap="1">
                      <wp:simplePos x="0" y="0"/>
                      <wp:positionH relativeFrom="page">
                        <wp:posOffset>76835</wp:posOffset>
                      </wp:positionH>
                      <wp:positionV relativeFrom="paragraph">
                        <wp:posOffset>43815</wp:posOffset>
                      </wp:positionV>
                      <wp:extent cx="3121660" cy="8024495"/>
                      <wp:effectExtent l="0" t="0" r="2540" b="0"/>
                      <wp:wrapNone/>
                      <wp:docPr id="224" name="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1660" cy="8024495"/>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4" o:spid="_x0000_s1026" style="position:absolute;margin-left:6.05pt;margin-top:3.45pt;width:245.8pt;height:631.85pt;z-index:-251603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" fillcolor="#d9d9d9" stroked="f" strokeweight="2pt">
                      <v:path arrowok="t"/>
                      <w10:wrap anchorx="page"/>
                    </v:rect>
                  </w:pict>
                </mc:Fallback>
              </mc:AlternateContent>
            </w:r>
          </w:p>
        </w:tc>
      </w:tr>
      <w:tr w:rsidR="00810D31" w:rsidRPr="00390932" w:rsidTr="00C111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97"/>
        </w:trPr>
        <w:tc>
          <w:tcPr>
            <w:tcW w:w="1942" w:type="dxa"/>
            <w:shd w:val="clear" w:color="auto" w:fill="auto"/>
          </w:tcPr>
          <w:p w:rsidR="00810D31" w:rsidRPr="00390932" w:rsidRDefault="00810D31" w:rsidP="0018115D">
            <w:pPr>
              <w:pStyle w:val="Normal-pool"/>
              <w:spacing w:before="60"/>
              <w:jc w:val="both"/>
            </w:pPr>
          </w:p>
        </w:tc>
        <w:tc>
          <w:tcPr>
            <w:tcW w:w="1942" w:type="dxa"/>
            <w:shd w:val="clear" w:color="auto" w:fill="auto"/>
          </w:tcPr>
          <w:p w:rsidR="00810D31" w:rsidRPr="00390932" w:rsidRDefault="00810D31" w:rsidP="0018115D">
            <w:pPr>
              <w:pStyle w:val="Normal-pool"/>
              <w:spacing w:before="60"/>
              <w:jc w:val="both"/>
            </w:pPr>
          </w:p>
        </w:tc>
        <w:tc>
          <w:tcPr>
            <w:tcW w:w="1942" w:type="dxa"/>
            <w:gridSpan w:val="2"/>
            <w:tcBorders>
              <w:bottom w:val="single" w:sz="4" w:space="0" w:color="auto"/>
            </w:tcBorders>
            <w:shd w:val="clear" w:color="auto" w:fill="auto"/>
          </w:tcPr>
          <w:p w:rsidR="00810D31" w:rsidRPr="00390932" w:rsidRDefault="00810D31" w:rsidP="0018115D">
            <w:pPr>
              <w:pStyle w:val="Normal-pool"/>
              <w:spacing w:before="60"/>
              <w:jc w:val="both"/>
            </w:pPr>
          </w:p>
        </w:tc>
        <w:tc>
          <w:tcPr>
            <w:tcW w:w="1943" w:type="dxa"/>
            <w:shd w:val="clear" w:color="auto" w:fill="auto"/>
          </w:tcPr>
          <w:p w:rsidR="00810D31" w:rsidRPr="00390932" w:rsidRDefault="00810D31" w:rsidP="0018115D">
            <w:pPr>
              <w:pStyle w:val="Normal-pool"/>
              <w:spacing w:before="60"/>
              <w:jc w:val="both"/>
            </w:pPr>
          </w:p>
        </w:tc>
        <w:tc>
          <w:tcPr>
            <w:tcW w:w="1943" w:type="dxa"/>
            <w:shd w:val="clear" w:color="auto" w:fill="auto"/>
          </w:tcPr>
          <w:p w:rsidR="00810D31" w:rsidRPr="00390932" w:rsidRDefault="00810D31" w:rsidP="0018115D">
            <w:pPr>
              <w:pStyle w:val="Normal-pool"/>
              <w:spacing w:before="60"/>
              <w:jc w:val="both"/>
            </w:pPr>
          </w:p>
        </w:tc>
      </w:tr>
    </w:tbl>
    <w:p w:rsidR="00CA3413" w:rsidRPr="003F15BC" w:rsidRDefault="00CA3413" w:rsidP="0018115D">
      <w:pPr>
        <w:pStyle w:val="Normal-pool"/>
        <w:jc w:val="both"/>
        <w:rPr>
          <w:sz w:val="18"/>
          <w:szCs w:val="18"/>
          <w:lang w:val="en-US" w:eastAsia="zh-CN"/>
        </w:rPr>
      </w:pPr>
    </w:p>
    <w:sectPr w:rsidR="00CA3413" w:rsidRPr="003F15BC" w:rsidSect="00717004">
      <w:footerReference w:type="even" r:id="rId90"/>
      <w:headerReference w:type="first" r:id="rId91"/>
      <w:footerReference w:type="first" r:id="rId92"/>
      <w:pgSz w:w="11906" w:h="16838" w:code="9"/>
      <w:pgMar w:top="907" w:right="992" w:bottom="1418" w:left="1418" w:header="539" w:footer="975" w:gutter="0"/>
      <w:cols w:space="539"/>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7613" w:rsidRDefault="00527613">
      <w:r>
        <w:separator/>
      </w:r>
    </w:p>
  </w:endnote>
  <w:endnote w:type="continuationSeparator" w:id="0">
    <w:p w:rsidR="00527613" w:rsidRDefault="005276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KaiTi">
    <w:panose1 w:val="02010609060101010101"/>
    <w:charset w:val="86"/>
    <w:family w:val="modern"/>
    <w:pitch w:val="fixed"/>
    <w:sig w:usb0="800002BF" w:usb1="38CF7CFA" w:usb2="00000016" w:usb3="00000000" w:csb0="00040001"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楷体">
    <w:altName w:val="Arial Unicode MS"/>
    <w:charset w:val="86"/>
    <w:family w:val="modern"/>
    <w:pitch w:val="fixed"/>
    <w:sig w:usb0="00000000" w:usb1="38CF7CFA"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MS ????">
    <w:altName w:val="MS Mincho"/>
    <w:panose1 w:val="00000000000000000000"/>
    <w:charset w:val="80"/>
    <w:family w:val="auto"/>
    <w:notTrueType/>
    <w:pitch w:val="variable"/>
    <w:sig w:usb0="00000000"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MinionPro-Regular">
    <w:altName w:val="MS Mincho"/>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4E9" w:rsidRPr="00BC4C00" w:rsidRDefault="000E44E9">
    <w:pPr>
      <w:pStyle w:val="Footer"/>
      <w:rPr>
        <w:sz w:val="20"/>
      </w:rPr>
    </w:pPr>
    <w:r w:rsidRPr="00BC4C00">
      <w:rPr>
        <w:sz w:val="20"/>
      </w:rPr>
      <w:fldChar w:fldCharType="begin"/>
    </w:r>
    <w:r w:rsidRPr="00BC4C00">
      <w:rPr>
        <w:b/>
        <w:sz w:val="20"/>
      </w:rPr>
      <w:instrText xml:space="preserve"> PAGE   \* MERGEFORMAT </w:instrText>
    </w:r>
    <w:r w:rsidRPr="00BC4C00">
      <w:rPr>
        <w:sz w:val="20"/>
      </w:rPr>
      <w:fldChar w:fldCharType="separate"/>
    </w:r>
    <w:r w:rsidR="00886E65">
      <w:rPr>
        <w:b/>
        <w:noProof/>
        <w:sz w:val="20"/>
      </w:rPr>
      <w:t>2</w:t>
    </w:r>
    <w:r w:rsidRPr="00BC4C00">
      <w:rPr>
        <w:sz w:val="20"/>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B14" w:rsidRPr="00B44D5A" w:rsidRDefault="00F25B14" w:rsidP="001B642F">
    <w:pPr>
      <w:pStyle w:val="Footer"/>
      <w:rPr>
        <w:b/>
        <w:sz w:val="20"/>
      </w:rPr>
    </w:pPr>
    <w:r w:rsidRPr="00B44D5A">
      <w:rPr>
        <w:b/>
        <w:sz w:val="20"/>
      </w:rPr>
      <w:fldChar w:fldCharType="begin"/>
    </w:r>
    <w:r w:rsidRPr="00B44D5A">
      <w:rPr>
        <w:b/>
        <w:sz w:val="20"/>
      </w:rPr>
      <w:instrText xml:space="preserve"> PAGE   \* MERGEFORMAT </w:instrText>
    </w:r>
    <w:r w:rsidRPr="00B44D5A">
      <w:rPr>
        <w:b/>
        <w:sz w:val="20"/>
      </w:rPr>
      <w:fldChar w:fldCharType="separate"/>
    </w:r>
    <w:r w:rsidR="00886E65">
      <w:rPr>
        <w:b/>
        <w:noProof/>
        <w:sz w:val="20"/>
      </w:rPr>
      <w:t>88</w:t>
    </w:r>
    <w:r w:rsidRPr="00B44D5A">
      <w:rPr>
        <w:b/>
        <w:noProof/>
        <w:sz w:val="20"/>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B14" w:rsidRPr="00B44D5A" w:rsidRDefault="00F25B14" w:rsidP="00BB7A0A">
    <w:pPr>
      <w:pStyle w:val="Footer"/>
      <w:rPr>
        <w:b/>
        <w:sz w:val="20"/>
      </w:rPr>
    </w:pPr>
    <w:r w:rsidRPr="00B44D5A">
      <w:rPr>
        <w:b/>
        <w:sz w:val="20"/>
      </w:rPr>
      <w:fldChar w:fldCharType="begin"/>
    </w:r>
    <w:r w:rsidRPr="00B44D5A">
      <w:rPr>
        <w:b/>
        <w:sz w:val="20"/>
      </w:rPr>
      <w:instrText xml:space="preserve"> PAGE   \* MERGEFORMAT </w:instrText>
    </w:r>
    <w:r w:rsidRPr="00B44D5A">
      <w:rPr>
        <w:b/>
        <w:sz w:val="20"/>
      </w:rPr>
      <w:fldChar w:fldCharType="separate"/>
    </w:r>
    <w:r w:rsidR="00886E65">
      <w:rPr>
        <w:b/>
        <w:noProof/>
        <w:sz w:val="20"/>
      </w:rPr>
      <w:t>86</w:t>
    </w:r>
    <w:r w:rsidRPr="00B44D5A">
      <w:rPr>
        <w:b/>
        <w:noProof/>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4E9" w:rsidRPr="00E21866" w:rsidRDefault="000E44E9" w:rsidP="00925760">
    <w:pPr>
      <w:pStyle w:val="Footer"/>
      <w:jc w:val="right"/>
    </w:pPr>
    <w:r w:rsidRPr="00E21866">
      <w:fldChar w:fldCharType="begin"/>
    </w:r>
    <w:r w:rsidRPr="00E21866">
      <w:rPr>
        <w:b/>
      </w:rPr>
      <w:instrText xml:space="preserve"> PAGE   \* MERGEFORMAT </w:instrText>
    </w:r>
    <w:r w:rsidRPr="00E21866">
      <w:fldChar w:fldCharType="separate"/>
    </w:r>
    <w:r w:rsidR="007928F6" w:rsidRPr="007928F6">
      <w:rPr>
        <w:noProof/>
      </w:rPr>
      <w:t>2</w:t>
    </w:r>
    <w:r w:rsidRPr="00E21866">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4E9" w:rsidRPr="000321DC" w:rsidRDefault="000E44E9" w:rsidP="00925760">
    <w:pPr>
      <w:pStyle w:val="Normal-pool"/>
      <w:rPr>
        <w:b/>
      </w:rPr>
    </w:pPr>
    <w:r w:rsidRPr="000321DC">
      <w:rPr>
        <w:b/>
        <w:lang w:val="zh-CN"/>
      </w:rPr>
      <w:t>K170378</w:t>
    </w:r>
    <w:r w:rsidRPr="000321DC">
      <w:rPr>
        <w:rFonts w:hint="eastAsia"/>
        <w:b/>
        <w:lang w:val="zh-CN" w:eastAsia="zh-CN"/>
      </w:rPr>
      <w:t xml:space="preserve">1    </w:t>
    </w:r>
    <w:r w:rsidR="000321DC">
      <w:rPr>
        <w:b/>
        <w:lang w:val="en-US" w:eastAsia="zh-CN"/>
      </w:rPr>
      <w:t xml:space="preserve">  </w:t>
    </w:r>
    <w:r w:rsidR="00BC4C00">
      <w:rPr>
        <w:b/>
        <w:lang w:val="en-US" w:eastAsia="zh-CN"/>
      </w:rPr>
      <w:t xml:space="preserve">  </w:t>
    </w:r>
    <w:r w:rsidR="00FB597F">
      <w:rPr>
        <w:b/>
        <w:lang w:val="en-US"/>
      </w:rPr>
      <w:t>05</w:t>
    </w:r>
    <w:r w:rsidR="00FB597F">
      <w:rPr>
        <w:b/>
        <w:lang w:val="zh-CN"/>
      </w:rPr>
      <w:t>0</w:t>
    </w:r>
    <w:r w:rsidR="00FB597F">
      <w:rPr>
        <w:b/>
        <w:lang w:val="en-US"/>
      </w:rPr>
      <w:t>7</w:t>
    </w:r>
    <w:r w:rsidR="000321DC" w:rsidRPr="000321DC">
      <w:rPr>
        <w:b/>
        <w:lang w:val="zh-CN"/>
      </w:rPr>
      <w:t>17</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B14" w:rsidRPr="00CE08F1" w:rsidRDefault="00F25B14">
    <w:pPr>
      <w:pStyle w:val="Footer"/>
      <w:rPr>
        <w:b/>
        <w:sz w:val="20"/>
        <w:lang w:val="en-US" w:eastAsia="zh-CN"/>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3AE" w:rsidRPr="00075013" w:rsidRDefault="005C73AE" w:rsidP="005C73AE">
    <w:pPr>
      <w:pStyle w:val="Footer"/>
      <w:jc w:val="right"/>
      <w:rPr>
        <w:b/>
        <w:sz w:val="20"/>
      </w:rPr>
    </w:pPr>
    <w:r w:rsidRPr="00075013">
      <w:rPr>
        <w:b/>
        <w:sz w:val="20"/>
      </w:rPr>
      <w:fldChar w:fldCharType="begin"/>
    </w:r>
    <w:r w:rsidRPr="00075013">
      <w:rPr>
        <w:b/>
        <w:sz w:val="20"/>
      </w:rPr>
      <w:instrText xml:space="preserve"> PAGE   \* MERGEFORMAT </w:instrText>
    </w:r>
    <w:r w:rsidRPr="00075013">
      <w:rPr>
        <w:b/>
        <w:sz w:val="20"/>
      </w:rPr>
      <w:fldChar w:fldCharType="separate"/>
    </w:r>
    <w:r w:rsidR="00886E65">
      <w:rPr>
        <w:b/>
        <w:noProof/>
        <w:sz w:val="20"/>
      </w:rPr>
      <w:t>iii</w:t>
    </w:r>
    <w:r w:rsidRPr="00075013">
      <w:rPr>
        <w:b/>
        <w:noProof/>
        <w:sz w:val="20"/>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B14" w:rsidRDefault="00F25B14" w:rsidP="003332B7">
    <w:pPr>
      <w:pStyle w:val="Footer"/>
      <w:tabs>
        <w:tab w:val="clear" w:pos="1247"/>
        <w:tab w:val="clear" w:pos="1814"/>
        <w:tab w:val="clear" w:pos="2381"/>
        <w:tab w:val="clear" w:pos="2948"/>
        <w:tab w:val="clear" w:pos="3515"/>
        <w:tab w:val="clear" w:pos="4320"/>
        <w:tab w:val="clear" w:pos="8640"/>
        <w:tab w:val="left" w:pos="624"/>
      </w:tabs>
    </w:pPr>
    <w:r>
      <w:t>K15031</w:t>
    </w:r>
    <w:r>
      <w:rPr>
        <w:rFonts w:hint="eastAsia"/>
        <w:lang w:eastAsia="zh-CN"/>
      </w:rPr>
      <w:t>79</w:t>
    </w:r>
    <w:r>
      <w:tab/>
    </w:r>
    <w:r w:rsidR="00B304F6">
      <w:rPr>
        <w:lang w:eastAsia="zh-CN"/>
      </w:rPr>
      <w:t>22</w:t>
    </w:r>
    <w:r w:rsidR="005B5FB5">
      <w:rPr>
        <w:rFonts w:hint="eastAsia"/>
        <w:lang w:eastAsia="zh-CN"/>
      </w:rPr>
      <w:t>12</w:t>
    </w:r>
    <w:r>
      <w:t>15</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B14" w:rsidRPr="00B44D5A" w:rsidRDefault="007928F6" w:rsidP="00B44D5A">
    <w:pPr>
      <w:pStyle w:val="Footer"/>
      <w:rPr>
        <w:b/>
        <w:sz w:val="20"/>
      </w:rPr>
    </w:pPr>
    <w:r w:rsidRPr="00B44D5A">
      <w:rPr>
        <w:b/>
        <w:sz w:val="20"/>
      </w:rPr>
      <w:fldChar w:fldCharType="begin"/>
    </w:r>
    <w:r w:rsidRPr="00B44D5A">
      <w:rPr>
        <w:b/>
        <w:sz w:val="20"/>
      </w:rPr>
      <w:instrText>PAGE   \* MERGEFORMAT</w:instrText>
    </w:r>
    <w:r w:rsidRPr="00B44D5A">
      <w:rPr>
        <w:b/>
        <w:sz w:val="20"/>
      </w:rPr>
      <w:fldChar w:fldCharType="separate"/>
    </w:r>
    <w:r w:rsidR="00886E65" w:rsidRPr="00886E65">
      <w:rPr>
        <w:b/>
        <w:noProof/>
        <w:sz w:val="20"/>
        <w:lang w:val="zh-CN" w:eastAsia="zh-CN"/>
      </w:rPr>
      <w:t>10</w:t>
    </w:r>
    <w:r w:rsidRPr="00B44D5A">
      <w:rPr>
        <w:b/>
        <w:sz w:val="20"/>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3AE" w:rsidRPr="00B44D5A" w:rsidRDefault="005C73AE" w:rsidP="00B44D5A">
    <w:pPr>
      <w:pStyle w:val="Footer"/>
      <w:jc w:val="right"/>
      <w:rPr>
        <w:b/>
        <w:sz w:val="20"/>
      </w:rPr>
    </w:pPr>
    <w:r w:rsidRPr="00B44D5A">
      <w:rPr>
        <w:b/>
        <w:sz w:val="20"/>
      </w:rPr>
      <w:fldChar w:fldCharType="begin"/>
    </w:r>
    <w:r w:rsidRPr="00B44D5A">
      <w:rPr>
        <w:b/>
        <w:sz w:val="20"/>
      </w:rPr>
      <w:instrText xml:space="preserve"> PAGE   \* MERGEFORMAT </w:instrText>
    </w:r>
    <w:r w:rsidRPr="00B44D5A">
      <w:rPr>
        <w:b/>
        <w:sz w:val="20"/>
      </w:rPr>
      <w:fldChar w:fldCharType="separate"/>
    </w:r>
    <w:r w:rsidR="00886E65">
      <w:rPr>
        <w:b/>
        <w:noProof/>
        <w:sz w:val="20"/>
      </w:rPr>
      <w:t>11</w:t>
    </w:r>
    <w:r w:rsidRPr="00B44D5A">
      <w:rPr>
        <w:b/>
        <w:noProof/>
        <w:sz w:val="20"/>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B14" w:rsidRPr="00B44D5A" w:rsidRDefault="00F25B14" w:rsidP="0070260B">
    <w:pPr>
      <w:pStyle w:val="Footer"/>
      <w:rPr>
        <w:b/>
        <w:sz w:val="20"/>
      </w:rPr>
    </w:pPr>
    <w:r w:rsidRPr="00B44D5A">
      <w:rPr>
        <w:b/>
        <w:sz w:val="20"/>
      </w:rPr>
      <w:fldChar w:fldCharType="begin"/>
    </w:r>
    <w:r w:rsidRPr="00B44D5A">
      <w:rPr>
        <w:b/>
        <w:sz w:val="20"/>
      </w:rPr>
      <w:instrText xml:space="preserve"> PAGE   \* MERGEFORMAT </w:instrText>
    </w:r>
    <w:r w:rsidRPr="00B44D5A">
      <w:rPr>
        <w:b/>
        <w:sz w:val="20"/>
      </w:rPr>
      <w:fldChar w:fldCharType="separate"/>
    </w:r>
    <w:r w:rsidR="00886E65">
      <w:rPr>
        <w:b/>
        <w:noProof/>
        <w:sz w:val="20"/>
      </w:rPr>
      <w:t>84</w:t>
    </w:r>
    <w:r w:rsidRPr="00B44D5A">
      <w:rPr>
        <w:b/>
        <w:noProof/>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7613" w:rsidRDefault="00527613" w:rsidP="00CA3413">
      <w:pPr>
        <w:ind w:left="624"/>
      </w:pPr>
      <w:r>
        <w:separator/>
      </w:r>
    </w:p>
  </w:footnote>
  <w:footnote w:type="continuationSeparator" w:id="0">
    <w:p w:rsidR="00527613" w:rsidRDefault="00527613">
      <w:r>
        <w:continuationSeparator/>
      </w:r>
    </w:p>
  </w:footnote>
  <w:footnote w:id="1">
    <w:p w:rsidR="000E44E9" w:rsidRPr="001176CB" w:rsidRDefault="000E44E9" w:rsidP="000E44E9">
      <w:pPr>
        <w:tabs>
          <w:tab w:val="left" w:pos="624"/>
        </w:tabs>
        <w:spacing w:before="20" w:after="40"/>
        <w:ind w:left="1247"/>
        <w:rPr>
          <w:sz w:val="18"/>
          <w:szCs w:val="18"/>
          <w:lang w:eastAsia="zh-CN"/>
        </w:rPr>
      </w:pPr>
      <w:r>
        <w:rPr>
          <w:lang w:val="zh-CN" w:eastAsia="zh-CN"/>
        </w:rPr>
        <w:t xml:space="preserve">* </w:t>
      </w:r>
      <w:r w:rsidR="002A0712">
        <w:rPr>
          <w:lang w:val="zh-CN" w:eastAsia="zh-CN"/>
        </w:rPr>
        <w:t>UNEP/MC/COP.1/1</w:t>
      </w:r>
      <w:r>
        <w:rPr>
          <w:rFonts w:hint="eastAsia"/>
          <w:lang w:val="zh-CN" w:eastAsia="zh-CN"/>
        </w:rPr>
        <w:t>。</w:t>
      </w:r>
    </w:p>
  </w:footnote>
  <w:footnote w:id="2">
    <w:p w:rsidR="00F25B14" w:rsidRPr="00224351" w:rsidRDefault="00F25B14" w:rsidP="00224351">
      <w:pPr>
        <w:pStyle w:val="FootnoteText"/>
        <w:rPr>
          <w:color w:val="595959"/>
          <w:sz w:val="20"/>
          <w:lang w:val="en-GB" w:eastAsia="zh-CN"/>
        </w:rPr>
      </w:pPr>
      <w:r w:rsidRPr="00224351">
        <w:rPr>
          <w:rStyle w:val="FootnoteReference"/>
          <w:color w:val="595959"/>
          <w:szCs w:val="20"/>
        </w:rPr>
        <w:footnoteRef/>
      </w:r>
      <w:r w:rsidRPr="00224351">
        <w:rPr>
          <w:color w:val="595959"/>
          <w:sz w:val="20"/>
          <w:lang w:val="en-GB" w:eastAsia="zh-CN"/>
        </w:rPr>
        <w:t xml:space="preserve"> </w:t>
      </w:r>
      <w:r w:rsidR="00143809" w:rsidRPr="00224351">
        <w:rPr>
          <w:color w:val="595959"/>
          <w:sz w:val="20"/>
          <w:lang w:val="en-GB" w:eastAsia="zh-CN"/>
        </w:rPr>
        <w:t>菲律宾国家战略计划的完整版可在环境署网站查询</w:t>
      </w:r>
      <w:r w:rsidRPr="00224351">
        <w:rPr>
          <w:color w:val="595959"/>
          <w:sz w:val="20"/>
          <w:lang w:val="en-GB" w:eastAsia="zh-CN"/>
        </w:rPr>
        <w:t xml:space="preserve"> </w:t>
      </w:r>
      <w:r w:rsidRPr="00224351">
        <w:rPr>
          <w:sz w:val="20"/>
          <w:lang w:val="en-GB" w:eastAsia="zh-CN"/>
        </w:rPr>
        <w:t>(</w:t>
      </w:r>
      <w:hyperlink r:id="rId1" w:history="1">
        <w:r w:rsidRPr="00224351">
          <w:rPr>
            <w:rStyle w:val="Hyperlink"/>
            <w:lang w:val="en-GB" w:eastAsia="zh-CN"/>
          </w:rPr>
          <w:t>http://www.unep.org/chemicalsandwaste/Portals/9/2011-06-03%20NSP-ASGM.FINAL.2011.pdf</w:t>
        </w:r>
      </w:hyperlink>
      <w:r w:rsidR="00143809" w:rsidRPr="00224351">
        <w:rPr>
          <w:color w:val="404040"/>
          <w:sz w:val="20"/>
          <w:lang w:val="en-GB" w:eastAsia="zh-CN"/>
        </w:rPr>
        <w:t>)</w:t>
      </w:r>
      <w:r w:rsidR="00143809" w:rsidRPr="00224351">
        <w:rPr>
          <w:color w:val="404040"/>
          <w:sz w:val="20"/>
          <w:lang w:val="en-GB" w:eastAsia="zh-CN"/>
        </w:rPr>
        <w:t>。尽管菲律宾国家战略计划未反映《关于汞的水俣公约》列出的所有要求，但它可作为制定国家行动计划国家的有用范例。</w:t>
      </w:r>
    </w:p>
  </w:footnote>
  <w:footnote w:id="3">
    <w:p w:rsidR="00F25B14" w:rsidRPr="00372950" w:rsidRDefault="00F25B14" w:rsidP="003F15BC">
      <w:pPr>
        <w:pStyle w:val="FootnoteText"/>
        <w:rPr>
          <w:rFonts w:ascii="Garamond" w:hAnsi="Garamond"/>
          <w:sz w:val="20"/>
          <w:lang w:val="en-GB" w:eastAsia="zh-CN"/>
        </w:rPr>
      </w:pPr>
      <w:r w:rsidRPr="00372950">
        <w:rPr>
          <w:rStyle w:val="FootnoteReference"/>
          <w:rFonts w:ascii="Garamond" w:hAnsi="Garamond"/>
          <w:color w:val="595959"/>
          <w:szCs w:val="20"/>
        </w:rPr>
        <w:footnoteRef/>
      </w:r>
      <w:r w:rsidRPr="00372950">
        <w:rPr>
          <w:rFonts w:ascii="Garamond" w:hAnsi="Garamond"/>
          <w:color w:val="595959"/>
          <w:sz w:val="20"/>
          <w:lang w:val="en-GB" w:eastAsia="zh-CN"/>
        </w:rPr>
        <w:t xml:space="preserve"> </w:t>
      </w:r>
      <w:r w:rsidR="00787AF0" w:rsidRPr="00372950">
        <w:rPr>
          <w:rFonts w:ascii="Garamond" w:hAnsi="Garamond" w:hint="eastAsia"/>
          <w:color w:val="595959"/>
          <w:sz w:val="20"/>
          <w:lang w:val="en-GB" w:eastAsia="zh-CN"/>
        </w:rPr>
        <w:t>《公约》将</w:t>
      </w:r>
      <w:r w:rsidR="001D3C0C" w:rsidRPr="00372950">
        <w:rPr>
          <w:rFonts w:ascii="Garamond" w:hAnsi="Garamond" w:hint="eastAsia"/>
          <w:color w:val="595959"/>
          <w:sz w:val="20"/>
          <w:lang w:val="en-GB" w:eastAsia="zh-CN"/>
        </w:rPr>
        <w:t>于</w:t>
      </w:r>
      <w:r w:rsidR="00787AF0" w:rsidRPr="00372950">
        <w:rPr>
          <w:rFonts w:ascii="Garamond" w:hAnsi="Garamond" w:hint="eastAsia"/>
          <w:color w:val="595959"/>
          <w:sz w:val="20"/>
          <w:lang w:val="en-GB" w:eastAsia="zh-CN"/>
        </w:rPr>
        <w:t>第</w:t>
      </w:r>
      <w:r w:rsidR="00787AF0" w:rsidRPr="00372950">
        <w:rPr>
          <w:rFonts w:ascii="Garamond" w:hAnsi="Garamond" w:hint="eastAsia"/>
          <w:color w:val="595959"/>
          <w:sz w:val="20"/>
          <w:lang w:val="en-GB" w:eastAsia="zh-CN"/>
        </w:rPr>
        <w:t>50</w:t>
      </w:r>
      <w:r w:rsidR="00787AF0" w:rsidRPr="00372950">
        <w:rPr>
          <w:rFonts w:ascii="Garamond" w:hAnsi="Garamond" w:hint="eastAsia"/>
          <w:color w:val="595959"/>
          <w:sz w:val="20"/>
          <w:lang w:val="en-GB" w:eastAsia="zh-CN"/>
        </w:rPr>
        <w:t>个国家</w:t>
      </w:r>
      <w:r w:rsidR="001D3C0C" w:rsidRPr="00372950">
        <w:rPr>
          <w:rFonts w:ascii="Garamond" w:hAnsi="Garamond" w:hint="eastAsia"/>
          <w:color w:val="595959"/>
          <w:sz w:val="20"/>
          <w:lang w:val="en-GB" w:eastAsia="zh-CN"/>
        </w:rPr>
        <w:t>交存其</w:t>
      </w:r>
      <w:r w:rsidR="001D3C0C" w:rsidRPr="00372950">
        <w:rPr>
          <w:rFonts w:ascii="Garamond" w:hAnsi="Garamond"/>
          <w:color w:val="595959"/>
          <w:sz w:val="20"/>
          <w:lang w:val="en-GB" w:eastAsia="zh-CN"/>
        </w:rPr>
        <w:t>批准、接受、核准</w:t>
      </w:r>
      <w:r w:rsidR="001D3C0C" w:rsidRPr="00372950">
        <w:rPr>
          <w:rFonts w:ascii="Garamond" w:hAnsi="Garamond" w:hint="eastAsia"/>
          <w:color w:val="595959"/>
          <w:sz w:val="20"/>
          <w:lang w:val="en-GB" w:eastAsia="zh-CN"/>
        </w:rPr>
        <w:t>或</w:t>
      </w:r>
      <w:r w:rsidR="00787AF0" w:rsidRPr="00372950">
        <w:rPr>
          <w:rFonts w:ascii="Garamond" w:hAnsi="Garamond"/>
          <w:color w:val="595959"/>
          <w:sz w:val="20"/>
          <w:lang w:val="en-GB" w:eastAsia="zh-CN"/>
        </w:rPr>
        <w:t>加入文书后</w:t>
      </w:r>
      <w:r w:rsidR="001D3C0C" w:rsidRPr="00372950">
        <w:rPr>
          <w:rFonts w:ascii="Garamond" w:hAnsi="Garamond" w:hint="eastAsia"/>
          <w:color w:val="595959"/>
          <w:sz w:val="20"/>
          <w:lang w:val="en-GB" w:eastAsia="zh-CN"/>
        </w:rPr>
        <w:t>90</w:t>
      </w:r>
      <w:r w:rsidR="001D3C0C" w:rsidRPr="00372950">
        <w:rPr>
          <w:rFonts w:ascii="Garamond" w:hAnsi="Garamond" w:hint="eastAsia"/>
          <w:color w:val="595959"/>
          <w:sz w:val="20"/>
          <w:lang w:val="en-GB" w:eastAsia="zh-CN"/>
        </w:rPr>
        <w:t>天生效。</w:t>
      </w:r>
      <w:r w:rsidRPr="00372950">
        <w:rPr>
          <w:rFonts w:ascii="Garamond" w:hAnsi="Garamond"/>
          <w:color w:val="595959"/>
          <w:sz w:val="20"/>
          <w:lang w:val="en-GB" w:eastAsia="zh-CN"/>
        </w:rPr>
        <w:t xml:space="preserve"> </w:t>
      </w:r>
    </w:p>
  </w:footnote>
  <w:footnote w:id="4">
    <w:p w:rsidR="00F25B14" w:rsidRPr="0012244B" w:rsidRDefault="00F25B14" w:rsidP="003F15BC">
      <w:pPr>
        <w:pStyle w:val="FootnoteText"/>
        <w:rPr>
          <w:rFonts w:ascii="Garamond" w:hAnsi="Garamond"/>
          <w:sz w:val="20"/>
          <w:lang w:val="en-GB" w:eastAsia="zh-CN"/>
        </w:rPr>
      </w:pPr>
      <w:r w:rsidRPr="0012244B">
        <w:rPr>
          <w:rStyle w:val="FootnoteReference"/>
          <w:rFonts w:ascii="Garamond" w:hAnsi="Garamond"/>
          <w:color w:val="595959"/>
          <w:szCs w:val="20"/>
        </w:rPr>
        <w:footnoteRef/>
      </w:r>
      <w:r w:rsidRPr="0012244B">
        <w:rPr>
          <w:rFonts w:ascii="Garamond" w:hAnsi="Garamond"/>
          <w:color w:val="595959"/>
          <w:sz w:val="20"/>
          <w:lang w:val="en-GB" w:eastAsia="zh-CN"/>
        </w:rPr>
        <w:t xml:space="preserve"> </w:t>
      </w:r>
      <w:r w:rsidR="001D3C0C" w:rsidRPr="0012244B">
        <w:rPr>
          <w:rFonts w:ascii="Garamond" w:hAnsi="Garamond" w:hint="eastAsia"/>
          <w:color w:val="595959"/>
          <w:sz w:val="20"/>
          <w:lang w:val="en-GB" w:eastAsia="zh-CN"/>
        </w:rPr>
        <w:t>尽管国家行动计划的重点是一国领土范围内的手工和小规模采金做法，考虑手工和小规模采金做法和政策在领国的影响可能也有帮助。</w:t>
      </w:r>
      <w:r w:rsidRPr="0012244B">
        <w:rPr>
          <w:rFonts w:ascii="Garamond" w:hAnsi="Garamond"/>
          <w:color w:val="595959"/>
          <w:sz w:val="20"/>
          <w:lang w:val="en-GB" w:eastAsia="zh-CN"/>
        </w:rPr>
        <w:t xml:space="preserve"> </w:t>
      </w:r>
    </w:p>
  </w:footnote>
  <w:footnote w:id="5">
    <w:p w:rsidR="00F25B14" w:rsidRPr="003A0EE7" w:rsidRDefault="00F25B14" w:rsidP="00B44D5A">
      <w:pPr>
        <w:pStyle w:val="FootnoteText"/>
        <w:rPr>
          <w:sz w:val="20"/>
          <w:lang w:val="en-GB"/>
        </w:rPr>
      </w:pPr>
      <w:r w:rsidRPr="003A0EE7">
        <w:rPr>
          <w:rStyle w:val="FootnoteReference"/>
          <w:szCs w:val="20"/>
        </w:rPr>
        <w:footnoteRef/>
      </w:r>
      <w:r w:rsidRPr="003A0EE7">
        <w:rPr>
          <w:sz w:val="20"/>
          <w:lang w:val="en-GB"/>
        </w:rPr>
        <w:t xml:space="preserve"> </w:t>
      </w:r>
      <w:hyperlink r:id="rId2" w:history="1">
        <w:r w:rsidR="007B074C" w:rsidRPr="003A0EE7">
          <w:rPr>
            <w:rStyle w:val="Hyperlink"/>
            <w:lang w:val="en-GB"/>
          </w:rPr>
          <w:t>http://www.undp.org/content/undp/en/home/librarypage/environment-energy/</w:t>
        </w:r>
        <w:r w:rsidR="007B074C" w:rsidRPr="003A0EE7">
          <w:rPr>
            <w:rStyle w:val="Hyperlink"/>
            <w:lang w:val="en-GB" w:eastAsia="zh-CN"/>
          </w:rPr>
          <w:br/>
        </w:r>
        <w:r w:rsidR="007B074C" w:rsidRPr="003A0EE7">
          <w:rPr>
            <w:rStyle w:val="Hyperlink"/>
            <w:lang w:val="en-GB"/>
          </w:rPr>
          <w:t>chemicals_management/</w:t>
        </w:r>
      </w:hyperlink>
    </w:p>
  </w:footnote>
  <w:footnote w:id="6">
    <w:p w:rsidR="00F25B14" w:rsidRPr="003F15BC" w:rsidRDefault="00F25B14" w:rsidP="00B304F6">
      <w:pPr>
        <w:ind w:left="1247"/>
        <w:rPr>
          <w:rFonts w:ascii="Garamond" w:hAnsi="Garamond"/>
          <w:color w:val="595959"/>
          <w:lang w:eastAsia="zh-CN"/>
        </w:rPr>
      </w:pPr>
      <w:r w:rsidRPr="003F15BC">
        <w:rPr>
          <w:rStyle w:val="FootnoteReference"/>
          <w:rFonts w:ascii="Garamond" w:hAnsi="Garamond"/>
          <w:color w:val="595959"/>
        </w:rPr>
        <w:footnoteRef/>
      </w:r>
      <w:r w:rsidR="00916DEB">
        <w:rPr>
          <w:rFonts w:ascii="Garamond" w:hAnsi="Garamond" w:hint="eastAsia"/>
          <w:color w:val="595959"/>
          <w:lang w:eastAsia="zh-CN"/>
        </w:rPr>
        <w:t>该讨论主要摘自环境署报告，标题为《基于厄瓜多尔、蒙古、秘鲁、坦桑尼亚和乌干达经验对</w:t>
      </w:r>
      <w:r w:rsidR="00916DEB" w:rsidRPr="00916DEB">
        <w:rPr>
          <w:rFonts w:ascii="Garamond" w:hAnsi="Garamond"/>
          <w:color w:val="595959"/>
          <w:lang w:eastAsia="zh-CN"/>
        </w:rPr>
        <w:t>手工和小规模采金部门正规化方法</w:t>
      </w:r>
      <w:r w:rsidR="00916DEB">
        <w:rPr>
          <w:rFonts w:ascii="Garamond" w:hAnsi="Garamond" w:hint="eastAsia"/>
          <w:color w:val="595959"/>
          <w:lang w:eastAsia="zh-CN"/>
        </w:rPr>
        <w:t>的</w:t>
      </w:r>
      <w:r w:rsidR="00916DEB" w:rsidRPr="00916DEB">
        <w:rPr>
          <w:rFonts w:ascii="Garamond" w:hAnsi="Garamond"/>
          <w:color w:val="595959"/>
          <w:lang w:eastAsia="zh-CN"/>
        </w:rPr>
        <w:t>分析</w:t>
      </w:r>
      <w:r w:rsidR="00916DEB">
        <w:rPr>
          <w:rFonts w:ascii="Garamond" w:hAnsi="Garamond" w:hint="eastAsia"/>
          <w:color w:val="595959"/>
          <w:lang w:eastAsia="zh-CN"/>
        </w:rPr>
        <w:t>》（环境署，</w:t>
      </w:r>
      <w:r w:rsidR="00916DEB">
        <w:rPr>
          <w:rFonts w:ascii="Garamond" w:hAnsi="Garamond" w:hint="eastAsia"/>
          <w:color w:val="595959"/>
          <w:lang w:eastAsia="zh-CN"/>
        </w:rPr>
        <w:t>2012a</w:t>
      </w:r>
      <w:r w:rsidR="00916DEB">
        <w:rPr>
          <w:rFonts w:ascii="Garamond" w:hAnsi="Garamond" w:hint="eastAsia"/>
          <w:color w:val="595959"/>
          <w:lang w:eastAsia="zh-CN"/>
        </w:rPr>
        <w:t>）及相关的案例研究。</w:t>
      </w:r>
      <w:r w:rsidRPr="003F15BC">
        <w:rPr>
          <w:rFonts w:ascii="Garamond" w:hAnsi="Garamond"/>
          <w:color w:val="595959"/>
          <w:lang w:eastAsia="zh-CN"/>
        </w:rPr>
        <w:t xml:space="preserve">  </w:t>
      </w:r>
    </w:p>
    <w:p w:rsidR="00F25B14" w:rsidRPr="003F15BC" w:rsidRDefault="00F25B14" w:rsidP="003F15BC">
      <w:pPr>
        <w:pStyle w:val="FootnoteText"/>
        <w:rPr>
          <w:lang w:val="en-GB" w:eastAsia="zh-CN"/>
        </w:rPr>
      </w:pPr>
      <w:r w:rsidRPr="003F15BC">
        <w:rPr>
          <w:lang w:val="en-GB" w:eastAsia="zh-CN"/>
        </w:rPr>
        <w:t xml:space="preserve"> </w:t>
      </w:r>
    </w:p>
  </w:footnote>
  <w:footnote w:id="7">
    <w:p w:rsidR="00F25B14" w:rsidRPr="00BA0C26" w:rsidRDefault="00F25B14" w:rsidP="003F15BC">
      <w:pPr>
        <w:pStyle w:val="FootnoteText"/>
        <w:rPr>
          <w:color w:val="595959"/>
          <w:sz w:val="20"/>
          <w:lang w:val="en-GB" w:eastAsia="zh-CN"/>
        </w:rPr>
      </w:pPr>
      <w:r w:rsidRPr="00BA0C26">
        <w:rPr>
          <w:rStyle w:val="FootnoteReference"/>
          <w:color w:val="595959"/>
          <w:szCs w:val="20"/>
        </w:rPr>
        <w:footnoteRef/>
      </w:r>
      <w:r w:rsidRPr="00BA0C26">
        <w:rPr>
          <w:color w:val="595959"/>
          <w:sz w:val="20"/>
          <w:lang w:val="en-GB" w:eastAsia="zh-CN"/>
        </w:rPr>
        <w:t xml:space="preserve"> </w:t>
      </w:r>
      <w:r w:rsidR="00916DEB" w:rsidRPr="00BA0C26">
        <w:rPr>
          <w:color w:val="595959"/>
          <w:sz w:val="20"/>
          <w:lang w:val="en-GB" w:eastAsia="zh-CN"/>
        </w:rPr>
        <w:t>“</w:t>
      </w:r>
      <w:r w:rsidR="00916DEB" w:rsidRPr="00BA0C26">
        <w:rPr>
          <w:color w:val="595959"/>
          <w:sz w:val="20"/>
          <w:lang w:val="en-GB" w:eastAsia="zh-CN"/>
        </w:rPr>
        <w:t>手工</w:t>
      </w:r>
      <w:r w:rsidR="00916DEB" w:rsidRPr="00BA0C26">
        <w:rPr>
          <w:color w:val="595959"/>
          <w:sz w:val="20"/>
          <w:lang w:val="en-GB" w:eastAsia="zh-CN"/>
        </w:rPr>
        <w:t>”</w:t>
      </w:r>
      <w:r w:rsidR="00916DEB" w:rsidRPr="00BA0C26">
        <w:rPr>
          <w:color w:val="595959"/>
          <w:sz w:val="20"/>
          <w:lang w:val="en-GB" w:eastAsia="zh-CN"/>
        </w:rPr>
        <w:t>、</w:t>
      </w:r>
      <w:r w:rsidR="00916DEB" w:rsidRPr="00BA0C26">
        <w:rPr>
          <w:color w:val="595959"/>
          <w:sz w:val="20"/>
          <w:lang w:val="en-GB" w:eastAsia="zh-CN"/>
        </w:rPr>
        <w:t>“</w:t>
      </w:r>
      <w:r w:rsidR="00916DEB" w:rsidRPr="00BA0C26">
        <w:rPr>
          <w:color w:val="595959"/>
          <w:sz w:val="20"/>
          <w:lang w:val="en-GB" w:eastAsia="zh-CN"/>
        </w:rPr>
        <w:t>家庭式</w:t>
      </w:r>
      <w:r w:rsidR="00916DEB" w:rsidRPr="00BA0C26">
        <w:rPr>
          <w:color w:val="595959"/>
          <w:sz w:val="20"/>
          <w:lang w:val="en-GB" w:eastAsia="zh-CN"/>
        </w:rPr>
        <w:t>”</w:t>
      </w:r>
      <w:r w:rsidR="00916DEB" w:rsidRPr="00BA0C26">
        <w:rPr>
          <w:color w:val="595959"/>
          <w:sz w:val="20"/>
          <w:lang w:val="en-GB" w:eastAsia="zh-CN"/>
        </w:rPr>
        <w:t>、</w:t>
      </w:r>
      <w:r w:rsidR="00916DEB" w:rsidRPr="00BA0C26">
        <w:rPr>
          <w:color w:val="595959"/>
          <w:sz w:val="20"/>
          <w:lang w:val="en-GB" w:eastAsia="zh-CN"/>
        </w:rPr>
        <w:t>“</w:t>
      </w:r>
      <w:r w:rsidR="00916DEB" w:rsidRPr="00BA0C26">
        <w:rPr>
          <w:color w:val="595959"/>
          <w:sz w:val="20"/>
          <w:lang w:val="en-GB" w:eastAsia="zh-CN"/>
        </w:rPr>
        <w:t>微型</w:t>
      </w:r>
      <w:r w:rsidR="00916DEB" w:rsidRPr="00BA0C26">
        <w:rPr>
          <w:color w:val="595959"/>
          <w:sz w:val="20"/>
          <w:lang w:val="en-GB" w:eastAsia="zh-CN"/>
        </w:rPr>
        <w:t>”</w:t>
      </w:r>
      <w:r w:rsidR="00916DEB" w:rsidRPr="00BA0C26">
        <w:rPr>
          <w:color w:val="595959"/>
          <w:sz w:val="20"/>
          <w:lang w:val="en-GB" w:eastAsia="zh-CN"/>
        </w:rPr>
        <w:t>、</w:t>
      </w:r>
      <w:r w:rsidR="00916DEB" w:rsidRPr="00BA0C26">
        <w:rPr>
          <w:color w:val="595959"/>
          <w:sz w:val="20"/>
          <w:lang w:val="en-GB" w:eastAsia="zh-CN"/>
        </w:rPr>
        <w:t>“</w:t>
      </w:r>
      <w:r w:rsidR="00916DEB" w:rsidRPr="00BA0C26">
        <w:rPr>
          <w:color w:val="595959"/>
          <w:sz w:val="20"/>
          <w:lang w:val="en-GB" w:eastAsia="zh-CN"/>
        </w:rPr>
        <w:t>小型</w:t>
      </w:r>
      <w:r w:rsidR="00916DEB" w:rsidRPr="00BA0C26">
        <w:rPr>
          <w:color w:val="595959"/>
          <w:sz w:val="20"/>
          <w:lang w:val="en-GB" w:eastAsia="zh-CN"/>
        </w:rPr>
        <w:t>”</w:t>
      </w:r>
      <w:r w:rsidR="00916DEB" w:rsidRPr="00BA0C26">
        <w:rPr>
          <w:color w:val="595959"/>
          <w:sz w:val="20"/>
          <w:lang w:val="en-GB" w:eastAsia="zh-CN"/>
        </w:rPr>
        <w:t>和</w:t>
      </w:r>
      <w:r w:rsidR="00916DEB" w:rsidRPr="00BA0C26">
        <w:rPr>
          <w:color w:val="595959"/>
          <w:sz w:val="20"/>
          <w:lang w:val="en-GB" w:eastAsia="zh-CN"/>
        </w:rPr>
        <w:t>“</w:t>
      </w:r>
      <w:r w:rsidR="00916DEB" w:rsidRPr="00BA0C26">
        <w:rPr>
          <w:color w:val="595959"/>
          <w:sz w:val="20"/>
          <w:lang w:val="en-GB" w:eastAsia="zh-CN"/>
        </w:rPr>
        <w:t>中型</w:t>
      </w:r>
      <w:r w:rsidR="00916DEB" w:rsidRPr="00BA0C26">
        <w:rPr>
          <w:color w:val="595959"/>
          <w:sz w:val="20"/>
          <w:lang w:val="en-GB" w:eastAsia="zh-CN"/>
        </w:rPr>
        <w:t>”</w:t>
      </w:r>
      <w:r w:rsidR="00916DEB" w:rsidRPr="00BA0C26">
        <w:rPr>
          <w:color w:val="595959"/>
          <w:sz w:val="20"/>
          <w:lang w:val="en-GB" w:eastAsia="zh-CN"/>
        </w:rPr>
        <w:t>是不同矿业法规使用的五</w:t>
      </w:r>
      <w:r w:rsidR="008F5227" w:rsidRPr="00BA0C26">
        <w:rPr>
          <w:color w:val="595959"/>
          <w:sz w:val="20"/>
          <w:lang w:val="en-GB" w:eastAsia="zh-CN"/>
        </w:rPr>
        <w:t>种</w:t>
      </w:r>
      <w:r w:rsidR="00916DEB" w:rsidRPr="00BA0C26">
        <w:rPr>
          <w:color w:val="595959"/>
          <w:sz w:val="20"/>
          <w:lang w:val="en-GB" w:eastAsia="zh-CN"/>
        </w:rPr>
        <w:t>分类。定义常依据以下要素：</w:t>
      </w:r>
      <w:r w:rsidR="00916DEB" w:rsidRPr="00BA0C26">
        <w:rPr>
          <w:color w:val="595959"/>
          <w:sz w:val="20"/>
          <w:lang w:val="en-GB" w:eastAsia="zh-CN"/>
        </w:rPr>
        <w:t>(a)</w:t>
      </w:r>
      <w:r w:rsidR="008F5227" w:rsidRPr="00BA0C26">
        <w:rPr>
          <w:color w:val="595959"/>
          <w:sz w:val="20"/>
          <w:lang w:val="en-GB" w:eastAsia="zh-CN"/>
        </w:rPr>
        <w:t xml:space="preserve"> </w:t>
      </w:r>
      <w:r w:rsidR="00916DEB" w:rsidRPr="00BA0C26">
        <w:rPr>
          <w:color w:val="595959"/>
          <w:sz w:val="20"/>
          <w:lang w:val="en-GB" w:eastAsia="zh-CN"/>
        </w:rPr>
        <w:t>团队可投入的最大数额</w:t>
      </w:r>
      <w:r w:rsidR="008F5227" w:rsidRPr="00BA0C26">
        <w:rPr>
          <w:color w:val="595959"/>
          <w:sz w:val="20"/>
          <w:lang w:val="en-GB" w:eastAsia="zh-CN"/>
        </w:rPr>
        <w:t>；</w:t>
      </w:r>
      <w:r w:rsidR="008F5227" w:rsidRPr="00BA0C26">
        <w:rPr>
          <w:color w:val="595959"/>
          <w:sz w:val="20"/>
          <w:lang w:val="en-GB" w:eastAsia="zh-CN"/>
        </w:rPr>
        <w:t xml:space="preserve"> (</w:t>
      </w:r>
      <w:r w:rsidR="00916DEB" w:rsidRPr="00BA0C26">
        <w:rPr>
          <w:color w:val="595959"/>
          <w:sz w:val="20"/>
          <w:lang w:val="en-GB" w:eastAsia="zh-CN"/>
        </w:rPr>
        <w:t>b)</w:t>
      </w:r>
      <w:r w:rsidR="008F5227" w:rsidRPr="00BA0C26">
        <w:rPr>
          <w:color w:val="595959"/>
          <w:sz w:val="20"/>
          <w:lang w:val="en-GB" w:eastAsia="zh-CN"/>
        </w:rPr>
        <w:t xml:space="preserve"> </w:t>
      </w:r>
      <w:r w:rsidR="00916DEB" w:rsidRPr="00BA0C26">
        <w:rPr>
          <w:color w:val="595959"/>
          <w:sz w:val="20"/>
          <w:lang w:val="en-GB" w:eastAsia="zh-CN"/>
        </w:rPr>
        <w:t>最大采掘能力；</w:t>
      </w:r>
      <w:r w:rsidR="00916DEB" w:rsidRPr="00BA0C26">
        <w:rPr>
          <w:color w:val="595959"/>
          <w:sz w:val="20"/>
          <w:lang w:val="en-GB" w:eastAsia="zh-CN"/>
        </w:rPr>
        <w:t>(c)</w:t>
      </w:r>
      <w:r w:rsidR="008F5227" w:rsidRPr="00BA0C26">
        <w:rPr>
          <w:color w:val="595959"/>
          <w:sz w:val="20"/>
          <w:lang w:val="en-GB" w:eastAsia="zh-CN"/>
        </w:rPr>
        <w:t xml:space="preserve"> </w:t>
      </w:r>
      <w:r w:rsidR="00916DEB" w:rsidRPr="00BA0C26">
        <w:rPr>
          <w:color w:val="595959"/>
          <w:sz w:val="20"/>
          <w:lang w:val="en-GB" w:eastAsia="zh-CN"/>
        </w:rPr>
        <w:t>可覆盖的最大面积</w:t>
      </w:r>
      <w:r w:rsidR="008F5227" w:rsidRPr="00BA0C26">
        <w:rPr>
          <w:color w:val="595959"/>
          <w:sz w:val="20"/>
          <w:lang w:val="en-GB" w:eastAsia="zh-CN"/>
        </w:rPr>
        <w:t>；</w:t>
      </w:r>
      <w:r w:rsidR="008F5227" w:rsidRPr="00BA0C26">
        <w:rPr>
          <w:color w:val="595959"/>
          <w:sz w:val="20"/>
          <w:lang w:val="en-GB" w:eastAsia="zh-CN"/>
        </w:rPr>
        <w:t xml:space="preserve"> (</w:t>
      </w:r>
      <w:r w:rsidR="00916DEB" w:rsidRPr="00BA0C26">
        <w:rPr>
          <w:color w:val="595959"/>
          <w:sz w:val="20"/>
          <w:lang w:val="en-GB" w:eastAsia="zh-CN"/>
        </w:rPr>
        <w:t>d)</w:t>
      </w:r>
      <w:r w:rsidR="008F5227" w:rsidRPr="00BA0C26">
        <w:rPr>
          <w:color w:val="595959"/>
          <w:sz w:val="20"/>
          <w:lang w:val="en-GB" w:eastAsia="zh-CN"/>
        </w:rPr>
        <w:t xml:space="preserve"> </w:t>
      </w:r>
      <w:r w:rsidR="00916DEB" w:rsidRPr="00BA0C26">
        <w:rPr>
          <w:color w:val="595959"/>
          <w:sz w:val="20"/>
          <w:lang w:val="en-GB" w:eastAsia="zh-CN"/>
        </w:rPr>
        <w:t>可使用的技术</w:t>
      </w:r>
      <w:r w:rsidR="008F5227" w:rsidRPr="00BA0C26">
        <w:rPr>
          <w:color w:val="595959"/>
          <w:sz w:val="20"/>
          <w:lang w:val="en-GB" w:eastAsia="zh-CN"/>
        </w:rPr>
        <w:t>；</w:t>
      </w:r>
      <w:r w:rsidR="008F5227" w:rsidRPr="00BA0C26">
        <w:rPr>
          <w:color w:val="595959"/>
          <w:sz w:val="20"/>
          <w:lang w:val="en-GB" w:eastAsia="zh-CN"/>
        </w:rPr>
        <w:t xml:space="preserve"> (</w:t>
      </w:r>
      <w:r w:rsidR="00916DEB" w:rsidRPr="00BA0C26">
        <w:rPr>
          <w:color w:val="595959"/>
          <w:sz w:val="20"/>
          <w:lang w:val="en-GB" w:eastAsia="zh-CN"/>
        </w:rPr>
        <w:t>e)</w:t>
      </w:r>
      <w:r w:rsidR="008F5227" w:rsidRPr="00BA0C26">
        <w:rPr>
          <w:color w:val="595959"/>
          <w:sz w:val="20"/>
          <w:lang w:val="en-GB" w:eastAsia="zh-CN"/>
        </w:rPr>
        <w:t xml:space="preserve"> </w:t>
      </w:r>
      <w:r w:rsidR="00916DEB" w:rsidRPr="00BA0C26">
        <w:rPr>
          <w:color w:val="595959"/>
          <w:sz w:val="20"/>
          <w:lang w:val="en-GB" w:eastAsia="zh-CN"/>
        </w:rPr>
        <w:t>参与的矿工</w:t>
      </w:r>
      <w:r w:rsidR="008F5227" w:rsidRPr="00BA0C26">
        <w:rPr>
          <w:color w:val="595959"/>
          <w:sz w:val="20"/>
          <w:lang w:val="en-GB" w:eastAsia="zh-CN"/>
        </w:rPr>
        <w:t>人数</w:t>
      </w:r>
      <w:r w:rsidR="00916DEB" w:rsidRPr="00BA0C26">
        <w:rPr>
          <w:color w:val="595959"/>
          <w:sz w:val="20"/>
          <w:lang w:val="en-GB" w:eastAsia="zh-CN"/>
        </w:rPr>
        <w:t>。</w:t>
      </w:r>
      <w:r w:rsidRPr="00BA0C26">
        <w:rPr>
          <w:bCs/>
          <w:color w:val="595959"/>
          <w:sz w:val="20"/>
          <w:lang w:val="en-GB" w:eastAsia="zh-CN"/>
        </w:rPr>
        <w:t xml:space="preserve"> </w:t>
      </w:r>
    </w:p>
  </w:footnote>
  <w:footnote w:id="8">
    <w:p w:rsidR="00F25B14" w:rsidRPr="003F15BC" w:rsidRDefault="00F25B14" w:rsidP="003F15BC">
      <w:pPr>
        <w:pStyle w:val="FootnoteText"/>
        <w:rPr>
          <w:rFonts w:ascii="Garamond" w:hAnsi="Garamond"/>
          <w:color w:val="595959"/>
          <w:lang w:val="en-GB" w:eastAsia="zh-CN"/>
        </w:rPr>
      </w:pPr>
      <w:r w:rsidRPr="00BA0C26">
        <w:rPr>
          <w:rStyle w:val="FootnoteReference"/>
          <w:color w:val="595959"/>
          <w:szCs w:val="20"/>
        </w:rPr>
        <w:footnoteRef/>
      </w:r>
      <w:r w:rsidRPr="00BA0C26">
        <w:rPr>
          <w:color w:val="595959"/>
          <w:sz w:val="20"/>
          <w:lang w:val="en-GB" w:eastAsia="zh-CN"/>
        </w:rPr>
        <w:t xml:space="preserve"> </w:t>
      </w:r>
      <w:r w:rsidR="00AE5CE8" w:rsidRPr="00BA0C26">
        <w:rPr>
          <w:color w:val="595959"/>
          <w:sz w:val="20"/>
          <w:lang w:val="en-GB" w:eastAsia="zh-CN"/>
        </w:rPr>
        <w:t>经营许可证可能独立于采矿权。</w:t>
      </w:r>
    </w:p>
  </w:footnote>
  <w:footnote w:id="9">
    <w:p w:rsidR="00A02BE2" w:rsidRPr="00F42180" w:rsidRDefault="00A02BE2">
      <w:pPr>
        <w:pStyle w:val="FootnoteText"/>
        <w:rPr>
          <w:sz w:val="20"/>
          <w:lang w:val="en-GB" w:eastAsia="zh-CN"/>
        </w:rPr>
      </w:pPr>
      <w:r w:rsidRPr="00F42180">
        <w:rPr>
          <w:rStyle w:val="FootnoteReference"/>
          <w:szCs w:val="20"/>
        </w:rPr>
        <w:footnoteRef/>
      </w:r>
      <w:r w:rsidRPr="00F42180">
        <w:rPr>
          <w:sz w:val="20"/>
          <w:lang w:val="en-GB" w:eastAsia="zh-CN"/>
        </w:rPr>
        <w:t xml:space="preserve"> </w:t>
      </w:r>
      <w:proofErr w:type="gramStart"/>
      <w:r w:rsidRPr="00F42180">
        <w:rPr>
          <w:color w:val="595959"/>
          <w:sz w:val="20"/>
          <w:lang w:val="en-GB" w:eastAsia="zh-CN"/>
        </w:rPr>
        <w:t>见环境</w:t>
      </w:r>
      <w:proofErr w:type="gramEnd"/>
      <w:r w:rsidRPr="00F42180">
        <w:rPr>
          <w:color w:val="595959"/>
          <w:sz w:val="20"/>
          <w:lang w:val="en-GB" w:eastAsia="zh-CN"/>
        </w:rPr>
        <w:t>署（</w:t>
      </w:r>
      <w:r w:rsidRPr="00F42180">
        <w:rPr>
          <w:color w:val="595959"/>
          <w:sz w:val="20"/>
          <w:lang w:val="en-GB" w:eastAsia="zh-CN"/>
        </w:rPr>
        <w:t>2012</w:t>
      </w:r>
      <w:r w:rsidRPr="00F42180">
        <w:rPr>
          <w:color w:val="595959"/>
          <w:sz w:val="20"/>
          <w:lang w:val="en-GB" w:eastAsia="zh-CN"/>
        </w:rPr>
        <w:t>），《坦桑尼亚案例研究：基于厄瓜多尔、蒙古、秘鲁、坦桑尼亚和乌干达经验对手工和小规模采金部门正规化方法的分析》</w:t>
      </w:r>
      <w:r w:rsidR="00FE4711" w:rsidRPr="00F42180">
        <w:rPr>
          <w:color w:val="595959"/>
          <w:sz w:val="20"/>
          <w:lang w:val="en-GB" w:eastAsia="zh-CN"/>
        </w:rPr>
        <w:t>，可查阅</w:t>
      </w:r>
      <w:r w:rsidR="00FE4711" w:rsidRPr="00F42180">
        <w:rPr>
          <w:color w:val="595959"/>
          <w:sz w:val="20"/>
          <w:lang w:val="en-GB" w:eastAsia="zh-CN"/>
        </w:rPr>
        <w:t>https://wedocs.unep.org/bitstream/handle/20.500.11822/11603/Case_Study_Tanzania_June_2012.pdf?sequence=1&amp;isAllowed=y</w:t>
      </w:r>
    </w:p>
  </w:footnote>
  <w:footnote w:id="10">
    <w:p w:rsidR="00F25B14" w:rsidRPr="00F42180" w:rsidRDefault="00F25B14" w:rsidP="003F15BC">
      <w:pPr>
        <w:pStyle w:val="FootnoteText"/>
        <w:rPr>
          <w:color w:val="595959"/>
          <w:sz w:val="20"/>
          <w:lang w:val="en-GB" w:eastAsia="zh-CN"/>
        </w:rPr>
      </w:pPr>
      <w:r w:rsidRPr="00F42180">
        <w:rPr>
          <w:rStyle w:val="FootnoteReference"/>
          <w:color w:val="595959"/>
          <w:szCs w:val="20"/>
        </w:rPr>
        <w:footnoteRef/>
      </w:r>
      <w:r w:rsidRPr="00F42180">
        <w:rPr>
          <w:color w:val="595959"/>
          <w:sz w:val="20"/>
          <w:lang w:val="en-GB" w:eastAsia="zh-CN"/>
        </w:rPr>
        <w:t xml:space="preserve"> </w:t>
      </w:r>
      <w:r w:rsidR="00AE5CE8" w:rsidRPr="00F42180">
        <w:rPr>
          <w:color w:val="595959"/>
          <w:sz w:val="20"/>
          <w:lang w:val="en-GB" w:eastAsia="zh-CN"/>
        </w:rPr>
        <w:t>而且，为充分支持赋权系统，监管者可考虑开发一个实时地籍系统，易于查看关于哪些地方已经赋权的可靠信息，增加透明度，并有助于减少当地土地纠纷。</w:t>
      </w:r>
      <w:r w:rsidRPr="00F42180">
        <w:rPr>
          <w:bCs/>
          <w:color w:val="595959"/>
          <w:sz w:val="20"/>
          <w:lang w:val="en-GB" w:eastAsia="zh-CN"/>
        </w:rPr>
        <w:t xml:space="preserve"> </w:t>
      </w:r>
    </w:p>
    <w:p w:rsidR="00F25B14" w:rsidRPr="003F15BC" w:rsidRDefault="00F25B14" w:rsidP="003F15BC">
      <w:pPr>
        <w:pStyle w:val="FootnoteText"/>
        <w:rPr>
          <w:rFonts w:ascii="Cambria" w:hAnsi="Cambria"/>
          <w:lang w:val="en-GB" w:eastAsia="zh-CN"/>
        </w:rPr>
      </w:pPr>
    </w:p>
  </w:footnote>
  <w:footnote w:id="11">
    <w:p w:rsidR="00F25B14" w:rsidRPr="00DE43E9" w:rsidRDefault="00F25B14" w:rsidP="003F15BC">
      <w:pPr>
        <w:pStyle w:val="FootnoteText"/>
        <w:jc w:val="both"/>
        <w:rPr>
          <w:rFonts w:ascii="Garamond" w:hAnsi="Garamond"/>
          <w:color w:val="595959"/>
          <w:sz w:val="20"/>
          <w:lang w:val="en-GB" w:eastAsia="zh-CN"/>
        </w:rPr>
      </w:pPr>
      <w:r w:rsidRPr="00DE43E9">
        <w:rPr>
          <w:rStyle w:val="FootnoteReference"/>
          <w:rFonts w:ascii="Garamond" w:hAnsi="Garamond"/>
          <w:color w:val="595959"/>
          <w:szCs w:val="20"/>
        </w:rPr>
        <w:footnoteRef/>
      </w:r>
      <w:r w:rsidRPr="00DE43E9">
        <w:rPr>
          <w:rFonts w:ascii="Garamond" w:hAnsi="Garamond"/>
          <w:color w:val="595959"/>
          <w:sz w:val="20"/>
          <w:lang w:val="en-GB" w:eastAsia="zh-CN"/>
        </w:rPr>
        <w:t xml:space="preserve"> </w:t>
      </w:r>
      <w:r w:rsidR="003D5AF3" w:rsidRPr="00DE43E9">
        <w:rPr>
          <w:rFonts w:ascii="Garamond" w:hAnsi="Garamond" w:hint="eastAsia"/>
          <w:color w:val="595959"/>
          <w:sz w:val="20"/>
          <w:lang w:val="en-GB" w:eastAsia="zh-CN"/>
        </w:rPr>
        <w:t>注意出售或出口黄金常需要额外的许可证和其它行政要求。此类要求（如对黄金的认证评估、对评估数量的限制）可能对采矿者带来挑战，</w:t>
      </w:r>
      <w:r w:rsidR="00A7040A" w:rsidRPr="00DE43E9">
        <w:rPr>
          <w:rFonts w:ascii="Garamond" w:hAnsi="Garamond" w:hint="eastAsia"/>
          <w:color w:val="595959"/>
          <w:sz w:val="20"/>
          <w:lang w:val="en-GB" w:eastAsia="zh-CN"/>
        </w:rPr>
        <w:t>造成阻碍许多手工和小规模采金运营者（包括合法的）直接向正规经济出售的安全性和现金流障碍。因此，作为支持将黄金销售加入正规经济的方法，一些政府选择向手工和小规模采金者支付现货价格（或更高）来购买黄金。同样，可向采矿者提供税收激励和其它扣除，用来支持将黄金销售加入正规经济。政府也可以通过分散的购买地点缓解黄金销售，提升供应链透明度。</w:t>
      </w:r>
      <w:r w:rsidRPr="00DE43E9">
        <w:rPr>
          <w:rFonts w:ascii="Garamond" w:hAnsi="Garamond"/>
          <w:color w:val="595959"/>
          <w:sz w:val="20"/>
          <w:lang w:val="en-GB" w:eastAsia="zh-CN"/>
        </w:rPr>
        <w:t xml:space="preserve"> </w:t>
      </w:r>
    </w:p>
    <w:p w:rsidR="00F25B14" w:rsidRPr="003F15BC" w:rsidRDefault="00F25B14" w:rsidP="003F15BC">
      <w:pPr>
        <w:pStyle w:val="FootnoteText"/>
        <w:jc w:val="both"/>
        <w:rPr>
          <w:rFonts w:ascii="Garamond" w:hAnsi="Garamond"/>
          <w:color w:val="595959"/>
          <w:lang w:val="en-GB" w:eastAsia="zh-CN"/>
        </w:rPr>
      </w:pPr>
    </w:p>
  </w:footnote>
  <w:footnote w:id="12">
    <w:p w:rsidR="00F25B14" w:rsidRPr="002416D2" w:rsidRDefault="00F25B14" w:rsidP="002416D2">
      <w:pPr>
        <w:ind w:firstLineChars="600" w:firstLine="1200"/>
        <w:rPr>
          <w:rFonts w:ascii="Garamond" w:hAnsi="Garamond"/>
          <w:color w:val="7F7F7F"/>
          <w:spacing w:val="-10"/>
          <w:lang w:eastAsia="zh-CN"/>
        </w:rPr>
      </w:pPr>
      <w:r w:rsidRPr="003F15BC">
        <w:rPr>
          <w:rStyle w:val="FootnoteReference"/>
          <w:rFonts w:ascii="Garamond" w:eastAsia="MS ????" w:hAnsi="Garamond"/>
          <w:color w:val="7F7F7F"/>
        </w:rPr>
        <w:footnoteRef/>
      </w:r>
      <w:r w:rsidR="005078FD">
        <w:rPr>
          <w:rFonts w:ascii="Garamond" w:hAnsi="Garamond" w:hint="eastAsia"/>
          <w:color w:val="7F7F7F"/>
          <w:lang w:eastAsia="zh-CN"/>
        </w:rPr>
        <w:t xml:space="preserve"> </w:t>
      </w:r>
      <w:r w:rsidR="005078FD" w:rsidRPr="002416D2">
        <w:rPr>
          <w:rFonts w:ascii="Garamond" w:hAnsi="Garamond" w:hint="eastAsia"/>
          <w:color w:val="7F7F7F"/>
          <w:spacing w:val="-10"/>
          <w:lang w:eastAsia="zh-CN"/>
        </w:rPr>
        <w:t>在《公约》的背景下，排放</w:t>
      </w:r>
      <w:proofErr w:type="gramStart"/>
      <w:r w:rsidR="005078FD" w:rsidRPr="002416D2">
        <w:rPr>
          <w:rFonts w:ascii="Garamond" w:hAnsi="Garamond" w:hint="eastAsia"/>
          <w:color w:val="7F7F7F"/>
          <w:spacing w:val="-10"/>
          <w:lang w:eastAsia="zh-CN"/>
        </w:rPr>
        <w:t>是指汞释放</w:t>
      </w:r>
      <w:proofErr w:type="gramEnd"/>
      <w:r w:rsidR="005078FD" w:rsidRPr="002416D2">
        <w:rPr>
          <w:rFonts w:ascii="Garamond" w:hAnsi="Garamond" w:hint="eastAsia"/>
          <w:color w:val="7F7F7F"/>
          <w:spacing w:val="-10"/>
          <w:lang w:eastAsia="zh-CN"/>
        </w:rPr>
        <w:t>到空气中（第</w:t>
      </w:r>
      <w:r w:rsidR="005078FD" w:rsidRPr="002416D2">
        <w:rPr>
          <w:rFonts w:ascii="Garamond" w:hAnsi="Garamond" w:hint="eastAsia"/>
          <w:color w:val="7F7F7F"/>
          <w:spacing w:val="-10"/>
          <w:lang w:eastAsia="zh-CN"/>
        </w:rPr>
        <w:t>9</w:t>
      </w:r>
      <w:r w:rsidR="005078FD" w:rsidRPr="002416D2">
        <w:rPr>
          <w:rFonts w:ascii="Garamond" w:hAnsi="Garamond" w:hint="eastAsia"/>
          <w:color w:val="7F7F7F"/>
          <w:spacing w:val="-10"/>
          <w:lang w:eastAsia="zh-CN"/>
        </w:rPr>
        <w:t>条），而释放</w:t>
      </w:r>
      <w:proofErr w:type="gramStart"/>
      <w:r w:rsidR="005078FD" w:rsidRPr="002416D2">
        <w:rPr>
          <w:rFonts w:ascii="Garamond" w:hAnsi="Garamond" w:hint="eastAsia"/>
          <w:color w:val="7F7F7F"/>
          <w:spacing w:val="-10"/>
          <w:lang w:eastAsia="zh-CN"/>
        </w:rPr>
        <w:t>是指汞释放</w:t>
      </w:r>
      <w:proofErr w:type="gramEnd"/>
      <w:r w:rsidR="005078FD" w:rsidRPr="002416D2">
        <w:rPr>
          <w:rFonts w:ascii="Garamond" w:hAnsi="Garamond" w:hint="eastAsia"/>
          <w:color w:val="7F7F7F"/>
          <w:spacing w:val="-10"/>
          <w:lang w:eastAsia="zh-CN"/>
        </w:rPr>
        <w:t>到水或土地中。</w:t>
      </w:r>
    </w:p>
  </w:footnote>
  <w:footnote w:id="13">
    <w:p w:rsidR="00F25B14" w:rsidRPr="001974FD" w:rsidRDefault="00F25B14" w:rsidP="003F15BC">
      <w:pPr>
        <w:pStyle w:val="FootnoteText"/>
        <w:rPr>
          <w:sz w:val="20"/>
          <w:lang w:val="en-GB" w:eastAsia="zh-CN"/>
        </w:rPr>
      </w:pPr>
      <w:r w:rsidRPr="001974FD">
        <w:rPr>
          <w:rStyle w:val="FootnoteReference"/>
          <w:color w:val="595959"/>
          <w:szCs w:val="20"/>
        </w:rPr>
        <w:footnoteRef/>
      </w:r>
      <w:r w:rsidRPr="001974FD">
        <w:rPr>
          <w:color w:val="595959"/>
          <w:sz w:val="20"/>
          <w:lang w:val="en-GB" w:eastAsia="zh-CN"/>
        </w:rPr>
        <w:t xml:space="preserve"> </w:t>
      </w:r>
      <w:r w:rsidR="00CD119A" w:rsidRPr="001974FD">
        <w:rPr>
          <w:color w:val="595959"/>
          <w:sz w:val="20"/>
          <w:lang w:val="en-GB" w:eastAsia="zh-CN"/>
        </w:rPr>
        <w:t>《水俣公约》将</w:t>
      </w:r>
      <w:r w:rsidR="00CD119A" w:rsidRPr="001974FD">
        <w:rPr>
          <w:color w:val="595959"/>
          <w:sz w:val="20"/>
          <w:lang w:val="en-GB" w:eastAsia="zh-CN"/>
        </w:rPr>
        <w:t>“</w:t>
      </w:r>
      <w:r w:rsidR="00CD119A" w:rsidRPr="001974FD">
        <w:rPr>
          <w:color w:val="595959"/>
          <w:sz w:val="20"/>
          <w:lang w:val="en-GB" w:eastAsia="zh-CN"/>
        </w:rPr>
        <w:t>汞化合物</w:t>
      </w:r>
      <w:r w:rsidR="00CD119A" w:rsidRPr="001974FD">
        <w:rPr>
          <w:color w:val="595959"/>
          <w:sz w:val="20"/>
          <w:lang w:val="en-GB" w:eastAsia="zh-CN"/>
        </w:rPr>
        <w:t>”</w:t>
      </w:r>
      <w:r w:rsidR="00CD119A" w:rsidRPr="001974FD">
        <w:rPr>
          <w:color w:val="595959"/>
          <w:sz w:val="20"/>
          <w:lang w:val="en-GB" w:eastAsia="zh-CN"/>
        </w:rPr>
        <w:t>这一术语定义为</w:t>
      </w:r>
      <w:r w:rsidR="00CD119A" w:rsidRPr="001974FD">
        <w:rPr>
          <w:color w:val="595959"/>
          <w:sz w:val="20"/>
          <w:lang w:val="en-GB" w:eastAsia="zh-CN"/>
        </w:rPr>
        <w:t>“</w:t>
      </w:r>
      <w:r w:rsidR="00CD119A" w:rsidRPr="001974FD">
        <w:rPr>
          <w:color w:val="595959"/>
          <w:sz w:val="20"/>
          <w:lang w:val="en-GB" w:eastAsia="zh-CN"/>
        </w:rPr>
        <w:t>由汞原子和其他化学元素的一个或多个原子构成、且只有通过化学反应才能分解为不同成分的任何物质</w:t>
      </w:r>
      <w:r w:rsidR="00CD119A" w:rsidRPr="001974FD">
        <w:rPr>
          <w:color w:val="595959"/>
          <w:sz w:val="20"/>
          <w:lang w:val="en-GB" w:eastAsia="zh-CN"/>
        </w:rPr>
        <w:t>”</w:t>
      </w:r>
      <w:r w:rsidR="00CD119A" w:rsidRPr="001974FD">
        <w:rPr>
          <w:color w:val="595959"/>
          <w:sz w:val="20"/>
          <w:lang w:val="en-GB" w:eastAsia="zh-CN"/>
        </w:rPr>
        <w:t>（第</w:t>
      </w:r>
      <w:r w:rsidR="00CD119A" w:rsidRPr="001974FD">
        <w:rPr>
          <w:color w:val="595959"/>
          <w:sz w:val="20"/>
          <w:lang w:val="en-GB" w:eastAsia="zh-CN"/>
        </w:rPr>
        <w:t>2(e)</w:t>
      </w:r>
      <w:r w:rsidR="00CD119A" w:rsidRPr="001974FD">
        <w:rPr>
          <w:color w:val="595959"/>
          <w:sz w:val="20"/>
          <w:lang w:val="en-GB" w:eastAsia="zh-CN"/>
        </w:rPr>
        <w:t>条）。</w:t>
      </w:r>
    </w:p>
  </w:footnote>
  <w:footnote w:id="14">
    <w:p w:rsidR="00F25B14" w:rsidRPr="009836C1" w:rsidRDefault="00F25B14" w:rsidP="003F15BC">
      <w:pPr>
        <w:pStyle w:val="FootnoteText"/>
        <w:rPr>
          <w:color w:val="595959"/>
          <w:sz w:val="20"/>
          <w:lang w:val="en-GB" w:eastAsia="zh-CN"/>
        </w:rPr>
      </w:pPr>
      <w:r w:rsidRPr="009836C1">
        <w:rPr>
          <w:rStyle w:val="FootnoteReference"/>
          <w:color w:val="595959"/>
          <w:szCs w:val="20"/>
        </w:rPr>
        <w:footnoteRef/>
      </w:r>
      <w:r w:rsidRPr="009836C1">
        <w:rPr>
          <w:color w:val="595959"/>
          <w:sz w:val="20"/>
          <w:lang w:val="en-GB" w:eastAsia="zh-CN"/>
        </w:rPr>
        <w:t xml:space="preserve"> </w:t>
      </w:r>
      <w:r w:rsidR="00CD119A" w:rsidRPr="009836C1">
        <w:rPr>
          <w:color w:val="595959"/>
          <w:sz w:val="20"/>
          <w:lang w:val="en-GB" w:eastAsia="zh-CN"/>
        </w:rPr>
        <w:t>第</w:t>
      </w:r>
      <w:r w:rsidRPr="009836C1">
        <w:rPr>
          <w:color w:val="595959"/>
          <w:sz w:val="20"/>
          <w:lang w:val="en-GB" w:eastAsia="zh-CN"/>
        </w:rPr>
        <w:t>3</w:t>
      </w:r>
      <w:r w:rsidR="00CD119A" w:rsidRPr="009836C1">
        <w:rPr>
          <w:color w:val="595959"/>
          <w:sz w:val="20"/>
          <w:lang w:val="en-GB" w:eastAsia="zh-CN"/>
        </w:rPr>
        <w:t>条，第</w:t>
      </w:r>
      <w:r w:rsidR="00CD119A" w:rsidRPr="009836C1">
        <w:rPr>
          <w:color w:val="595959"/>
          <w:sz w:val="20"/>
          <w:lang w:val="en-GB" w:eastAsia="zh-CN"/>
        </w:rPr>
        <w:t>4</w:t>
      </w:r>
      <w:r w:rsidR="00CD119A" w:rsidRPr="009836C1">
        <w:rPr>
          <w:color w:val="595959"/>
          <w:sz w:val="20"/>
          <w:lang w:val="en-GB" w:eastAsia="zh-CN"/>
        </w:rPr>
        <w:t>和</w:t>
      </w:r>
      <w:r w:rsidRPr="009836C1">
        <w:rPr>
          <w:color w:val="595959"/>
          <w:sz w:val="20"/>
          <w:lang w:val="en-GB" w:eastAsia="zh-CN"/>
        </w:rPr>
        <w:t>5(b)</w:t>
      </w:r>
      <w:r w:rsidR="00CD119A" w:rsidRPr="009836C1">
        <w:rPr>
          <w:color w:val="595959"/>
          <w:sz w:val="20"/>
          <w:lang w:val="en-GB" w:eastAsia="zh-CN"/>
        </w:rPr>
        <w:t>段。</w:t>
      </w:r>
    </w:p>
  </w:footnote>
  <w:footnote w:id="15">
    <w:p w:rsidR="00F25B14" w:rsidRPr="003F15BC" w:rsidRDefault="00F25B14" w:rsidP="003F15BC">
      <w:pPr>
        <w:pStyle w:val="FootnoteText"/>
        <w:rPr>
          <w:rFonts w:ascii="Garamond" w:hAnsi="Garamond"/>
          <w:color w:val="595959"/>
          <w:lang w:val="en-GB" w:eastAsia="zh-CN"/>
        </w:rPr>
      </w:pPr>
      <w:r w:rsidRPr="009836C1">
        <w:rPr>
          <w:rStyle w:val="FootnoteReference"/>
          <w:color w:val="595959"/>
          <w:szCs w:val="20"/>
        </w:rPr>
        <w:footnoteRef/>
      </w:r>
      <w:r w:rsidR="007B06D1" w:rsidRPr="009836C1">
        <w:rPr>
          <w:color w:val="595959"/>
          <w:sz w:val="20"/>
          <w:lang w:val="en-GB" w:eastAsia="zh-CN"/>
        </w:rPr>
        <w:t>缔约方大会将编写</w:t>
      </w:r>
      <w:proofErr w:type="gramStart"/>
      <w:r w:rsidR="007B06D1" w:rsidRPr="009836C1">
        <w:rPr>
          <w:color w:val="595959"/>
          <w:sz w:val="20"/>
          <w:lang w:val="en-GB" w:eastAsia="zh-CN"/>
        </w:rPr>
        <w:t>汞出口</w:t>
      </w:r>
      <w:proofErr w:type="gramEnd"/>
      <w:r w:rsidR="007B06D1" w:rsidRPr="009836C1">
        <w:rPr>
          <w:color w:val="595959"/>
          <w:sz w:val="20"/>
          <w:lang w:val="en-GB" w:eastAsia="zh-CN"/>
        </w:rPr>
        <w:t>和进口使用的指南和表格，每个政府都将指定</w:t>
      </w:r>
      <w:r w:rsidR="00522FDB" w:rsidRPr="009836C1">
        <w:rPr>
          <w:color w:val="595959"/>
          <w:sz w:val="20"/>
          <w:lang w:val="en-GB" w:eastAsia="zh-CN"/>
        </w:rPr>
        <w:t>一个协调人来接收这些第</w:t>
      </w:r>
      <w:r w:rsidR="00522FDB" w:rsidRPr="009836C1">
        <w:rPr>
          <w:color w:val="595959"/>
          <w:sz w:val="20"/>
          <w:lang w:val="en-GB" w:eastAsia="zh-CN"/>
        </w:rPr>
        <w:t>17</w:t>
      </w:r>
      <w:r w:rsidR="00522FDB" w:rsidRPr="009836C1">
        <w:rPr>
          <w:color w:val="595959"/>
          <w:sz w:val="20"/>
          <w:lang w:val="en-GB" w:eastAsia="zh-CN"/>
        </w:rPr>
        <w:t>条第</w:t>
      </w:r>
      <w:r w:rsidR="00522FDB" w:rsidRPr="009836C1">
        <w:rPr>
          <w:color w:val="595959"/>
          <w:sz w:val="20"/>
          <w:lang w:val="en-GB" w:eastAsia="zh-CN"/>
        </w:rPr>
        <w:t>4</w:t>
      </w:r>
      <w:r w:rsidR="00522FDB" w:rsidRPr="009836C1">
        <w:rPr>
          <w:color w:val="595959"/>
          <w:sz w:val="20"/>
          <w:lang w:val="en-GB" w:eastAsia="zh-CN"/>
        </w:rPr>
        <w:t>款所要求的与贸易相关的资料。</w:t>
      </w:r>
      <w:r w:rsidRPr="003F15BC">
        <w:rPr>
          <w:rFonts w:ascii="Garamond" w:hAnsi="Garamond"/>
          <w:color w:val="595959"/>
          <w:lang w:val="en-GB" w:eastAsia="zh-CN"/>
        </w:rPr>
        <w:t xml:space="preserve">   </w:t>
      </w:r>
    </w:p>
  </w:footnote>
  <w:footnote w:id="16">
    <w:p w:rsidR="00F25B14" w:rsidRPr="00B63239" w:rsidRDefault="00F25B14" w:rsidP="003F15BC">
      <w:pPr>
        <w:pStyle w:val="FootnoteText"/>
        <w:rPr>
          <w:sz w:val="20"/>
          <w:lang w:val="en-GB" w:eastAsia="zh-CN"/>
        </w:rPr>
      </w:pPr>
      <w:r w:rsidRPr="00B63239">
        <w:rPr>
          <w:rStyle w:val="FootnoteReference"/>
          <w:color w:val="595959"/>
          <w:szCs w:val="20"/>
        </w:rPr>
        <w:footnoteRef/>
      </w:r>
      <w:r w:rsidR="00522FDB" w:rsidRPr="00B63239">
        <w:rPr>
          <w:color w:val="595959"/>
          <w:sz w:val="20"/>
          <w:lang w:val="en-GB" w:eastAsia="zh-CN"/>
        </w:rPr>
        <w:t>使用这些信息来源进行贸易调查的一个例子由非政府组织禁用有毒物质组织开展，范围是进入菲律宾的汞贸易。见</w:t>
      </w:r>
      <w:hyperlink r:id="rId3" w:history="1">
        <w:r w:rsidRPr="00B63239">
          <w:rPr>
            <w:rStyle w:val="Hyperlink"/>
            <w:lang w:val="en-GB" w:eastAsia="zh-CN"/>
          </w:rPr>
          <w:t>http://www.bantoxics.org/sites/default/files/resources-attachments/Mercury%20Flow_Trade.pdf</w:t>
        </w:r>
      </w:hyperlink>
      <w:r w:rsidR="00522FDB" w:rsidRPr="00B63239">
        <w:rPr>
          <w:sz w:val="20"/>
          <w:lang w:val="en-GB" w:eastAsia="zh-CN"/>
        </w:rPr>
        <w:t>。</w:t>
      </w:r>
    </w:p>
  </w:footnote>
  <w:footnote w:id="17">
    <w:p w:rsidR="00F25B14" w:rsidRPr="00B63239" w:rsidRDefault="00F25B14" w:rsidP="003F15BC">
      <w:pPr>
        <w:pStyle w:val="FootnoteText"/>
        <w:rPr>
          <w:sz w:val="20"/>
          <w:lang w:val="en-GB" w:eastAsia="zh-CN"/>
        </w:rPr>
      </w:pPr>
      <w:r w:rsidRPr="00B63239">
        <w:rPr>
          <w:rStyle w:val="FootnoteReference"/>
          <w:szCs w:val="20"/>
        </w:rPr>
        <w:footnoteRef/>
      </w:r>
      <w:r w:rsidRPr="00B63239">
        <w:rPr>
          <w:sz w:val="20"/>
          <w:lang w:val="en-GB"/>
        </w:rPr>
        <w:t xml:space="preserve"> </w:t>
      </w:r>
      <w:hyperlink r:id="rId4" w:history="1">
        <w:r w:rsidRPr="00B63239">
          <w:rPr>
            <w:rStyle w:val="Hyperlink"/>
            <w:lang w:val="en-GB"/>
          </w:rPr>
          <w:t>http://comtrade.un.org/db/default.aspx</w:t>
        </w:r>
      </w:hyperlink>
      <w:r w:rsidRPr="00B63239">
        <w:rPr>
          <w:sz w:val="20"/>
          <w:lang w:val="en-GB"/>
        </w:rPr>
        <w:t>.</w:t>
      </w:r>
      <w:r w:rsidR="00522FDB" w:rsidRPr="00B63239">
        <w:rPr>
          <w:sz w:val="20"/>
          <w:lang w:val="en-GB" w:eastAsia="zh-CN"/>
        </w:rPr>
        <w:t>。</w:t>
      </w:r>
    </w:p>
  </w:footnote>
  <w:footnote w:id="18">
    <w:p w:rsidR="00F25B14" w:rsidRPr="00B63239" w:rsidRDefault="00F25B14" w:rsidP="003F15BC">
      <w:pPr>
        <w:pStyle w:val="FootnoteText"/>
        <w:rPr>
          <w:sz w:val="20"/>
          <w:lang w:val="en-GB" w:eastAsia="zh-CN"/>
        </w:rPr>
      </w:pPr>
      <w:r w:rsidRPr="00B63239">
        <w:rPr>
          <w:rStyle w:val="FootnoteReference"/>
          <w:color w:val="595959"/>
          <w:szCs w:val="20"/>
        </w:rPr>
        <w:footnoteRef/>
      </w:r>
      <w:r w:rsidRPr="00B63239">
        <w:rPr>
          <w:color w:val="595959"/>
          <w:sz w:val="20"/>
          <w:lang w:val="en-GB" w:eastAsia="zh-CN"/>
        </w:rPr>
        <w:t xml:space="preserve"> </w:t>
      </w:r>
      <w:r w:rsidR="00F50710" w:rsidRPr="00B63239">
        <w:rPr>
          <w:color w:val="595959"/>
          <w:sz w:val="20"/>
          <w:lang w:val="en-GB" w:eastAsia="zh-CN"/>
        </w:rPr>
        <w:t>在</w:t>
      </w:r>
      <w:r w:rsidR="00522FDB" w:rsidRPr="00B63239">
        <w:rPr>
          <w:color w:val="595959"/>
          <w:sz w:val="20"/>
          <w:lang w:val="en-GB" w:eastAsia="zh-CN"/>
        </w:rPr>
        <w:t>手工和小规模采金中</w:t>
      </w:r>
      <w:proofErr w:type="gramStart"/>
      <w:r w:rsidR="00522FDB" w:rsidRPr="00B63239">
        <w:rPr>
          <w:color w:val="595959"/>
          <w:sz w:val="20"/>
          <w:lang w:val="en-GB" w:eastAsia="zh-CN"/>
        </w:rPr>
        <w:t>汞贸易</w:t>
      </w:r>
      <w:proofErr w:type="gramEnd"/>
      <w:r w:rsidR="00F50710" w:rsidRPr="00B63239">
        <w:rPr>
          <w:color w:val="595959"/>
          <w:sz w:val="20"/>
          <w:lang w:val="en-GB" w:eastAsia="zh-CN"/>
        </w:rPr>
        <w:t>的</w:t>
      </w:r>
      <w:r w:rsidR="00522FDB" w:rsidRPr="00B63239">
        <w:rPr>
          <w:color w:val="595959"/>
          <w:sz w:val="20"/>
          <w:lang w:val="en-GB" w:eastAsia="zh-CN"/>
        </w:rPr>
        <w:t>法律地位不断变化时，各国不妨考虑使用政策工具，例如临时大赦的方法，目的是获得更准确信息和（或）在不支持非法活动的情况下直接接触该部门。</w:t>
      </w:r>
    </w:p>
  </w:footnote>
  <w:footnote w:id="19">
    <w:p w:rsidR="00F25B14" w:rsidRPr="00B63239" w:rsidRDefault="00F25B14" w:rsidP="003F15BC">
      <w:pPr>
        <w:pStyle w:val="FootnoteText"/>
        <w:rPr>
          <w:sz w:val="20"/>
          <w:lang w:val="en-GB" w:eastAsia="zh-CN"/>
        </w:rPr>
      </w:pPr>
      <w:r w:rsidRPr="00B63239">
        <w:rPr>
          <w:rStyle w:val="FootnoteReference"/>
          <w:szCs w:val="20"/>
        </w:rPr>
        <w:footnoteRef/>
      </w:r>
      <w:r w:rsidRPr="00B63239">
        <w:rPr>
          <w:sz w:val="20"/>
          <w:lang w:val="en-GB"/>
        </w:rPr>
        <w:t xml:space="preserve"> </w:t>
      </w:r>
      <w:hyperlink r:id="rId5" w:history="1">
        <w:r w:rsidRPr="00B63239">
          <w:rPr>
            <w:rStyle w:val="Hyperlink"/>
            <w:lang w:val="en-GB"/>
          </w:rPr>
          <w:t>http://synergies.pops.int/Default.aspx?tabid=3534</w:t>
        </w:r>
      </w:hyperlink>
      <w:r w:rsidR="00F50710" w:rsidRPr="00B63239">
        <w:rPr>
          <w:sz w:val="20"/>
          <w:lang w:val="en-GB" w:eastAsia="zh-CN"/>
        </w:rPr>
        <w:t>。</w:t>
      </w:r>
    </w:p>
  </w:footnote>
  <w:footnote w:id="20">
    <w:p w:rsidR="00F25B14" w:rsidRPr="003F15BC" w:rsidRDefault="00F25B14" w:rsidP="003F15BC">
      <w:pPr>
        <w:pStyle w:val="FootnoteText"/>
        <w:rPr>
          <w:lang w:val="en-GB" w:eastAsia="zh-CN"/>
        </w:rPr>
      </w:pPr>
      <w:r w:rsidRPr="00B63239">
        <w:rPr>
          <w:rStyle w:val="FootnoteReference"/>
          <w:szCs w:val="20"/>
        </w:rPr>
        <w:footnoteRef/>
      </w:r>
      <w:r w:rsidRPr="00B63239">
        <w:rPr>
          <w:sz w:val="20"/>
          <w:lang w:val="en-GB"/>
        </w:rPr>
        <w:t xml:space="preserve"> </w:t>
      </w:r>
      <w:hyperlink r:id="rId6" w:history="1">
        <w:r w:rsidRPr="00B63239">
          <w:rPr>
            <w:rStyle w:val="Hyperlink"/>
            <w:lang w:val="en-GB"/>
          </w:rPr>
          <w:t>http://www.cites.org/common/resources/pub/ICCWC_Toolkit_v2_english.pdf</w:t>
        </w:r>
      </w:hyperlink>
      <w:r w:rsidR="00F50710" w:rsidRPr="00B63239">
        <w:rPr>
          <w:sz w:val="20"/>
          <w:lang w:val="en-GB" w:eastAsia="zh-CN"/>
        </w:rPr>
        <w:t>。</w:t>
      </w:r>
    </w:p>
  </w:footnote>
  <w:footnote w:id="21">
    <w:p w:rsidR="00F25B14" w:rsidRPr="001A32BD" w:rsidRDefault="00F25B14" w:rsidP="003F15BC">
      <w:pPr>
        <w:pStyle w:val="FootnoteText"/>
        <w:rPr>
          <w:color w:val="595959"/>
          <w:sz w:val="20"/>
          <w:lang w:val="en-GB" w:eastAsia="zh-CN"/>
        </w:rPr>
      </w:pPr>
      <w:r w:rsidRPr="001A32BD">
        <w:rPr>
          <w:rStyle w:val="FootnoteReference"/>
          <w:color w:val="595959"/>
          <w:szCs w:val="20"/>
        </w:rPr>
        <w:footnoteRef/>
      </w:r>
      <w:r w:rsidR="00F50710" w:rsidRPr="001A32BD">
        <w:rPr>
          <w:color w:val="595959"/>
          <w:sz w:val="20"/>
          <w:lang w:val="en-GB" w:eastAsia="zh-CN"/>
        </w:rPr>
        <w:t>清单是可要求</w:t>
      </w:r>
      <w:r w:rsidR="000D0E00" w:rsidRPr="001A32BD">
        <w:rPr>
          <w:color w:val="595959"/>
          <w:sz w:val="20"/>
          <w:lang w:val="en-GB" w:eastAsia="zh-CN"/>
        </w:rPr>
        <w:t>在国内</w:t>
      </w:r>
      <w:proofErr w:type="gramStart"/>
      <w:r w:rsidR="000D0E00" w:rsidRPr="001A32BD">
        <w:rPr>
          <w:color w:val="595959"/>
          <w:sz w:val="20"/>
          <w:lang w:val="en-GB" w:eastAsia="zh-CN"/>
        </w:rPr>
        <w:t>汞运输</w:t>
      </w:r>
      <w:proofErr w:type="gramEnd"/>
      <w:r w:rsidR="000D0E00" w:rsidRPr="001A32BD">
        <w:rPr>
          <w:color w:val="595959"/>
          <w:sz w:val="20"/>
          <w:lang w:val="en-GB" w:eastAsia="zh-CN"/>
        </w:rPr>
        <w:t>中使用的装运文件。</w:t>
      </w:r>
    </w:p>
  </w:footnote>
  <w:footnote w:id="22">
    <w:p w:rsidR="00F25B14" w:rsidRPr="003F15BC" w:rsidRDefault="00F25B14" w:rsidP="003F15BC">
      <w:pPr>
        <w:pStyle w:val="FootnoteText"/>
        <w:rPr>
          <w:lang w:val="en-GB" w:eastAsia="zh-CN"/>
        </w:rPr>
      </w:pPr>
      <w:r w:rsidRPr="001A32BD">
        <w:rPr>
          <w:rStyle w:val="FootnoteReference"/>
          <w:color w:val="595959"/>
          <w:szCs w:val="20"/>
        </w:rPr>
        <w:footnoteRef/>
      </w:r>
      <w:r w:rsidRPr="001A32BD">
        <w:rPr>
          <w:color w:val="595959"/>
          <w:sz w:val="20"/>
          <w:lang w:val="en-GB" w:eastAsia="zh-CN"/>
        </w:rPr>
        <w:t xml:space="preserve"> </w:t>
      </w:r>
      <w:r w:rsidR="000D0E00" w:rsidRPr="001A32BD">
        <w:rPr>
          <w:color w:val="595959"/>
          <w:sz w:val="20"/>
          <w:lang w:val="en-GB" w:eastAsia="zh-CN"/>
        </w:rPr>
        <w:t>在美国使用的有害废物装运清单的副本参见</w:t>
      </w:r>
      <w:r w:rsidRPr="001A32BD">
        <w:rPr>
          <w:color w:val="595959"/>
          <w:sz w:val="20"/>
          <w:lang w:val="en-GB" w:eastAsia="zh-CN"/>
        </w:rPr>
        <w:t xml:space="preserve"> </w:t>
      </w:r>
      <w:hyperlink r:id="rId7" w:history="1">
        <w:r w:rsidRPr="001A32BD">
          <w:rPr>
            <w:rStyle w:val="Hyperlink"/>
            <w:lang w:val="en-GB" w:eastAsia="zh-CN"/>
          </w:rPr>
          <w:t>http://www.epa.gov/osw/hazard/transportation/manifest/pdf/newform.pdf</w:t>
        </w:r>
      </w:hyperlink>
      <w:r w:rsidR="000D0E00" w:rsidRPr="001A32BD">
        <w:rPr>
          <w:sz w:val="20"/>
          <w:lang w:val="en-GB" w:eastAsia="zh-CN"/>
        </w:rPr>
        <w:t>。</w:t>
      </w:r>
    </w:p>
  </w:footnote>
  <w:footnote w:id="23">
    <w:p w:rsidR="00F25B14" w:rsidRPr="0004281B" w:rsidRDefault="00F25B14" w:rsidP="003F15BC">
      <w:pPr>
        <w:pStyle w:val="FootnoteText"/>
        <w:rPr>
          <w:sz w:val="20"/>
          <w:lang w:val="en-GB" w:eastAsia="zh-CN"/>
        </w:rPr>
      </w:pPr>
      <w:r w:rsidRPr="0004281B">
        <w:rPr>
          <w:rStyle w:val="FootnoteReference"/>
          <w:color w:val="595959"/>
          <w:szCs w:val="20"/>
        </w:rPr>
        <w:footnoteRef/>
      </w:r>
      <w:r w:rsidRPr="0004281B">
        <w:rPr>
          <w:color w:val="595959"/>
          <w:sz w:val="20"/>
          <w:lang w:val="en-GB"/>
        </w:rPr>
        <w:t xml:space="preserve"> </w:t>
      </w:r>
      <w:r w:rsidR="004630D8" w:rsidRPr="0004281B">
        <w:rPr>
          <w:color w:val="595959"/>
          <w:sz w:val="20"/>
          <w:lang w:val="en-GB" w:eastAsia="zh-CN"/>
        </w:rPr>
        <w:t>参见：</w:t>
      </w:r>
      <w:hyperlink r:id="rId8" w:history="1">
        <w:r w:rsidRPr="0004281B">
          <w:rPr>
            <w:rStyle w:val="Hyperlink"/>
            <w:lang w:val="en-GB"/>
          </w:rPr>
          <w:t>http://www.ilo.org/global/publications/magazines-and-journals/world-of-work-magazine/articles/WCMS_081364/lang--en/index.htm</w:t>
        </w:r>
      </w:hyperlink>
      <w:r w:rsidR="004630D8" w:rsidRPr="0004281B">
        <w:rPr>
          <w:sz w:val="20"/>
          <w:lang w:val="en-GB" w:eastAsia="zh-CN"/>
        </w:rPr>
        <w:t>。</w:t>
      </w:r>
    </w:p>
  </w:footnote>
  <w:footnote w:id="24">
    <w:p w:rsidR="00F25B14" w:rsidRPr="00B90231" w:rsidRDefault="00F25B14" w:rsidP="003F15BC">
      <w:pPr>
        <w:pStyle w:val="FootnoteText"/>
        <w:rPr>
          <w:sz w:val="20"/>
          <w:lang w:val="en-GB"/>
        </w:rPr>
      </w:pPr>
      <w:r w:rsidRPr="00B90231">
        <w:rPr>
          <w:rStyle w:val="FootnoteReference"/>
          <w:color w:val="595959"/>
          <w:szCs w:val="20"/>
        </w:rPr>
        <w:footnoteRef/>
      </w:r>
      <w:r w:rsidRPr="00B90231">
        <w:rPr>
          <w:color w:val="595959"/>
          <w:sz w:val="20"/>
          <w:lang w:val="en-GB"/>
        </w:rPr>
        <w:t xml:space="preserve"> </w:t>
      </w:r>
      <w:r w:rsidR="004630D8" w:rsidRPr="00B90231">
        <w:rPr>
          <w:color w:val="595959"/>
          <w:sz w:val="20"/>
          <w:lang w:val="en-GB" w:eastAsia="zh-CN"/>
        </w:rPr>
        <w:t>见</w:t>
      </w:r>
      <w:hyperlink r:id="rId9" w:history="1">
        <w:r w:rsidRPr="00B90231">
          <w:rPr>
            <w:rStyle w:val="Hyperlink"/>
            <w:lang w:val="en-GB"/>
          </w:rPr>
          <w:t>http://apps.who.int/gb/ebwha/pdf_files/WHA67/A67_R11-en.pdf?ua=1</w:t>
        </w:r>
      </w:hyperlink>
      <w:r w:rsidRPr="00B90231">
        <w:rPr>
          <w:sz w:val="20"/>
          <w:lang w:val="en-GB"/>
        </w:rPr>
        <w:t xml:space="preserve">  </w:t>
      </w:r>
    </w:p>
  </w:footnote>
  <w:footnote w:id="25">
    <w:p w:rsidR="00F25B14" w:rsidRPr="00F23A90" w:rsidRDefault="00F25B14" w:rsidP="00F23A90">
      <w:pPr>
        <w:ind w:firstLineChars="550" w:firstLine="1100"/>
      </w:pPr>
      <w:r w:rsidRPr="003F15BC">
        <w:rPr>
          <w:rStyle w:val="FootnoteReference"/>
          <w:rFonts w:ascii="Garamond" w:hAnsi="Garamond"/>
          <w:color w:val="808080"/>
        </w:rPr>
        <w:footnoteRef/>
      </w:r>
      <w:r w:rsidRPr="003F15BC">
        <w:rPr>
          <w:rFonts w:ascii="Garamond" w:hAnsi="Garamond"/>
          <w:color w:val="808080"/>
        </w:rPr>
        <w:t xml:space="preserve"> </w:t>
      </w:r>
      <w:hyperlink r:id="rId10" w:history="1">
        <w:r w:rsidRPr="00F23A90">
          <w:rPr>
            <w:rStyle w:val="Hyperlink"/>
            <w:lang w:val="en-GB"/>
          </w:rPr>
          <w:t>http://www.sec.gov/rules/final/2012/34-67716.pdf</w:t>
        </w:r>
      </w:hyperlink>
    </w:p>
  </w:footnote>
  <w:footnote w:id="26">
    <w:p w:rsidR="00F25B14" w:rsidRPr="00F23A90" w:rsidRDefault="00F25B14" w:rsidP="00F23A90">
      <w:pPr>
        <w:ind w:leftChars="550" w:left="1300" w:hangingChars="100" w:hanging="200"/>
        <w:rPr>
          <w:color w:val="0000FF"/>
          <w:u w:val="single"/>
        </w:rPr>
      </w:pPr>
      <w:r w:rsidRPr="00F23A90">
        <w:rPr>
          <w:rStyle w:val="FootnoteReference"/>
          <w:color w:val="808080"/>
        </w:rPr>
        <w:footnoteRef/>
      </w:r>
      <w:r w:rsidRPr="00F23A90">
        <w:t xml:space="preserve"> </w:t>
      </w:r>
      <w:hyperlink r:id="rId11" w:history="1">
        <w:r w:rsidRPr="00F23A90">
          <w:rPr>
            <w:rStyle w:val="Hyperlink"/>
            <w:lang w:val="en-GB"/>
          </w:rPr>
          <w:t>http://www.oecd.org/fr/daf/inv/mne/mining.htm</w:t>
        </w:r>
      </w:hyperlink>
      <w:r w:rsidRPr="00F23A90">
        <w:t xml:space="preserve">; </w:t>
      </w:r>
      <w:hyperlink r:id="rId12" w:history="1">
        <w:r w:rsidRPr="00F23A90">
          <w:rPr>
            <w:rStyle w:val="Hyperlink"/>
            <w:lang w:val="en-GB"/>
          </w:rPr>
          <w:t>http://www.oecd.org/daf/inv/mne/GuidanceEdition2.pdf</w:t>
        </w:r>
      </w:hyperlink>
    </w:p>
  </w:footnote>
  <w:footnote w:id="27">
    <w:p w:rsidR="00F25B14" w:rsidRPr="00F23A90" w:rsidRDefault="00F25B14" w:rsidP="003F15BC">
      <w:pPr>
        <w:pStyle w:val="FootnoteText"/>
        <w:rPr>
          <w:sz w:val="20"/>
          <w:lang w:val="en-GB" w:eastAsia="zh-CN"/>
        </w:rPr>
      </w:pPr>
      <w:r w:rsidRPr="003F15BC">
        <w:rPr>
          <w:rStyle w:val="FootnoteReference"/>
          <w:rFonts w:ascii="Garamond" w:hAnsi="Garamond"/>
          <w:color w:val="595959"/>
        </w:rPr>
        <w:footnoteRef/>
      </w:r>
      <w:r w:rsidRPr="00F23A90">
        <w:rPr>
          <w:color w:val="595959"/>
          <w:sz w:val="20"/>
          <w:lang w:val="en-GB" w:eastAsia="zh-CN"/>
        </w:rPr>
        <w:t xml:space="preserve"> </w:t>
      </w:r>
      <w:r w:rsidR="00240D0E" w:rsidRPr="00F23A90">
        <w:rPr>
          <w:color w:val="595959"/>
          <w:sz w:val="20"/>
          <w:lang w:val="en-GB" w:eastAsia="zh-CN"/>
        </w:rPr>
        <w:t>例如，见</w:t>
      </w:r>
      <w:r w:rsidRPr="00F23A90">
        <w:rPr>
          <w:color w:val="595959"/>
          <w:sz w:val="20"/>
          <w:lang w:val="en-GB" w:eastAsia="zh-CN"/>
        </w:rPr>
        <w:t xml:space="preserve"> </w:t>
      </w:r>
      <w:hyperlink r:id="rId13" w:history="1">
        <w:r w:rsidRPr="00F23A90">
          <w:rPr>
            <w:rStyle w:val="Hyperlink"/>
            <w:lang w:val="en-GB" w:eastAsia="zh-CN"/>
          </w:rPr>
          <w:t>http://www.seco-cooperation.admin.ch/themen/05404/05405/05406/05411/index.html?lang=en</w:t>
        </w:r>
      </w:hyperlink>
    </w:p>
  </w:footnote>
  <w:footnote w:id="28">
    <w:p w:rsidR="00F25B14" w:rsidRPr="00F23A90" w:rsidRDefault="00F25B14" w:rsidP="003F15BC">
      <w:pPr>
        <w:pStyle w:val="FootnoteText"/>
        <w:rPr>
          <w:sz w:val="20"/>
          <w:lang w:val="en-GB"/>
        </w:rPr>
      </w:pPr>
      <w:r w:rsidRPr="00F23A90">
        <w:rPr>
          <w:rStyle w:val="FootnoteReference"/>
          <w:color w:val="808080"/>
          <w:szCs w:val="20"/>
        </w:rPr>
        <w:footnoteRef/>
      </w:r>
      <w:r w:rsidRPr="00F23A90">
        <w:rPr>
          <w:sz w:val="20"/>
          <w:lang w:val="en-GB"/>
        </w:rPr>
        <w:t xml:space="preserve"> </w:t>
      </w:r>
      <w:hyperlink r:id="rId14" w:history="1">
        <w:r w:rsidRPr="00F23A90">
          <w:rPr>
            <w:rStyle w:val="Hyperlink"/>
            <w:lang w:val="en-GB"/>
          </w:rPr>
          <w:t>http://www.triplepundit.com/2012/11/total-sri-assets-374-trillion-enough-move-needle/</w:t>
        </w:r>
      </w:hyperlink>
      <w:r w:rsidRPr="00F23A90">
        <w:rPr>
          <w:sz w:val="20"/>
          <w:lang w:val="en-GB"/>
        </w:rPr>
        <w:t xml:space="preserve"> </w:t>
      </w:r>
    </w:p>
  </w:footnote>
  <w:footnote w:id="29">
    <w:p w:rsidR="00F25B14" w:rsidRPr="00F23A90" w:rsidRDefault="00F25B14" w:rsidP="003F15BC">
      <w:pPr>
        <w:pStyle w:val="FootnoteText"/>
        <w:rPr>
          <w:color w:val="595959"/>
          <w:sz w:val="20"/>
          <w:lang w:val="en-GB" w:eastAsia="zh-CN"/>
        </w:rPr>
      </w:pPr>
      <w:r w:rsidRPr="00F23A90">
        <w:rPr>
          <w:rStyle w:val="FootnoteReference"/>
          <w:color w:val="595959"/>
          <w:szCs w:val="20"/>
        </w:rPr>
        <w:footnoteRef/>
      </w:r>
      <w:r w:rsidRPr="00F23A90">
        <w:rPr>
          <w:color w:val="595959"/>
          <w:sz w:val="20"/>
          <w:lang w:val="en-GB" w:eastAsia="zh-CN"/>
        </w:rPr>
        <w:t xml:space="preserve"> </w:t>
      </w:r>
      <w:r w:rsidR="00240D0E" w:rsidRPr="00F23A90">
        <w:rPr>
          <w:color w:val="595959"/>
          <w:sz w:val="20"/>
          <w:lang w:val="en-GB" w:eastAsia="zh-CN"/>
        </w:rPr>
        <w:t>在考虑市场化机制时的其它有用参考参见：</w:t>
      </w:r>
    </w:p>
    <w:p w:rsidR="00F25B14" w:rsidRDefault="00F25B14" w:rsidP="00B304F6">
      <w:pPr>
        <w:ind w:left="1247"/>
      </w:pPr>
      <w:r w:rsidRPr="00F23A90">
        <w:rPr>
          <w:color w:val="595959"/>
        </w:rPr>
        <w:t>Cartier/Gold Lake</w:t>
      </w:r>
      <w:r w:rsidRPr="00F23A90">
        <w:t xml:space="preserve">: </w:t>
      </w:r>
      <w:hyperlink r:id="rId15" w:history="1">
        <w:r w:rsidR="008231D0" w:rsidRPr="00F23A90">
          <w:rPr>
            <w:rStyle w:val="Hyperlink"/>
            <w:lang w:val="en-GB"/>
          </w:rPr>
          <w:t>http://www.cartier.com/maison/commitments/cartier-and-corporate-social-responsibility/resources-excellence/gold-12160</w:t>
        </w:r>
      </w:hyperlink>
      <w:r w:rsidRPr="00F23A90">
        <w:rPr>
          <w:rStyle w:val="Hyperlink"/>
          <w:lang w:val="en-GB"/>
        </w:rPr>
        <w:t xml:space="preserve">; </w:t>
      </w:r>
      <w:r w:rsidRPr="00F23A90">
        <w:rPr>
          <w:color w:val="595959"/>
        </w:rPr>
        <w:t xml:space="preserve">The Sustainable Gold Initiative: </w:t>
      </w:r>
      <w:hyperlink r:id="rId16" w:history="1">
        <w:r w:rsidRPr="00F23A90">
          <w:rPr>
            <w:rStyle w:val="Hyperlink"/>
            <w:lang w:val="en-GB"/>
          </w:rPr>
          <w:t>http://www.responsiblejewellery.com/files/RJC-Solidaridad-joint-Press-Release_21.06.20121.pdf</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4E9" w:rsidRPr="00BC4C00" w:rsidRDefault="000E44E9">
    <w:pPr>
      <w:pStyle w:val="Header"/>
      <w:rPr>
        <w:sz w:val="20"/>
      </w:rPr>
    </w:pPr>
    <w:r w:rsidRPr="00BC4C00">
      <w:rPr>
        <w:bCs/>
        <w:sz w:val="20"/>
      </w:rPr>
      <w:t>UNEP</w:t>
    </w:r>
    <w:r w:rsidRPr="00BC4C00">
      <w:rPr>
        <w:sz w:val="20"/>
      </w:rPr>
      <w:t>/MC/COP.1/17</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4C9" w:rsidRPr="00BC4C00" w:rsidRDefault="001064C9" w:rsidP="00B44D5A">
    <w:pPr>
      <w:pStyle w:val="Header"/>
      <w:jc w:val="right"/>
      <w:rPr>
        <w:sz w:val="20"/>
      </w:rPr>
    </w:pPr>
    <w:r w:rsidRPr="00BC4C00">
      <w:rPr>
        <w:bCs/>
        <w:sz w:val="20"/>
      </w:rPr>
      <w:t>UNEP</w:t>
    </w:r>
    <w:r w:rsidRPr="00BC4C00">
      <w:rPr>
        <w:sz w:val="20"/>
      </w:rPr>
      <w:t>/MC/COP.1/17</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B14" w:rsidRPr="003041E1" w:rsidRDefault="005C73AE" w:rsidP="00B44D5A">
    <w:pPr>
      <w:pStyle w:val="Header"/>
      <w:jc w:val="right"/>
      <w:rPr>
        <w:sz w:val="20"/>
      </w:rPr>
    </w:pPr>
    <w:r>
      <w:rPr>
        <w:sz w:val="20"/>
        <w:lang w:val="en-US"/>
      </w:rPr>
      <w:t>UNEP/MC/COP.1/17</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D5A" w:rsidRPr="003041E1" w:rsidRDefault="00B44D5A" w:rsidP="00BB7A0A">
    <w:pPr>
      <w:pStyle w:val="Header"/>
      <w:rPr>
        <w:sz w:val="20"/>
      </w:rPr>
    </w:pPr>
    <w:r>
      <w:rPr>
        <w:sz w:val="20"/>
        <w:lang w:val="en-US"/>
      </w:rPr>
      <w:t>UNEP/MC/COP.1/17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4E9" w:rsidRPr="00E21866" w:rsidRDefault="000E44E9" w:rsidP="00925760">
    <w:pPr>
      <w:pStyle w:val="Header"/>
      <w:jc w:val="right"/>
      <w:rPr>
        <w:szCs w:val="18"/>
      </w:rPr>
    </w:pPr>
    <w:r w:rsidRPr="00CA5CA9">
      <w:rPr>
        <w:bCs/>
        <w:szCs w:val="18"/>
      </w:rPr>
      <w:t>UNEP</w:t>
    </w:r>
    <w:r w:rsidRPr="00CA5CA9">
      <w:rPr>
        <w:szCs w:val="18"/>
      </w:rPr>
      <w:t>/</w:t>
    </w:r>
    <w:r>
      <w:rPr>
        <w:szCs w:val="18"/>
      </w:rPr>
      <w:t>MC</w:t>
    </w:r>
    <w:r w:rsidRPr="00CA5CA9">
      <w:rPr>
        <w:szCs w:val="18"/>
      </w:rPr>
      <w:t>/</w:t>
    </w:r>
    <w:r>
      <w:rPr>
        <w:szCs w:val="18"/>
      </w:rPr>
      <w:t>COP.1</w:t>
    </w:r>
    <w:r w:rsidRPr="00CA5CA9">
      <w:rPr>
        <w:szCs w:val="18"/>
      </w:rPr>
      <w:t>/</w:t>
    </w:r>
    <w:r>
      <w:rPr>
        <w:szCs w:val="18"/>
      </w:rPr>
      <w:t>17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4E9" w:rsidRPr="0093717A" w:rsidRDefault="000E44E9" w:rsidP="00925760">
    <w:pPr>
      <w:pStyle w:val="Header"/>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B14" w:rsidRPr="00297408" w:rsidRDefault="00297408" w:rsidP="00297408">
    <w:pPr>
      <w:pStyle w:val="Header"/>
      <w:pBdr>
        <w:bottom w:val="single" w:sz="4" w:space="0" w:color="auto"/>
      </w:pBdr>
      <w:rPr>
        <w:sz w:val="20"/>
        <w:lang w:val="en-US"/>
      </w:rPr>
    </w:pPr>
    <w:r>
      <w:rPr>
        <w:sz w:val="20"/>
        <w:lang w:val="en-US"/>
      </w:rPr>
      <w:t>UNEP/MC/COP.1/17</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B14" w:rsidRPr="00BC4C00" w:rsidRDefault="000E44E9" w:rsidP="005C73AE">
    <w:pPr>
      <w:pStyle w:val="Header"/>
      <w:jc w:val="right"/>
      <w:rPr>
        <w:sz w:val="20"/>
      </w:rPr>
    </w:pPr>
    <w:r w:rsidRPr="00BC4C00">
      <w:rPr>
        <w:bCs/>
        <w:sz w:val="20"/>
      </w:rPr>
      <w:t>UNEP</w:t>
    </w:r>
    <w:r w:rsidRPr="00BC4C00">
      <w:rPr>
        <w:sz w:val="20"/>
      </w:rPr>
      <w:t>/MC/COP.1/17</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B14" w:rsidRPr="00075406" w:rsidRDefault="00F25B14" w:rsidP="000E4039">
    <w:pPr>
      <w:pStyle w:val="Header"/>
      <w:pBdr>
        <w:bottom w:val="none" w:sz="0" w:space="0" w:color="auto"/>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7408" w:rsidRPr="00297408" w:rsidRDefault="00297408" w:rsidP="00B44D5A">
    <w:pPr>
      <w:pStyle w:val="Header"/>
      <w:pBdr>
        <w:bottom w:val="single" w:sz="4" w:space="0" w:color="auto"/>
      </w:pBdr>
      <w:rPr>
        <w:sz w:val="20"/>
        <w:lang w:val="en-US"/>
      </w:rPr>
    </w:pPr>
    <w:r>
      <w:rPr>
        <w:sz w:val="20"/>
        <w:lang w:val="en-US"/>
      </w:rPr>
      <w:t>UNEP/MC/COP.1/17</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3AE" w:rsidRPr="00BC4C00" w:rsidRDefault="005C73AE" w:rsidP="00B44D5A">
    <w:pPr>
      <w:pStyle w:val="Header"/>
      <w:jc w:val="right"/>
      <w:rPr>
        <w:sz w:val="20"/>
      </w:rPr>
    </w:pPr>
    <w:r w:rsidRPr="00BC4C00">
      <w:rPr>
        <w:bCs/>
        <w:sz w:val="20"/>
      </w:rPr>
      <w:t>UNEP</w:t>
    </w:r>
    <w:r w:rsidRPr="00BC4C00">
      <w:rPr>
        <w:sz w:val="20"/>
      </w:rPr>
      <w:t>/MC/COP.1/17</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7408" w:rsidRPr="00297408" w:rsidRDefault="00297408" w:rsidP="00B44D5A">
    <w:pPr>
      <w:pStyle w:val="Header"/>
      <w:pBdr>
        <w:bottom w:val="single" w:sz="4" w:space="0" w:color="auto"/>
      </w:pBdr>
      <w:rPr>
        <w:sz w:val="20"/>
        <w:lang w:val="en-US"/>
      </w:rPr>
    </w:pPr>
    <w:r>
      <w:rPr>
        <w:sz w:val="20"/>
        <w:lang w:val="en-US"/>
      </w:rPr>
      <w:t>UNEP/MC/COP.1/17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60771"/>
    <w:multiLevelType w:val="hybridMultilevel"/>
    <w:tmpl w:val="A5C6415A"/>
    <w:lvl w:ilvl="0" w:tplc="835AAD6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2C0CA8"/>
    <w:multiLevelType w:val="hybridMultilevel"/>
    <w:tmpl w:val="CAE6909C"/>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7D464A"/>
    <w:multiLevelType w:val="hybridMultilevel"/>
    <w:tmpl w:val="5B46DF1C"/>
    <w:lvl w:ilvl="0" w:tplc="EC90DDC0">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E769ED"/>
    <w:multiLevelType w:val="hybridMultilevel"/>
    <w:tmpl w:val="CBBC80DE"/>
    <w:lvl w:ilvl="0" w:tplc="91169552">
      <w:numFmt w:val="bullet"/>
      <w:lvlText w:val="•"/>
      <w:lvlJc w:val="left"/>
      <w:pPr>
        <w:ind w:left="1981" w:hanging="360"/>
      </w:pPr>
      <w:rPr>
        <w:rFonts w:ascii="Arial" w:eastAsia="Times New Roman" w:hAnsi="Arial" w:cs="Arial" w:hint="default"/>
        <w:w w:val="136"/>
        <w:sz w:val="18"/>
      </w:rPr>
    </w:lvl>
    <w:lvl w:ilvl="1" w:tplc="04090003" w:tentative="1">
      <w:start w:val="1"/>
      <w:numFmt w:val="bullet"/>
      <w:lvlText w:val="o"/>
      <w:lvlJc w:val="left"/>
      <w:pPr>
        <w:ind w:left="1981" w:hanging="360"/>
      </w:pPr>
      <w:rPr>
        <w:rFonts w:ascii="Courier New" w:hAnsi="Courier New" w:cs="Courier New" w:hint="default"/>
      </w:rPr>
    </w:lvl>
    <w:lvl w:ilvl="2" w:tplc="04090005" w:tentative="1">
      <w:start w:val="1"/>
      <w:numFmt w:val="bullet"/>
      <w:lvlText w:val=""/>
      <w:lvlJc w:val="left"/>
      <w:pPr>
        <w:ind w:left="2701" w:hanging="360"/>
      </w:pPr>
      <w:rPr>
        <w:rFonts w:ascii="Wingdings" w:hAnsi="Wingdings" w:hint="default"/>
      </w:rPr>
    </w:lvl>
    <w:lvl w:ilvl="3" w:tplc="04090001" w:tentative="1">
      <w:start w:val="1"/>
      <w:numFmt w:val="bullet"/>
      <w:lvlText w:val=""/>
      <w:lvlJc w:val="left"/>
      <w:pPr>
        <w:ind w:left="3421" w:hanging="360"/>
      </w:pPr>
      <w:rPr>
        <w:rFonts w:ascii="Symbol" w:hAnsi="Symbol" w:hint="default"/>
      </w:rPr>
    </w:lvl>
    <w:lvl w:ilvl="4" w:tplc="04090003" w:tentative="1">
      <w:start w:val="1"/>
      <w:numFmt w:val="bullet"/>
      <w:lvlText w:val="o"/>
      <w:lvlJc w:val="left"/>
      <w:pPr>
        <w:ind w:left="4141" w:hanging="360"/>
      </w:pPr>
      <w:rPr>
        <w:rFonts w:ascii="Courier New" w:hAnsi="Courier New" w:cs="Courier New" w:hint="default"/>
      </w:rPr>
    </w:lvl>
    <w:lvl w:ilvl="5" w:tplc="04090005" w:tentative="1">
      <w:start w:val="1"/>
      <w:numFmt w:val="bullet"/>
      <w:lvlText w:val=""/>
      <w:lvlJc w:val="left"/>
      <w:pPr>
        <w:ind w:left="4861" w:hanging="360"/>
      </w:pPr>
      <w:rPr>
        <w:rFonts w:ascii="Wingdings" w:hAnsi="Wingdings" w:hint="default"/>
      </w:rPr>
    </w:lvl>
    <w:lvl w:ilvl="6" w:tplc="04090001" w:tentative="1">
      <w:start w:val="1"/>
      <w:numFmt w:val="bullet"/>
      <w:lvlText w:val=""/>
      <w:lvlJc w:val="left"/>
      <w:pPr>
        <w:ind w:left="5581" w:hanging="360"/>
      </w:pPr>
      <w:rPr>
        <w:rFonts w:ascii="Symbol" w:hAnsi="Symbol" w:hint="default"/>
      </w:rPr>
    </w:lvl>
    <w:lvl w:ilvl="7" w:tplc="04090003" w:tentative="1">
      <w:start w:val="1"/>
      <w:numFmt w:val="bullet"/>
      <w:lvlText w:val="o"/>
      <w:lvlJc w:val="left"/>
      <w:pPr>
        <w:ind w:left="6301" w:hanging="360"/>
      </w:pPr>
      <w:rPr>
        <w:rFonts w:ascii="Courier New" w:hAnsi="Courier New" w:cs="Courier New" w:hint="default"/>
      </w:rPr>
    </w:lvl>
    <w:lvl w:ilvl="8" w:tplc="04090005" w:tentative="1">
      <w:start w:val="1"/>
      <w:numFmt w:val="bullet"/>
      <w:lvlText w:val=""/>
      <w:lvlJc w:val="left"/>
      <w:pPr>
        <w:ind w:left="7021" w:hanging="360"/>
      </w:pPr>
      <w:rPr>
        <w:rFonts w:ascii="Wingdings" w:hAnsi="Wingdings" w:hint="default"/>
      </w:rPr>
    </w:lvl>
  </w:abstractNum>
  <w:abstractNum w:abstractNumId="4">
    <w:nsid w:val="13294969"/>
    <w:multiLevelType w:val="hybridMultilevel"/>
    <w:tmpl w:val="86EED9F8"/>
    <w:lvl w:ilvl="0" w:tplc="CB6438E4">
      <w:start w:val="1"/>
      <w:numFmt w:val="bullet"/>
      <w:lvlText w:val=""/>
      <w:lvlJc w:val="left"/>
      <w:pPr>
        <w:ind w:left="1570" w:hanging="360"/>
      </w:pPr>
      <w:rPr>
        <w:rFonts w:ascii="Symbol" w:hAnsi="Symbol" w:hint="default"/>
        <w:color w:val="365F91"/>
        <w:w w:val="132"/>
        <w:sz w:val="24"/>
        <w:szCs w:val="44"/>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5">
    <w:nsid w:val="145B2DD6"/>
    <w:multiLevelType w:val="hybridMultilevel"/>
    <w:tmpl w:val="37564162"/>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56C0CD7"/>
    <w:multiLevelType w:val="hybridMultilevel"/>
    <w:tmpl w:val="8A0C5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5D95D56"/>
    <w:multiLevelType w:val="hybridMultilevel"/>
    <w:tmpl w:val="8FF078F6"/>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B571867"/>
    <w:multiLevelType w:val="singleLevel"/>
    <w:tmpl w:val="A2E252AA"/>
    <w:lvl w:ilvl="0">
      <w:start w:val="1"/>
      <w:numFmt w:val="upperRoman"/>
      <w:pStyle w:val="Heading8"/>
      <w:lvlText w:val="%1."/>
      <w:lvlJc w:val="left"/>
      <w:pPr>
        <w:tabs>
          <w:tab w:val="num" w:pos="720"/>
        </w:tabs>
        <w:ind w:left="720" w:hanging="720"/>
      </w:pPr>
      <w:rPr>
        <w:rFonts w:hint="default"/>
      </w:rPr>
    </w:lvl>
  </w:abstractNum>
  <w:abstractNum w:abstractNumId="9">
    <w:nsid w:val="1D464E83"/>
    <w:multiLevelType w:val="hybridMultilevel"/>
    <w:tmpl w:val="B0F2A9E6"/>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02C0082"/>
    <w:multiLevelType w:val="hybridMultilevel"/>
    <w:tmpl w:val="311EC242"/>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AD4206"/>
    <w:multiLevelType w:val="hybridMultilevel"/>
    <w:tmpl w:val="BECC0B08"/>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4F79A1"/>
    <w:multiLevelType w:val="hybridMultilevel"/>
    <w:tmpl w:val="BD5046F2"/>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E91603"/>
    <w:multiLevelType w:val="hybridMultilevel"/>
    <w:tmpl w:val="A7B08378"/>
    <w:lvl w:ilvl="0" w:tplc="F4F86274">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1C3085"/>
    <w:multiLevelType w:val="singleLevel"/>
    <w:tmpl w:val="BFA0F994"/>
    <w:lvl w:ilvl="0">
      <w:start w:val="1"/>
      <w:numFmt w:val="lowerLetter"/>
      <w:pStyle w:val="Paralevel2"/>
      <w:lvlText w:val="(%1)"/>
      <w:lvlJc w:val="left"/>
      <w:pPr>
        <w:tabs>
          <w:tab w:val="num" w:pos="938"/>
        </w:tabs>
        <w:ind w:left="0" w:firstLine="578"/>
      </w:pPr>
    </w:lvl>
  </w:abstractNum>
  <w:abstractNum w:abstractNumId="15">
    <w:nsid w:val="24516E80"/>
    <w:multiLevelType w:val="hybridMultilevel"/>
    <w:tmpl w:val="C162427C"/>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6F96880"/>
    <w:multiLevelType w:val="hybridMultilevel"/>
    <w:tmpl w:val="7370E8D8"/>
    <w:lvl w:ilvl="0" w:tplc="91169552">
      <w:numFmt w:val="bullet"/>
      <w:lvlText w:val="•"/>
      <w:lvlJc w:val="left"/>
      <w:pPr>
        <w:ind w:left="360" w:hanging="360"/>
      </w:pPr>
      <w:rPr>
        <w:rFonts w:ascii="Arial" w:eastAsia="Times New Roman" w:hAnsi="Arial" w:cs="Arial" w:hint="default"/>
        <w:w w:val="136"/>
        <w:sz w:val="18"/>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7">
    <w:nsid w:val="27645F36"/>
    <w:multiLevelType w:val="hybridMultilevel"/>
    <w:tmpl w:val="522E22D0"/>
    <w:lvl w:ilvl="0" w:tplc="CB6438E4">
      <w:start w:val="1"/>
      <w:numFmt w:val="bullet"/>
      <w:lvlText w:val=""/>
      <w:lvlJc w:val="left"/>
      <w:pPr>
        <w:ind w:left="1440" w:hanging="360"/>
      </w:pPr>
      <w:rPr>
        <w:rFonts w:ascii="Symbol" w:hAnsi="Symbol" w:hint="default"/>
        <w:color w:val="365F91"/>
        <w:w w:val="132"/>
        <w:sz w:val="24"/>
        <w:szCs w:val="44"/>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8">
    <w:nsid w:val="28F57904"/>
    <w:multiLevelType w:val="hybridMultilevel"/>
    <w:tmpl w:val="D5525924"/>
    <w:lvl w:ilvl="0" w:tplc="143C951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29A42553"/>
    <w:multiLevelType w:val="hybridMultilevel"/>
    <w:tmpl w:val="5EF6806C"/>
    <w:lvl w:ilvl="0" w:tplc="53043C10">
      <w:start w:val="1"/>
      <w:numFmt w:val="bullet"/>
      <w:lvlText w:val=""/>
      <w:lvlJc w:val="left"/>
      <w:pPr>
        <w:ind w:left="1800" w:hanging="360"/>
      </w:pPr>
      <w:rPr>
        <w:rFonts w:ascii="Symbol" w:hAnsi="Symbol" w:hint="default"/>
        <w:color w:val="365F91"/>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29CB0EC5"/>
    <w:multiLevelType w:val="hybridMultilevel"/>
    <w:tmpl w:val="59B83DFE"/>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AC878EB"/>
    <w:multiLevelType w:val="hybridMultilevel"/>
    <w:tmpl w:val="B066BF1A"/>
    <w:lvl w:ilvl="0" w:tplc="CC44F636">
      <w:start w:val="1"/>
      <w:numFmt w:val="bullet"/>
      <w:lvlText w:val=""/>
      <w:lvlJc w:val="left"/>
      <w:pPr>
        <w:ind w:left="1210" w:hanging="360"/>
      </w:pPr>
      <w:rPr>
        <w:rFonts w:ascii="Symbol" w:hAnsi="Symbol" w:hint="default"/>
        <w:color w:val="365F91"/>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22">
    <w:nsid w:val="30126DF7"/>
    <w:multiLevelType w:val="hybridMultilevel"/>
    <w:tmpl w:val="01AC6C7A"/>
    <w:lvl w:ilvl="0" w:tplc="CB6438E4">
      <w:start w:val="1"/>
      <w:numFmt w:val="bullet"/>
      <w:lvlText w:val=""/>
      <w:lvlJc w:val="left"/>
      <w:pPr>
        <w:ind w:left="360" w:hanging="360"/>
      </w:pPr>
      <w:rPr>
        <w:rFonts w:ascii="Symbol" w:hAnsi="Symbol" w:hint="default"/>
        <w:color w:val="365F91"/>
        <w:w w:val="132"/>
        <w:sz w:val="2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3072379B"/>
    <w:multiLevelType w:val="hybridMultilevel"/>
    <w:tmpl w:val="F7947438"/>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1693BD8"/>
    <w:multiLevelType w:val="hybridMultilevel"/>
    <w:tmpl w:val="353229C0"/>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2E41229"/>
    <w:multiLevelType w:val="hybridMultilevel"/>
    <w:tmpl w:val="533803D6"/>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48E6BAF"/>
    <w:multiLevelType w:val="hybridMultilevel"/>
    <w:tmpl w:val="5952346C"/>
    <w:lvl w:ilvl="0" w:tplc="08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35571603"/>
    <w:multiLevelType w:val="singleLevel"/>
    <w:tmpl w:val="2868AC2A"/>
    <w:lvl w:ilvl="0">
      <w:start w:val="6"/>
      <w:numFmt w:val="upperLetter"/>
      <w:pStyle w:val="Heading9"/>
      <w:lvlText w:val="%1."/>
      <w:lvlJc w:val="left"/>
      <w:pPr>
        <w:tabs>
          <w:tab w:val="num" w:pos="360"/>
        </w:tabs>
        <w:ind w:left="360" w:hanging="360"/>
      </w:pPr>
      <w:rPr>
        <w:rFonts w:hint="default"/>
      </w:rPr>
    </w:lvl>
  </w:abstractNum>
  <w:abstractNum w:abstractNumId="28">
    <w:nsid w:val="37EA5648"/>
    <w:multiLevelType w:val="hybridMultilevel"/>
    <w:tmpl w:val="9D0C56C4"/>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A9F2EB5"/>
    <w:multiLevelType w:val="hybridMultilevel"/>
    <w:tmpl w:val="B926803E"/>
    <w:lvl w:ilvl="0" w:tplc="411AD5D8">
      <w:start w:val="1"/>
      <w:numFmt w:val="decimal"/>
      <w:lvlText w:val="%1."/>
      <w:lvlJc w:val="left"/>
      <w:pPr>
        <w:ind w:left="135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0">
    <w:nsid w:val="3AE827DF"/>
    <w:multiLevelType w:val="hybridMultilevel"/>
    <w:tmpl w:val="D6D2B6AA"/>
    <w:lvl w:ilvl="0" w:tplc="CB6438E4">
      <w:start w:val="1"/>
      <w:numFmt w:val="bullet"/>
      <w:lvlText w:val=""/>
      <w:lvlJc w:val="left"/>
      <w:pPr>
        <w:ind w:left="1189"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BAA174D"/>
    <w:multiLevelType w:val="hybridMultilevel"/>
    <w:tmpl w:val="30E89DF0"/>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BB7122E"/>
    <w:multiLevelType w:val="hybridMultilevel"/>
    <w:tmpl w:val="57F27644"/>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3C2E0158"/>
    <w:multiLevelType w:val="hybridMultilevel"/>
    <w:tmpl w:val="B7524232"/>
    <w:lvl w:ilvl="0" w:tplc="006A5A4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nsid w:val="3CF42C77"/>
    <w:multiLevelType w:val="hybridMultilevel"/>
    <w:tmpl w:val="9C4A6F68"/>
    <w:lvl w:ilvl="0" w:tplc="CB6438E4">
      <w:start w:val="1"/>
      <w:numFmt w:val="bullet"/>
      <w:lvlText w:val=""/>
      <w:lvlJc w:val="left"/>
      <w:pPr>
        <w:ind w:left="720" w:hanging="360"/>
      </w:pPr>
      <w:rPr>
        <w:rFonts w:ascii="Symbol" w:hAnsi="Symbol" w:hint="default"/>
        <w:color w:val="365F91"/>
        <w:w w:val="132"/>
        <w:sz w:val="24"/>
        <w:szCs w:val="44"/>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3D9670AE"/>
    <w:multiLevelType w:val="hybridMultilevel"/>
    <w:tmpl w:val="FCD2CD54"/>
    <w:lvl w:ilvl="0" w:tplc="CB7010DC">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EF157CC"/>
    <w:multiLevelType w:val="hybridMultilevel"/>
    <w:tmpl w:val="039E3BA8"/>
    <w:lvl w:ilvl="0" w:tplc="08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4004148B"/>
    <w:multiLevelType w:val="hybridMultilevel"/>
    <w:tmpl w:val="B4C46434"/>
    <w:lvl w:ilvl="0" w:tplc="7E6C65C8">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18B2816"/>
    <w:multiLevelType w:val="hybridMultilevel"/>
    <w:tmpl w:val="C742C47E"/>
    <w:lvl w:ilvl="0" w:tplc="CB6438E4">
      <w:start w:val="1"/>
      <w:numFmt w:val="bullet"/>
      <w:lvlText w:val=""/>
      <w:lvlJc w:val="left"/>
      <w:pPr>
        <w:ind w:left="720" w:hanging="360"/>
      </w:pPr>
      <w:rPr>
        <w:rFonts w:ascii="Symbol" w:hAnsi="Symbol" w:hint="default"/>
        <w:color w:val="365F91"/>
        <w:w w:val="132"/>
        <w:sz w:val="24"/>
        <w:szCs w:val="4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420D3050"/>
    <w:multiLevelType w:val="hybridMultilevel"/>
    <w:tmpl w:val="586CB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217317F"/>
    <w:multiLevelType w:val="hybridMultilevel"/>
    <w:tmpl w:val="613EFE12"/>
    <w:lvl w:ilvl="0" w:tplc="BBC2A70A">
      <w:start w:val="1"/>
      <w:numFmt w:val="bullet"/>
      <w:lvlText w:val=""/>
      <w:lvlJc w:val="left"/>
      <w:pPr>
        <w:ind w:left="720" w:hanging="360"/>
      </w:pPr>
      <w:rPr>
        <w:rFonts w:ascii="Symbol" w:hAnsi="Symbol" w:hint="default"/>
        <w:color w:val="365F91"/>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2F14961"/>
    <w:multiLevelType w:val="hybridMultilevel"/>
    <w:tmpl w:val="A616362A"/>
    <w:lvl w:ilvl="0" w:tplc="143C951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44273EF6"/>
    <w:multiLevelType w:val="hybridMultilevel"/>
    <w:tmpl w:val="BC049786"/>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444D126C"/>
    <w:multiLevelType w:val="hybridMultilevel"/>
    <w:tmpl w:val="BD284C34"/>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445B14AE"/>
    <w:multiLevelType w:val="multilevel"/>
    <w:tmpl w:val="FFFFFFFF"/>
    <w:styleLink w:val="List17"/>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45">
    <w:nsid w:val="45BC7AAD"/>
    <w:multiLevelType w:val="hybridMultilevel"/>
    <w:tmpl w:val="4C8AB79E"/>
    <w:lvl w:ilvl="0" w:tplc="0409000F">
      <w:start w:val="1"/>
      <w:numFmt w:val="decimal"/>
      <w:lvlText w:val="%1."/>
      <w:lvlJc w:val="left"/>
      <w:pPr>
        <w:ind w:left="720" w:hanging="360"/>
      </w:pPr>
      <w:rPr>
        <w:rFonts w:hint="default"/>
      </w:rPr>
    </w:lvl>
    <w:lvl w:ilvl="1" w:tplc="A6DE0E1C">
      <w:start w:val="1"/>
      <w:numFmt w:val="japaneseCounting"/>
      <w:lvlText w:val="（%2）"/>
      <w:lvlJc w:val="left"/>
      <w:pPr>
        <w:ind w:left="1815" w:hanging="735"/>
      </w:pPr>
      <w:rPr>
        <w:rFonts w:hint="default"/>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E130478"/>
    <w:multiLevelType w:val="hybridMultilevel"/>
    <w:tmpl w:val="39DAE7E0"/>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4E9562DD"/>
    <w:multiLevelType w:val="hybridMultilevel"/>
    <w:tmpl w:val="12A22B12"/>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50674DE3"/>
    <w:multiLevelType w:val="hybridMultilevel"/>
    <w:tmpl w:val="C0842030"/>
    <w:lvl w:ilvl="0" w:tplc="CB6438E4">
      <w:start w:val="1"/>
      <w:numFmt w:val="bullet"/>
      <w:lvlText w:val=""/>
      <w:lvlJc w:val="left"/>
      <w:pPr>
        <w:ind w:left="360" w:hanging="360"/>
      </w:pPr>
      <w:rPr>
        <w:rFonts w:ascii="Symbol" w:hAnsi="Symbol" w:hint="default"/>
        <w:color w:val="365F91"/>
        <w:w w:val="132"/>
        <w:sz w:val="2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50D53843"/>
    <w:multiLevelType w:val="hybridMultilevel"/>
    <w:tmpl w:val="624EA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18E7C71"/>
    <w:multiLevelType w:val="hybridMultilevel"/>
    <w:tmpl w:val="2C8EB6A0"/>
    <w:lvl w:ilvl="0" w:tplc="04090001">
      <w:start w:val="1"/>
      <w:numFmt w:val="bullet"/>
      <w:lvlText w:val=""/>
      <w:lvlJc w:val="left"/>
      <w:pPr>
        <w:ind w:left="720" w:hanging="360"/>
      </w:pPr>
      <w:rPr>
        <w:rFonts w:ascii="Symbol" w:hAnsi="Symbol" w:hint="default"/>
      </w:rPr>
    </w:lvl>
    <w:lvl w:ilvl="1" w:tplc="CA2ECE32">
      <w:start w:val="1"/>
      <w:numFmt w:val="bullet"/>
      <w:lvlText w:val="o"/>
      <w:lvlJc w:val="left"/>
      <w:pPr>
        <w:ind w:left="1440" w:hanging="360"/>
      </w:pPr>
      <w:rPr>
        <w:rFonts w:ascii="Courier New" w:hAnsi="Courier New" w:cs="Courier New" w:hint="default"/>
        <w:color w:val="365F9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2A66A9D"/>
    <w:multiLevelType w:val="multilevel"/>
    <w:tmpl w:val="0786FFC4"/>
    <w:styleLink w:val="Normallist"/>
    <w:lvl w:ilvl="0">
      <w:start w:val="1"/>
      <w:numFmt w:val="decimal"/>
      <w:pStyle w:val="Normalnumber"/>
      <w:lvlText w:val="%1."/>
      <w:lvlJc w:val="left"/>
      <w:pPr>
        <w:tabs>
          <w:tab w:val="num" w:pos="1134"/>
        </w:tabs>
        <w:ind w:left="1247" w:firstLine="0"/>
      </w:pPr>
      <w:rPr>
        <w:rFonts w:hint="default"/>
      </w:rPr>
    </w:lvl>
    <w:lvl w:ilvl="1">
      <w:start w:val="1"/>
      <w:numFmt w:val="lowerLetter"/>
      <w:lvlText w:val="(%2)"/>
      <w:lvlJc w:val="left"/>
      <w:pPr>
        <w:tabs>
          <w:tab w:val="num" w:pos="1134"/>
        </w:tabs>
        <w:ind w:left="1247" w:firstLine="567"/>
      </w:pPr>
      <w:rPr>
        <w:rFonts w:hint="default"/>
      </w:rPr>
    </w:lvl>
    <w:lvl w:ilvl="2">
      <w:start w:val="1"/>
      <w:numFmt w:val="lowerRoman"/>
      <w:lvlText w:val="(%3)"/>
      <w:lvlJc w:val="left"/>
      <w:pPr>
        <w:tabs>
          <w:tab w:val="num" w:pos="1134"/>
        </w:tabs>
        <w:ind w:left="2948" w:hanging="567"/>
      </w:pPr>
      <w:rPr>
        <w:rFonts w:hint="default"/>
      </w:rPr>
    </w:lvl>
    <w:lvl w:ilvl="3">
      <w:start w:val="1"/>
      <w:numFmt w:val="lowerLetter"/>
      <w:lvlText w:val="%4."/>
      <w:lvlJc w:val="left"/>
      <w:pPr>
        <w:tabs>
          <w:tab w:val="num" w:pos="1134"/>
        </w:tabs>
        <w:ind w:left="3515" w:hanging="567"/>
      </w:pPr>
      <w:rPr>
        <w:rFonts w:hint="default"/>
      </w:rPr>
    </w:lvl>
    <w:lvl w:ilvl="4">
      <w:start w:val="1"/>
      <w:numFmt w:val="lowerRoman"/>
      <w:lvlText w:val="%5."/>
      <w:lvlJc w:val="left"/>
      <w:pPr>
        <w:tabs>
          <w:tab w:val="num" w:pos="1134"/>
        </w:tabs>
        <w:ind w:left="4082" w:hanging="567"/>
      </w:pPr>
      <w:rPr>
        <w:rFonts w:hint="default"/>
      </w:rPr>
    </w:lvl>
    <w:lvl w:ilvl="5">
      <w:start w:val="1"/>
      <w:numFmt w:val="lowerRoman"/>
      <w:lvlText w:val="%6."/>
      <w:lvlJc w:val="right"/>
      <w:pPr>
        <w:tabs>
          <w:tab w:val="num" w:pos="7835"/>
        </w:tabs>
        <w:ind w:left="7835" w:hanging="180"/>
      </w:pPr>
      <w:rPr>
        <w:rFonts w:hint="default"/>
      </w:rPr>
    </w:lvl>
    <w:lvl w:ilvl="6">
      <w:start w:val="1"/>
      <w:numFmt w:val="decimal"/>
      <w:lvlText w:val="%7."/>
      <w:lvlJc w:val="left"/>
      <w:pPr>
        <w:tabs>
          <w:tab w:val="num" w:pos="8555"/>
        </w:tabs>
        <w:ind w:left="8555" w:hanging="360"/>
      </w:pPr>
      <w:rPr>
        <w:rFonts w:hint="default"/>
      </w:rPr>
    </w:lvl>
    <w:lvl w:ilvl="7">
      <w:start w:val="1"/>
      <w:numFmt w:val="lowerLetter"/>
      <w:lvlText w:val="%8."/>
      <w:lvlJc w:val="left"/>
      <w:pPr>
        <w:tabs>
          <w:tab w:val="num" w:pos="9275"/>
        </w:tabs>
        <w:ind w:left="9275" w:hanging="360"/>
      </w:pPr>
      <w:rPr>
        <w:rFonts w:hint="default"/>
      </w:rPr>
    </w:lvl>
    <w:lvl w:ilvl="8">
      <w:start w:val="1"/>
      <w:numFmt w:val="lowerRoman"/>
      <w:lvlText w:val="%9."/>
      <w:lvlJc w:val="right"/>
      <w:pPr>
        <w:tabs>
          <w:tab w:val="num" w:pos="9995"/>
        </w:tabs>
        <w:ind w:left="9995" w:hanging="180"/>
      </w:pPr>
      <w:rPr>
        <w:rFonts w:hint="default"/>
      </w:rPr>
    </w:lvl>
  </w:abstractNum>
  <w:abstractNum w:abstractNumId="52">
    <w:nsid w:val="55956C9F"/>
    <w:multiLevelType w:val="hybridMultilevel"/>
    <w:tmpl w:val="E4BEEF10"/>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971" w:hanging="360"/>
      </w:pPr>
      <w:rPr>
        <w:rFonts w:ascii="Courier New" w:hAnsi="Courier New" w:cs="Courier New" w:hint="default"/>
      </w:rPr>
    </w:lvl>
    <w:lvl w:ilvl="2" w:tplc="04090005" w:tentative="1">
      <w:start w:val="1"/>
      <w:numFmt w:val="bullet"/>
      <w:lvlText w:val=""/>
      <w:lvlJc w:val="left"/>
      <w:pPr>
        <w:ind w:left="1691" w:hanging="360"/>
      </w:pPr>
      <w:rPr>
        <w:rFonts w:ascii="Wingdings" w:hAnsi="Wingdings" w:hint="default"/>
      </w:rPr>
    </w:lvl>
    <w:lvl w:ilvl="3" w:tplc="04090001" w:tentative="1">
      <w:start w:val="1"/>
      <w:numFmt w:val="bullet"/>
      <w:lvlText w:val=""/>
      <w:lvlJc w:val="left"/>
      <w:pPr>
        <w:ind w:left="2411" w:hanging="360"/>
      </w:pPr>
      <w:rPr>
        <w:rFonts w:ascii="Symbol" w:hAnsi="Symbol" w:hint="default"/>
      </w:rPr>
    </w:lvl>
    <w:lvl w:ilvl="4" w:tplc="04090003" w:tentative="1">
      <w:start w:val="1"/>
      <w:numFmt w:val="bullet"/>
      <w:lvlText w:val="o"/>
      <w:lvlJc w:val="left"/>
      <w:pPr>
        <w:ind w:left="3131" w:hanging="360"/>
      </w:pPr>
      <w:rPr>
        <w:rFonts w:ascii="Courier New" w:hAnsi="Courier New" w:cs="Courier New" w:hint="default"/>
      </w:rPr>
    </w:lvl>
    <w:lvl w:ilvl="5" w:tplc="04090005" w:tentative="1">
      <w:start w:val="1"/>
      <w:numFmt w:val="bullet"/>
      <w:lvlText w:val=""/>
      <w:lvlJc w:val="left"/>
      <w:pPr>
        <w:ind w:left="3851" w:hanging="360"/>
      </w:pPr>
      <w:rPr>
        <w:rFonts w:ascii="Wingdings" w:hAnsi="Wingdings" w:hint="default"/>
      </w:rPr>
    </w:lvl>
    <w:lvl w:ilvl="6" w:tplc="04090001" w:tentative="1">
      <w:start w:val="1"/>
      <w:numFmt w:val="bullet"/>
      <w:lvlText w:val=""/>
      <w:lvlJc w:val="left"/>
      <w:pPr>
        <w:ind w:left="4571" w:hanging="360"/>
      </w:pPr>
      <w:rPr>
        <w:rFonts w:ascii="Symbol" w:hAnsi="Symbol" w:hint="default"/>
      </w:rPr>
    </w:lvl>
    <w:lvl w:ilvl="7" w:tplc="04090003" w:tentative="1">
      <w:start w:val="1"/>
      <w:numFmt w:val="bullet"/>
      <w:lvlText w:val="o"/>
      <w:lvlJc w:val="left"/>
      <w:pPr>
        <w:ind w:left="5291" w:hanging="360"/>
      </w:pPr>
      <w:rPr>
        <w:rFonts w:ascii="Courier New" w:hAnsi="Courier New" w:cs="Courier New" w:hint="default"/>
      </w:rPr>
    </w:lvl>
    <w:lvl w:ilvl="8" w:tplc="04090005" w:tentative="1">
      <w:start w:val="1"/>
      <w:numFmt w:val="bullet"/>
      <w:lvlText w:val=""/>
      <w:lvlJc w:val="left"/>
      <w:pPr>
        <w:ind w:left="6011" w:hanging="360"/>
      </w:pPr>
      <w:rPr>
        <w:rFonts w:ascii="Wingdings" w:hAnsi="Wingdings" w:hint="default"/>
      </w:rPr>
    </w:lvl>
  </w:abstractNum>
  <w:abstractNum w:abstractNumId="53">
    <w:nsid w:val="565B383A"/>
    <w:multiLevelType w:val="hybridMultilevel"/>
    <w:tmpl w:val="522CCEFC"/>
    <w:lvl w:ilvl="0" w:tplc="41525566">
      <w:start w:val="1"/>
      <w:numFmt w:val="bullet"/>
      <w:lvlText w:val=""/>
      <w:lvlJc w:val="left"/>
      <w:pPr>
        <w:ind w:left="1800" w:hanging="360"/>
      </w:pPr>
      <w:rPr>
        <w:rFonts w:ascii="Symbol" w:hAnsi="Symbol" w:hint="default"/>
        <w:color w:val="365F91"/>
      </w:rPr>
    </w:lvl>
    <w:lvl w:ilvl="1" w:tplc="EAB6FFEE">
      <w:start w:val="2"/>
      <w:numFmt w:val="bullet"/>
      <w:lvlText w:val="•"/>
      <w:lvlJc w:val="left"/>
      <w:pPr>
        <w:ind w:left="2565" w:hanging="405"/>
      </w:pPr>
      <w:rPr>
        <w:rFonts w:ascii="Times New Roman" w:eastAsia="Times New Roman" w:hAnsi="Times New Roman" w:cs="Times New Roman" w:hint="default"/>
        <w:w w:val="132"/>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4">
    <w:nsid w:val="57F943C4"/>
    <w:multiLevelType w:val="hybridMultilevel"/>
    <w:tmpl w:val="20EEA094"/>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587D7CAC"/>
    <w:multiLevelType w:val="hybridMultilevel"/>
    <w:tmpl w:val="4F3ABEA0"/>
    <w:lvl w:ilvl="0" w:tplc="04090001">
      <w:start w:val="1"/>
      <w:numFmt w:val="bullet"/>
      <w:lvlText w:val=""/>
      <w:lvlJc w:val="left"/>
      <w:pPr>
        <w:ind w:left="840" w:hanging="360"/>
      </w:pPr>
      <w:rPr>
        <w:rFonts w:ascii="Symbol" w:hAnsi="Symbol" w:hint="default"/>
      </w:rPr>
    </w:lvl>
    <w:lvl w:ilvl="1" w:tplc="F32C6A78">
      <w:numFmt w:val="bullet"/>
      <w:lvlText w:val="-"/>
      <w:lvlJc w:val="left"/>
      <w:pPr>
        <w:ind w:left="1560" w:hanging="360"/>
      </w:pPr>
      <w:rPr>
        <w:rFonts w:ascii="Times New Roman" w:eastAsia="Cambria" w:hAnsi="Times New Roman" w:cs="Times New Roman" w:hint="default"/>
      </w:rPr>
    </w:lvl>
    <w:lvl w:ilvl="2" w:tplc="04090005">
      <w:start w:val="1"/>
      <w:numFmt w:val="bullet"/>
      <w:lvlText w:val=""/>
      <w:lvlJc w:val="left"/>
      <w:pPr>
        <w:ind w:left="2280" w:hanging="360"/>
      </w:pPr>
      <w:rPr>
        <w:rFonts w:ascii="Wingdings" w:hAnsi="Wingdings" w:hint="default"/>
      </w:rPr>
    </w:lvl>
    <w:lvl w:ilvl="3" w:tplc="04090001">
      <w:start w:val="1"/>
      <w:numFmt w:val="bullet"/>
      <w:lvlText w:val=""/>
      <w:lvlJc w:val="left"/>
      <w:pPr>
        <w:ind w:left="3000" w:hanging="360"/>
      </w:pPr>
      <w:rPr>
        <w:rFonts w:ascii="Symbol" w:hAnsi="Symbol" w:hint="default"/>
      </w:rPr>
    </w:lvl>
    <w:lvl w:ilvl="4" w:tplc="04090003">
      <w:start w:val="1"/>
      <w:numFmt w:val="bullet"/>
      <w:lvlText w:val="o"/>
      <w:lvlJc w:val="left"/>
      <w:pPr>
        <w:ind w:left="3720" w:hanging="360"/>
      </w:pPr>
      <w:rPr>
        <w:rFonts w:ascii="Courier New" w:hAnsi="Courier New" w:cs="Times New Roman" w:hint="default"/>
      </w:rPr>
    </w:lvl>
    <w:lvl w:ilvl="5" w:tplc="04090005">
      <w:start w:val="1"/>
      <w:numFmt w:val="bullet"/>
      <w:lvlText w:val=""/>
      <w:lvlJc w:val="left"/>
      <w:pPr>
        <w:ind w:left="4440" w:hanging="360"/>
      </w:pPr>
      <w:rPr>
        <w:rFonts w:ascii="Wingdings" w:hAnsi="Wingdings" w:hint="default"/>
      </w:rPr>
    </w:lvl>
    <w:lvl w:ilvl="6" w:tplc="04090001">
      <w:start w:val="1"/>
      <w:numFmt w:val="bullet"/>
      <w:lvlText w:val=""/>
      <w:lvlJc w:val="left"/>
      <w:pPr>
        <w:ind w:left="5160" w:hanging="360"/>
      </w:pPr>
      <w:rPr>
        <w:rFonts w:ascii="Symbol" w:hAnsi="Symbol" w:hint="default"/>
      </w:rPr>
    </w:lvl>
    <w:lvl w:ilvl="7" w:tplc="04090003">
      <w:start w:val="1"/>
      <w:numFmt w:val="bullet"/>
      <w:lvlText w:val="o"/>
      <w:lvlJc w:val="left"/>
      <w:pPr>
        <w:ind w:left="5880" w:hanging="360"/>
      </w:pPr>
      <w:rPr>
        <w:rFonts w:ascii="Courier New" w:hAnsi="Courier New" w:cs="Times New Roman" w:hint="default"/>
      </w:rPr>
    </w:lvl>
    <w:lvl w:ilvl="8" w:tplc="04090005">
      <w:start w:val="1"/>
      <w:numFmt w:val="bullet"/>
      <w:lvlText w:val=""/>
      <w:lvlJc w:val="left"/>
      <w:pPr>
        <w:ind w:left="6600" w:hanging="360"/>
      </w:pPr>
      <w:rPr>
        <w:rFonts w:ascii="Wingdings" w:hAnsi="Wingdings" w:hint="default"/>
      </w:rPr>
    </w:lvl>
  </w:abstractNum>
  <w:abstractNum w:abstractNumId="56">
    <w:nsid w:val="58910A65"/>
    <w:multiLevelType w:val="hybridMultilevel"/>
    <w:tmpl w:val="111A9026"/>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59A2620D"/>
    <w:multiLevelType w:val="hybridMultilevel"/>
    <w:tmpl w:val="C2C0B360"/>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AB818D2"/>
    <w:multiLevelType w:val="hybridMultilevel"/>
    <w:tmpl w:val="BE7C174E"/>
    <w:lvl w:ilvl="0" w:tplc="CB6438E4">
      <w:start w:val="1"/>
      <w:numFmt w:val="bullet"/>
      <w:lvlText w:val=""/>
      <w:lvlJc w:val="left"/>
      <w:pPr>
        <w:ind w:left="1189"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B0D52F9"/>
    <w:multiLevelType w:val="hybridMultilevel"/>
    <w:tmpl w:val="CF185C12"/>
    <w:lvl w:ilvl="0" w:tplc="F32C6A78">
      <w:numFmt w:val="bullet"/>
      <w:lvlText w:val="-"/>
      <w:lvlJc w:val="left"/>
      <w:pPr>
        <w:ind w:left="1080" w:hanging="360"/>
      </w:pPr>
      <w:rPr>
        <w:rFonts w:ascii="Times New Roman" w:eastAsia="Cambr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5C283CB9"/>
    <w:multiLevelType w:val="hybridMultilevel"/>
    <w:tmpl w:val="A2E4B794"/>
    <w:lvl w:ilvl="0" w:tplc="CB6438E4">
      <w:start w:val="1"/>
      <w:numFmt w:val="bullet"/>
      <w:lvlText w:val=""/>
      <w:lvlJc w:val="left"/>
      <w:pPr>
        <w:ind w:left="720" w:hanging="360"/>
      </w:pPr>
      <w:rPr>
        <w:rFonts w:ascii="Symbol" w:hAnsi="Symbol" w:hint="default"/>
        <w:color w:val="365F91"/>
        <w:w w:val="132"/>
        <w:sz w:val="24"/>
        <w:szCs w:val="4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5C6676B0"/>
    <w:multiLevelType w:val="hybridMultilevel"/>
    <w:tmpl w:val="31726AD2"/>
    <w:lvl w:ilvl="0" w:tplc="5786456E">
      <w:start w:val="1"/>
      <w:numFmt w:val="bullet"/>
      <w:lvlText w:val=""/>
      <w:lvlJc w:val="left"/>
      <w:pPr>
        <w:ind w:left="840" w:hanging="360"/>
      </w:pPr>
      <w:rPr>
        <w:rFonts w:ascii="Symbol" w:hAnsi="Symbol" w:hint="default"/>
        <w:color w:val="365F91"/>
      </w:rPr>
    </w:lvl>
    <w:lvl w:ilvl="1" w:tplc="04090003">
      <w:start w:val="1"/>
      <w:numFmt w:val="bullet"/>
      <w:lvlText w:val="o"/>
      <w:lvlJc w:val="left"/>
      <w:pPr>
        <w:ind w:left="1560" w:hanging="360"/>
      </w:pPr>
      <w:rPr>
        <w:rFonts w:ascii="Courier New" w:hAnsi="Courier New" w:cs="Times New Roman" w:hint="default"/>
      </w:rPr>
    </w:lvl>
    <w:lvl w:ilvl="2" w:tplc="04090005">
      <w:start w:val="1"/>
      <w:numFmt w:val="bullet"/>
      <w:lvlText w:val=""/>
      <w:lvlJc w:val="left"/>
      <w:pPr>
        <w:ind w:left="2280" w:hanging="360"/>
      </w:pPr>
      <w:rPr>
        <w:rFonts w:ascii="Wingdings" w:hAnsi="Wingdings" w:hint="default"/>
      </w:rPr>
    </w:lvl>
    <w:lvl w:ilvl="3" w:tplc="04090001">
      <w:start w:val="1"/>
      <w:numFmt w:val="bullet"/>
      <w:lvlText w:val=""/>
      <w:lvlJc w:val="left"/>
      <w:pPr>
        <w:ind w:left="3000" w:hanging="360"/>
      </w:pPr>
      <w:rPr>
        <w:rFonts w:ascii="Symbol" w:hAnsi="Symbol" w:hint="default"/>
      </w:rPr>
    </w:lvl>
    <w:lvl w:ilvl="4" w:tplc="04090003">
      <w:start w:val="1"/>
      <w:numFmt w:val="bullet"/>
      <w:lvlText w:val="o"/>
      <w:lvlJc w:val="left"/>
      <w:pPr>
        <w:ind w:left="3720" w:hanging="360"/>
      </w:pPr>
      <w:rPr>
        <w:rFonts w:ascii="Courier New" w:hAnsi="Courier New" w:cs="Times New Roman" w:hint="default"/>
      </w:rPr>
    </w:lvl>
    <w:lvl w:ilvl="5" w:tplc="04090005">
      <w:start w:val="1"/>
      <w:numFmt w:val="bullet"/>
      <w:lvlText w:val=""/>
      <w:lvlJc w:val="left"/>
      <w:pPr>
        <w:ind w:left="4440" w:hanging="360"/>
      </w:pPr>
      <w:rPr>
        <w:rFonts w:ascii="Wingdings" w:hAnsi="Wingdings" w:hint="default"/>
      </w:rPr>
    </w:lvl>
    <w:lvl w:ilvl="6" w:tplc="04090001">
      <w:start w:val="1"/>
      <w:numFmt w:val="bullet"/>
      <w:lvlText w:val=""/>
      <w:lvlJc w:val="left"/>
      <w:pPr>
        <w:ind w:left="5160" w:hanging="360"/>
      </w:pPr>
      <w:rPr>
        <w:rFonts w:ascii="Symbol" w:hAnsi="Symbol" w:hint="default"/>
      </w:rPr>
    </w:lvl>
    <w:lvl w:ilvl="7" w:tplc="04090003">
      <w:start w:val="1"/>
      <w:numFmt w:val="bullet"/>
      <w:lvlText w:val="o"/>
      <w:lvlJc w:val="left"/>
      <w:pPr>
        <w:ind w:left="5880" w:hanging="360"/>
      </w:pPr>
      <w:rPr>
        <w:rFonts w:ascii="Courier New" w:hAnsi="Courier New" w:cs="Times New Roman" w:hint="default"/>
      </w:rPr>
    </w:lvl>
    <w:lvl w:ilvl="8" w:tplc="04090005">
      <w:start w:val="1"/>
      <w:numFmt w:val="bullet"/>
      <w:lvlText w:val=""/>
      <w:lvlJc w:val="left"/>
      <w:pPr>
        <w:ind w:left="6600" w:hanging="360"/>
      </w:pPr>
      <w:rPr>
        <w:rFonts w:ascii="Wingdings" w:hAnsi="Wingdings" w:hint="default"/>
      </w:rPr>
    </w:lvl>
  </w:abstractNum>
  <w:abstractNum w:abstractNumId="62">
    <w:nsid w:val="5F811D17"/>
    <w:multiLevelType w:val="hybridMultilevel"/>
    <w:tmpl w:val="428435AC"/>
    <w:lvl w:ilvl="0" w:tplc="BDE8F054">
      <w:numFmt w:val="bullet"/>
      <w:lvlText w:val="•"/>
      <w:lvlJc w:val="left"/>
      <w:pPr>
        <w:ind w:left="720" w:hanging="360"/>
      </w:pPr>
      <w:rPr>
        <w:rFonts w:ascii="Calibri" w:eastAsia="Times New Roman" w:hAnsi="Calibri" w:cs="Arial" w:hint="default"/>
        <w:color w:val="000000"/>
        <w:w w:val="132"/>
        <w:sz w:val="15"/>
        <w:szCs w:val="44"/>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5F8D6D14"/>
    <w:multiLevelType w:val="hybridMultilevel"/>
    <w:tmpl w:val="4D1EFD4E"/>
    <w:lvl w:ilvl="0" w:tplc="08090003">
      <w:start w:val="1"/>
      <w:numFmt w:val="bullet"/>
      <w:lvlText w:val="o"/>
      <w:lvlJc w:val="left"/>
      <w:pPr>
        <w:ind w:left="1069" w:hanging="360"/>
      </w:pPr>
      <w:rPr>
        <w:rFonts w:ascii="Courier New" w:hAnsi="Courier New" w:cs="Courier New" w:hint="default"/>
      </w:rPr>
    </w:lvl>
    <w:lvl w:ilvl="1" w:tplc="04090003" w:tentative="1">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4">
    <w:nsid w:val="5FA75677"/>
    <w:multiLevelType w:val="hybridMultilevel"/>
    <w:tmpl w:val="AC827188"/>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nsid w:val="60B1433C"/>
    <w:multiLevelType w:val="hybridMultilevel"/>
    <w:tmpl w:val="2698E88A"/>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nsid w:val="62506058"/>
    <w:multiLevelType w:val="hybridMultilevel"/>
    <w:tmpl w:val="B9AA257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626D3438"/>
    <w:multiLevelType w:val="hybridMultilevel"/>
    <w:tmpl w:val="EC3C3AF2"/>
    <w:lvl w:ilvl="0" w:tplc="91169552">
      <w:numFmt w:val="bullet"/>
      <w:lvlText w:val="•"/>
      <w:lvlJc w:val="left"/>
      <w:pPr>
        <w:ind w:left="1440" w:hanging="360"/>
      </w:pPr>
      <w:rPr>
        <w:rFonts w:ascii="Arial" w:eastAsia="Times New Roman" w:hAnsi="Arial" w:cs="Arial" w:hint="default"/>
        <w:w w:val="136"/>
        <w:sz w:val="1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67AF66F0"/>
    <w:multiLevelType w:val="hybridMultilevel"/>
    <w:tmpl w:val="74F42530"/>
    <w:lvl w:ilvl="0" w:tplc="CB6438E4">
      <w:start w:val="1"/>
      <w:numFmt w:val="bullet"/>
      <w:lvlText w:val=""/>
      <w:lvlJc w:val="left"/>
      <w:pPr>
        <w:ind w:left="360" w:hanging="360"/>
      </w:pPr>
      <w:rPr>
        <w:rFonts w:ascii="Symbol" w:hAnsi="Symbol" w:hint="default"/>
        <w:color w:val="365F91"/>
        <w:w w:val="132"/>
        <w:sz w:val="24"/>
        <w:szCs w:val="4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6B3E6B9F"/>
    <w:multiLevelType w:val="hybridMultilevel"/>
    <w:tmpl w:val="1212AE06"/>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BD22D0A"/>
    <w:multiLevelType w:val="hybridMultilevel"/>
    <w:tmpl w:val="1804BFBA"/>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F1370E3"/>
    <w:multiLevelType w:val="hybridMultilevel"/>
    <w:tmpl w:val="27569012"/>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707211FB"/>
    <w:multiLevelType w:val="hybridMultilevel"/>
    <w:tmpl w:val="49E41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1AE6378"/>
    <w:multiLevelType w:val="hybridMultilevel"/>
    <w:tmpl w:val="86B8E272"/>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5B5720C"/>
    <w:multiLevelType w:val="hybridMultilevel"/>
    <w:tmpl w:val="D6F86DEA"/>
    <w:lvl w:ilvl="0" w:tplc="48D6B60E">
      <w:start w:val="1"/>
      <w:numFmt w:val="bullet"/>
      <w:lvlText w:val=""/>
      <w:lvlJc w:val="left"/>
      <w:pPr>
        <w:ind w:left="720" w:hanging="360"/>
      </w:pPr>
      <w:rPr>
        <w:rFonts w:ascii="Symbol" w:hAnsi="Symbol" w:hint="default"/>
        <w:color w:val="365F91"/>
        <w:w w:val="136"/>
        <w:sz w:val="24"/>
        <w:szCs w:val="36"/>
      </w:rPr>
    </w:lvl>
    <w:lvl w:ilvl="1" w:tplc="04090003" w:tentative="1">
      <w:start w:val="1"/>
      <w:numFmt w:val="bullet"/>
      <w:lvlText w:val="o"/>
      <w:lvlJc w:val="left"/>
      <w:pPr>
        <w:ind w:left="971" w:hanging="360"/>
      </w:pPr>
      <w:rPr>
        <w:rFonts w:ascii="Courier New" w:hAnsi="Courier New" w:cs="Courier New" w:hint="default"/>
      </w:rPr>
    </w:lvl>
    <w:lvl w:ilvl="2" w:tplc="04090005" w:tentative="1">
      <w:start w:val="1"/>
      <w:numFmt w:val="bullet"/>
      <w:lvlText w:val=""/>
      <w:lvlJc w:val="left"/>
      <w:pPr>
        <w:ind w:left="1691" w:hanging="360"/>
      </w:pPr>
      <w:rPr>
        <w:rFonts w:ascii="Wingdings" w:hAnsi="Wingdings" w:hint="default"/>
      </w:rPr>
    </w:lvl>
    <w:lvl w:ilvl="3" w:tplc="04090001" w:tentative="1">
      <w:start w:val="1"/>
      <w:numFmt w:val="bullet"/>
      <w:lvlText w:val=""/>
      <w:lvlJc w:val="left"/>
      <w:pPr>
        <w:ind w:left="2411" w:hanging="360"/>
      </w:pPr>
      <w:rPr>
        <w:rFonts w:ascii="Symbol" w:hAnsi="Symbol" w:hint="default"/>
      </w:rPr>
    </w:lvl>
    <w:lvl w:ilvl="4" w:tplc="04090003" w:tentative="1">
      <w:start w:val="1"/>
      <w:numFmt w:val="bullet"/>
      <w:lvlText w:val="o"/>
      <w:lvlJc w:val="left"/>
      <w:pPr>
        <w:ind w:left="3131" w:hanging="360"/>
      </w:pPr>
      <w:rPr>
        <w:rFonts w:ascii="Courier New" w:hAnsi="Courier New" w:cs="Courier New" w:hint="default"/>
      </w:rPr>
    </w:lvl>
    <w:lvl w:ilvl="5" w:tplc="04090005" w:tentative="1">
      <w:start w:val="1"/>
      <w:numFmt w:val="bullet"/>
      <w:lvlText w:val=""/>
      <w:lvlJc w:val="left"/>
      <w:pPr>
        <w:ind w:left="3851" w:hanging="360"/>
      </w:pPr>
      <w:rPr>
        <w:rFonts w:ascii="Wingdings" w:hAnsi="Wingdings" w:hint="default"/>
      </w:rPr>
    </w:lvl>
    <w:lvl w:ilvl="6" w:tplc="04090001" w:tentative="1">
      <w:start w:val="1"/>
      <w:numFmt w:val="bullet"/>
      <w:lvlText w:val=""/>
      <w:lvlJc w:val="left"/>
      <w:pPr>
        <w:ind w:left="4571" w:hanging="360"/>
      </w:pPr>
      <w:rPr>
        <w:rFonts w:ascii="Symbol" w:hAnsi="Symbol" w:hint="default"/>
      </w:rPr>
    </w:lvl>
    <w:lvl w:ilvl="7" w:tplc="04090003" w:tentative="1">
      <w:start w:val="1"/>
      <w:numFmt w:val="bullet"/>
      <w:lvlText w:val="o"/>
      <w:lvlJc w:val="left"/>
      <w:pPr>
        <w:ind w:left="5291" w:hanging="360"/>
      </w:pPr>
      <w:rPr>
        <w:rFonts w:ascii="Courier New" w:hAnsi="Courier New" w:cs="Courier New" w:hint="default"/>
      </w:rPr>
    </w:lvl>
    <w:lvl w:ilvl="8" w:tplc="04090005" w:tentative="1">
      <w:start w:val="1"/>
      <w:numFmt w:val="bullet"/>
      <w:lvlText w:val=""/>
      <w:lvlJc w:val="left"/>
      <w:pPr>
        <w:ind w:left="6011" w:hanging="360"/>
      </w:pPr>
      <w:rPr>
        <w:rFonts w:ascii="Wingdings" w:hAnsi="Wingdings" w:hint="default"/>
      </w:rPr>
    </w:lvl>
  </w:abstractNum>
  <w:abstractNum w:abstractNumId="75">
    <w:nsid w:val="75B85901"/>
    <w:multiLevelType w:val="hybridMultilevel"/>
    <w:tmpl w:val="2D3832E0"/>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60328BD"/>
    <w:multiLevelType w:val="hybridMultilevel"/>
    <w:tmpl w:val="9CECB068"/>
    <w:lvl w:ilvl="0" w:tplc="BFB055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76806ACA"/>
    <w:multiLevelType w:val="hybridMultilevel"/>
    <w:tmpl w:val="D2909754"/>
    <w:lvl w:ilvl="0" w:tplc="DBB8D960">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A3E6E24"/>
    <w:multiLevelType w:val="hybridMultilevel"/>
    <w:tmpl w:val="5908F644"/>
    <w:lvl w:ilvl="0" w:tplc="18BC4716">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A5A3332"/>
    <w:multiLevelType w:val="hybridMultilevel"/>
    <w:tmpl w:val="9A4831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nsid w:val="7A7E099A"/>
    <w:multiLevelType w:val="hybridMultilevel"/>
    <w:tmpl w:val="6DEEA3AA"/>
    <w:lvl w:ilvl="0" w:tplc="CB6438E4">
      <w:start w:val="1"/>
      <w:numFmt w:val="bullet"/>
      <w:lvlText w:val=""/>
      <w:lvlJc w:val="left"/>
      <w:pPr>
        <w:ind w:left="1080" w:hanging="360"/>
      </w:pPr>
      <w:rPr>
        <w:rFonts w:ascii="Symbol" w:hAnsi="Symbol" w:hint="default"/>
        <w:color w:val="365F91"/>
        <w:w w:val="132"/>
        <w:sz w:val="24"/>
        <w:szCs w:val="4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nsid w:val="7E1F4178"/>
    <w:multiLevelType w:val="multilevel"/>
    <w:tmpl w:val="FFFFFFFF"/>
    <w:styleLink w:val="List37"/>
    <w:lvl w:ilvl="0">
      <w:numFmt w:val="bullet"/>
      <w:lvlText w:val="•"/>
      <w:lvlJc w:val="left"/>
      <w:rPr>
        <w:position w:val="0"/>
        <w:u w:val="single"/>
      </w:rPr>
    </w:lvl>
    <w:lvl w:ilvl="1">
      <w:start w:val="1"/>
      <w:numFmt w:val="bullet"/>
      <w:lvlText w:val="o"/>
      <w:lvlJc w:val="left"/>
      <w:rPr>
        <w:position w:val="0"/>
        <w:u w:val="single"/>
      </w:rPr>
    </w:lvl>
    <w:lvl w:ilvl="2">
      <w:start w:val="1"/>
      <w:numFmt w:val="bullet"/>
      <w:lvlText w:val="▪"/>
      <w:lvlJc w:val="left"/>
      <w:rPr>
        <w:position w:val="0"/>
        <w:u w:val="single"/>
      </w:rPr>
    </w:lvl>
    <w:lvl w:ilvl="3">
      <w:start w:val="1"/>
      <w:numFmt w:val="bullet"/>
      <w:lvlText w:val="•"/>
      <w:lvlJc w:val="left"/>
      <w:rPr>
        <w:position w:val="0"/>
        <w:u w:val="single"/>
      </w:rPr>
    </w:lvl>
    <w:lvl w:ilvl="4">
      <w:start w:val="1"/>
      <w:numFmt w:val="bullet"/>
      <w:lvlText w:val="o"/>
      <w:lvlJc w:val="left"/>
      <w:rPr>
        <w:position w:val="0"/>
        <w:u w:val="single"/>
      </w:rPr>
    </w:lvl>
    <w:lvl w:ilvl="5">
      <w:start w:val="1"/>
      <w:numFmt w:val="bullet"/>
      <w:lvlText w:val="▪"/>
      <w:lvlJc w:val="left"/>
      <w:rPr>
        <w:position w:val="0"/>
        <w:u w:val="single"/>
      </w:rPr>
    </w:lvl>
    <w:lvl w:ilvl="6">
      <w:start w:val="1"/>
      <w:numFmt w:val="bullet"/>
      <w:lvlText w:val="•"/>
      <w:lvlJc w:val="left"/>
      <w:rPr>
        <w:position w:val="0"/>
        <w:u w:val="single"/>
      </w:rPr>
    </w:lvl>
    <w:lvl w:ilvl="7">
      <w:start w:val="1"/>
      <w:numFmt w:val="bullet"/>
      <w:lvlText w:val="o"/>
      <w:lvlJc w:val="left"/>
      <w:rPr>
        <w:position w:val="0"/>
        <w:u w:val="single"/>
      </w:rPr>
    </w:lvl>
    <w:lvl w:ilvl="8">
      <w:start w:val="1"/>
      <w:numFmt w:val="bullet"/>
      <w:lvlText w:val="▪"/>
      <w:lvlJc w:val="left"/>
      <w:rPr>
        <w:position w:val="0"/>
        <w:u w:val="single"/>
      </w:rPr>
    </w:lvl>
  </w:abstractNum>
  <w:num w:numId="1">
    <w:abstractNumId w:val="51"/>
    <w:lvlOverride w:ilvl="0">
      <w:lvl w:ilvl="0">
        <w:start w:val="1"/>
        <w:numFmt w:val="decimal"/>
        <w:pStyle w:val="Normalnumber"/>
        <w:lvlText w:val="%1."/>
        <w:lvlJc w:val="left"/>
        <w:pPr>
          <w:tabs>
            <w:tab w:val="num" w:pos="1134"/>
          </w:tabs>
          <w:ind w:left="1247" w:firstLine="0"/>
        </w:pPr>
        <w:rPr>
          <w:rFonts w:hint="default"/>
          <w:sz w:val="24"/>
          <w:szCs w:val="24"/>
        </w:rPr>
      </w:lvl>
    </w:lvlOverride>
  </w:num>
  <w:num w:numId="2">
    <w:abstractNumId w:val="8"/>
  </w:num>
  <w:num w:numId="3">
    <w:abstractNumId w:val="27"/>
  </w:num>
  <w:num w:numId="4">
    <w:abstractNumId w:val="51"/>
  </w:num>
  <w:num w:numId="5">
    <w:abstractNumId w:val="51"/>
  </w:num>
  <w:num w:numId="6">
    <w:abstractNumId w:val="14"/>
  </w:num>
  <w:num w:numId="7">
    <w:abstractNumId w:val="29"/>
  </w:num>
  <w:num w:numId="8">
    <w:abstractNumId w:val="0"/>
  </w:num>
  <w:num w:numId="9">
    <w:abstractNumId w:val="30"/>
  </w:num>
  <w:num w:numId="10">
    <w:abstractNumId w:val="52"/>
  </w:num>
  <w:num w:numId="11">
    <w:abstractNumId w:val="26"/>
  </w:num>
  <w:num w:numId="12">
    <w:abstractNumId w:val="12"/>
  </w:num>
  <w:num w:numId="13">
    <w:abstractNumId w:val="50"/>
  </w:num>
  <w:num w:numId="14">
    <w:abstractNumId w:val="17"/>
  </w:num>
  <w:num w:numId="15">
    <w:abstractNumId w:val="63"/>
  </w:num>
  <w:num w:numId="16">
    <w:abstractNumId w:val="75"/>
  </w:num>
  <w:num w:numId="17">
    <w:abstractNumId w:val="25"/>
  </w:num>
  <w:num w:numId="18">
    <w:abstractNumId w:val="61"/>
  </w:num>
  <w:num w:numId="19">
    <w:abstractNumId w:val="53"/>
  </w:num>
  <w:num w:numId="20">
    <w:abstractNumId w:val="19"/>
  </w:num>
  <w:num w:numId="21">
    <w:abstractNumId w:val="35"/>
  </w:num>
  <w:num w:numId="22">
    <w:abstractNumId w:val="77"/>
  </w:num>
  <w:num w:numId="23">
    <w:abstractNumId w:val="58"/>
  </w:num>
  <w:num w:numId="24">
    <w:abstractNumId w:val="80"/>
  </w:num>
  <w:num w:numId="25">
    <w:abstractNumId w:val="21"/>
  </w:num>
  <w:num w:numId="26">
    <w:abstractNumId w:val="13"/>
  </w:num>
  <w:num w:numId="27">
    <w:abstractNumId w:val="2"/>
  </w:num>
  <w:num w:numId="28">
    <w:abstractNumId w:val="1"/>
  </w:num>
  <w:num w:numId="29">
    <w:abstractNumId w:val="22"/>
  </w:num>
  <w:num w:numId="30">
    <w:abstractNumId w:val="48"/>
  </w:num>
  <w:num w:numId="31">
    <w:abstractNumId w:val="40"/>
  </w:num>
  <w:num w:numId="32">
    <w:abstractNumId w:val="78"/>
  </w:num>
  <w:num w:numId="33">
    <w:abstractNumId w:val="4"/>
  </w:num>
  <w:num w:numId="34">
    <w:abstractNumId w:val="72"/>
  </w:num>
  <w:num w:numId="35">
    <w:abstractNumId w:val="74"/>
  </w:num>
  <w:num w:numId="36">
    <w:abstractNumId w:val="42"/>
  </w:num>
  <w:num w:numId="37">
    <w:abstractNumId w:val="65"/>
  </w:num>
  <w:num w:numId="38">
    <w:abstractNumId w:val="59"/>
  </w:num>
  <w:num w:numId="39">
    <w:abstractNumId w:val="55"/>
  </w:num>
  <w:num w:numId="40">
    <w:abstractNumId w:val="45"/>
  </w:num>
  <w:num w:numId="41">
    <w:abstractNumId w:val="18"/>
  </w:num>
  <w:num w:numId="42">
    <w:abstractNumId w:val="41"/>
  </w:num>
  <w:num w:numId="43">
    <w:abstractNumId w:val="10"/>
  </w:num>
  <w:num w:numId="44">
    <w:abstractNumId w:val="43"/>
  </w:num>
  <w:num w:numId="45">
    <w:abstractNumId w:val="68"/>
  </w:num>
  <w:num w:numId="46">
    <w:abstractNumId w:val="46"/>
  </w:num>
  <w:num w:numId="47">
    <w:abstractNumId w:val="39"/>
  </w:num>
  <w:num w:numId="48">
    <w:abstractNumId w:val="6"/>
  </w:num>
  <w:num w:numId="49">
    <w:abstractNumId w:val="37"/>
  </w:num>
  <w:num w:numId="50">
    <w:abstractNumId w:val="70"/>
  </w:num>
  <w:num w:numId="51">
    <w:abstractNumId w:val="11"/>
  </w:num>
  <w:num w:numId="52">
    <w:abstractNumId w:val="57"/>
  </w:num>
  <w:num w:numId="53">
    <w:abstractNumId w:val="23"/>
  </w:num>
  <w:num w:numId="54">
    <w:abstractNumId w:val="16"/>
  </w:num>
  <w:num w:numId="55">
    <w:abstractNumId w:val="67"/>
  </w:num>
  <w:num w:numId="56">
    <w:abstractNumId w:val="44"/>
  </w:num>
  <w:num w:numId="57">
    <w:abstractNumId w:val="81"/>
  </w:num>
  <w:num w:numId="58">
    <w:abstractNumId w:val="3"/>
  </w:num>
  <w:num w:numId="59">
    <w:abstractNumId w:val="56"/>
  </w:num>
  <w:num w:numId="60">
    <w:abstractNumId w:val="71"/>
  </w:num>
  <w:num w:numId="61">
    <w:abstractNumId w:val="24"/>
  </w:num>
  <w:num w:numId="62">
    <w:abstractNumId w:val="54"/>
  </w:num>
  <w:num w:numId="63">
    <w:abstractNumId w:val="9"/>
  </w:num>
  <w:num w:numId="64">
    <w:abstractNumId w:val="47"/>
  </w:num>
  <w:num w:numId="65">
    <w:abstractNumId w:val="7"/>
  </w:num>
  <w:num w:numId="66">
    <w:abstractNumId w:val="32"/>
  </w:num>
  <w:num w:numId="67">
    <w:abstractNumId w:val="36"/>
  </w:num>
  <w:num w:numId="68">
    <w:abstractNumId w:val="64"/>
  </w:num>
  <w:num w:numId="69">
    <w:abstractNumId w:val="69"/>
  </w:num>
  <w:num w:numId="70">
    <w:abstractNumId w:val="15"/>
  </w:num>
  <w:num w:numId="71">
    <w:abstractNumId w:val="73"/>
  </w:num>
  <w:num w:numId="72">
    <w:abstractNumId w:val="5"/>
  </w:num>
  <w:num w:numId="73">
    <w:abstractNumId w:val="28"/>
  </w:num>
  <w:num w:numId="74">
    <w:abstractNumId w:val="62"/>
  </w:num>
  <w:num w:numId="75">
    <w:abstractNumId w:val="60"/>
  </w:num>
  <w:num w:numId="76">
    <w:abstractNumId w:val="66"/>
  </w:num>
  <w:num w:numId="77">
    <w:abstractNumId w:val="31"/>
  </w:num>
  <w:num w:numId="78">
    <w:abstractNumId w:val="20"/>
  </w:num>
  <w:num w:numId="79">
    <w:abstractNumId w:val="49"/>
  </w:num>
  <w:num w:numId="80">
    <w:abstractNumId w:val="76"/>
  </w:num>
  <w:num w:numId="81">
    <w:abstractNumId w:val="33"/>
  </w:num>
  <w:num w:numId="82">
    <w:abstractNumId w:val="79"/>
  </w:num>
  <w:num w:numId="83">
    <w:abstractNumId w:val="34"/>
  </w:num>
  <w:num w:numId="84">
    <w:abstractNumId w:val="38"/>
  </w:num>
  <w:num w:numId="85">
    <w:abstractNumId w:val="51"/>
    <w:lvlOverride w:ilvl="0">
      <w:lvl w:ilvl="0">
        <w:start w:val="1"/>
        <w:numFmt w:val="decimal"/>
        <w:pStyle w:val="Normalnumber"/>
        <w:lvlText w:val="%1."/>
        <w:lvlJc w:val="left"/>
        <w:pPr>
          <w:ind w:left="1607" w:hanging="360"/>
        </w:pPr>
        <w:rPr>
          <w:rFonts w:hint="default"/>
        </w:rPr>
      </w:lvl>
    </w:lvlOverride>
  </w:num>
  <w:num w:numId="86">
    <w:abstractNumId w:val="51"/>
    <w:lvlOverride w:ilvl="0">
      <w:lvl w:ilvl="0">
        <w:start w:val="1"/>
        <w:numFmt w:val="decimal"/>
        <w:pStyle w:val="Normalnumber"/>
        <w:lvlText w:val="%1."/>
        <w:lvlJc w:val="left"/>
        <w:pPr>
          <w:ind w:left="1607" w:hanging="360"/>
        </w:pPr>
        <w:rPr>
          <w:rFonts w:hint="default"/>
        </w:rPr>
      </w:lvl>
    </w:lvlOverride>
    <w:lvlOverride w:ilvl="1">
      <w:lvl w:ilvl="1">
        <w:start w:val="1"/>
        <w:numFmt w:val="lowerLetter"/>
        <w:lvlText w:val="(%2)"/>
        <w:lvlJc w:val="left"/>
        <w:pPr>
          <w:tabs>
            <w:tab w:val="num" w:pos="1134"/>
          </w:tabs>
          <w:ind w:left="1247" w:firstLine="567"/>
        </w:pPr>
        <w:rPr>
          <w:rFonts w:hint="default"/>
        </w:rPr>
      </w:lvl>
    </w:lvlOverride>
    <w:lvlOverride w:ilvl="2">
      <w:lvl w:ilvl="2">
        <w:start w:val="1"/>
        <w:numFmt w:val="lowerRoman"/>
        <w:lvlText w:val="%3."/>
        <w:lvlJc w:val="right"/>
        <w:pPr>
          <w:tabs>
            <w:tab w:val="num" w:pos="1134"/>
          </w:tabs>
          <w:ind w:left="2948" w:hanging="567"/>
        </w:pPr>
        <w:rPr>
          <w:rFonts w:hint="default"/>
        </w:rPr>
      </w:lvl>
    </w:lvlOverride>
    <w:lvlOverride w:ilvl="3">
      <w:lvl w:ilvl="3">
        <w:start w:val="1"/>
        <w:numFmt w:val="lowerLetter"/>
        <w:lvlText w:val="%4."/>
        <w:lvlJc w:val="left"/>
        <w:pPr>
          <w:tabs>
            <w:tab w:val="num" w:pos="1134"/>
          </w:tabs>
          <w:ind w:left="3515" w:hanging="567"/>
        </w:pPr>
        <w:rPr>
          <w:rFonts w:hint="default"/>
        </w:rPr>
      </w:lvl>
    </w:lvlOverride>
    <w:lvlOverride w:ilvl="4">
      <w:lvl w:ilvl="4">
        <w:start w:val="1"/>
        <w:numFmt w:val="lowerRoman"/>
        <w:lvlText w:val="%5."/>
        <w:lvlJc w:val="left"/>
        <w:pPr>
          <w:tabs>
            <w:tab w:val="num" w:pos="1134"/>
          </w:tabs>
          <w:ind w:left="4082" w:hanging="567"/>
        </w:pPr>
        <w:rPr>
          <w:rFonts w:hint="default"/>
        </w:rPr>
      </w:lvl>
    </w:lvlOverride>
    <w:lvlOverride w:ilvl="5">
      <w:lvl w:ilvl="5">
        <w:start w:val="1"/>
        <w:numFmt w:val="lowerRoman"/>
        <w:lvlText w:val="%6."/>
        <w:lvlJc w:val="right"/>
        <w:pPr>
          <w:tabs>
            <w:tab w:val="num" w:pos="7835"/>
          </w:tabs>
          <w:ind w:left="7835" w:hanging="180"/>
        </w:pPr>
        <w:rPr>
          <w:rFonts w:hint="default"/>
        </w:rPr>
      </w:lvl>
    </w:lvlOverride>
    <w:lvlOverride w:ilvl="6">
      <w:lvl w:ilvl="6">
        <w:start w:val="1"/>
        <w:numFmt w:val="decimal"/>
        <w:lvlText w:val="%7."/>
        <w:lvlJc w:val="left"/>
        <w:pPr>
          <w:tabs>
            <w:tab w:val="num" w:pos="8555"/>
          </w:tabs>
          <w:ind w:left="8555" w:hanging="360"/>
        </w:pPr>
        <w:rPr>
          <w:rFonts w:hint="default"/>
        </w:rPr>
      </w:lvl>
    </w:lvlOverride>
    <w:lvlOverride w:ilvl="7">
      <w:lvl w:ilvl="7">
        <w:start w:val="1"/>
        <w:numFmt w:val="lowerLetter"/>
        <w:lvlText w:val="%8."/>
        <w:lvlJc w:val="left"/>
        <w:pPr>
          <w:tabs>
            <w:tab w:val="num" w:pos="9275"/>
          </w:tabs>
          <w:ind w:left="9275" w:hanging="360"/>
        </w:pPr>
        <w:rPr>
          <w:rFonts w:hint="default"/>
        </w:rPr>
      </w:lvl>
    </w:lvlOverride>
    <w:lvlOverride w:ilvl="8">
      <w:lvl w:ilvl="8">
        <w:start w:val="1"/>
        <w:numFmt w:val="lowerRoman"/>
        <w:lvlText w:val="%9."/>
        <w:lvlJc w:val="right"/>
        <w:pPr>
          <w:tabs>
            <w:tab w:val="num" w:pos="9995"/>
          </w:tabs>
          <w:ind w:left="9995" w:hanging="180"/>
        </w:pPr>
        <w:rPr>
          <w:rFonts w:hint="default"/>
        </w:rPr>
      </w:lvl>
    </w:lvlOverride>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activeWritingStyle w:appName="MSWord" w:lang="fr-FR"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AU" w:vendorID="64" w:dllVersion="131078" w:nlCheck="1" w:checkStyle="1"/>
  <w:activeWritingStyle w:appName="MSWord" w:lang="en-CA" w:vendorID="64" w:dllVersion="131078" w:nlCheck="1" w:checkStyle="1"/>
  <w:activeWritingStyle w:appName="MSWord" w:lang="fr-CH" w:vendorID="64" w:dllVersion="131078" w:nlCheck="1" w:checkStyle="1"/>
  <w:activeWritingStyle w:appName="MSWord" w:lang="zh-CN" w:vendorID="64" w:dllVersion="131077"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fr-CH" w:vendorID="64" w:dllVersion="0" w:nlCheck="1" w:checkStyle="0"/>
  <w:proofState w:grammar="clean"/>
  <w:stylePaneFormatFilter w:val="0002" w:allStyles="0" w:customStyles="1"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624"/>
  <w:hyphenationZone w:val="425"/>
  <w:evenAndOddHeaders/>
  <w:noPunctuationKerning/>
  <w:characterSpacingControl w:val="doNotCompress"/>
  <w:hdrShapeDefaults>
    <o:shapedefaults v:ext="edit" spidmax="5121"/>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7D7F"/>
    <w:rsid w:val="00004367"/>
    <w:rsid w:val="000050DB"/>
    <w:rsid w:val="000056EF"/>
    <w:rsid w:val="0001687A"/>
    <w:rsid w:val="00021427"/>
    <w:rsid w:val="000249BB"/>
    <w:rsid w:val="0002645A"/>
    <w:rsid w:val="000275A9"/>
    <w:rsid w:val="00027F40"/>
    <w:rsid w:val="000321DC"/>
    <w:rsid w:val="000348CC"/>
    <w:rsid w:val="000407C7"/>
    <w:rsid w:val="0004281B"/>
    <w:rsid w:val="000436A0"/>
    <w:rsid w:val="00043BF4"/>
    <w:rsid w:val="00044374"/>
    <w:rsid w:val="00044782"/>
    <w:rsid w:val="00051189"/>
    <w:rsid w:val="00051864"/>
    <w:rsid w:val="00051EA0"/>
    <w:rsid w:val="0005447B"/>
    <w:rsid w:val="0005593F"/>
    <w:rsid w:val="00056063"/>
    <w:rsid w:val="000563FC"/>
    <w:rsid w:val="00060558"/>
    <w:rsid w:val="00062104"/>
    <w:rsid w:val="00062978"/>
    <w:rsid w:val="00064E71"/>
    <w:rsid w:val="00067495"/>
    <w:rsid w:val="00071A77"/>
    <w:rsid w:val="00071F91"/>
    <w:rsid w:val="00074AB9"/>
    <w:rsid w:val="00074E0B"/>
    <w:rsid w:val="00075013"/>
    <w:rsid w:val="00075406"/>
    <w:rsid w:val="00076505"/>
    <w:rsid w:val="00083652"/>
    <w:rsid w:val="000874D5"/>
    <w:rsid w:val="00095E5B"/>
    <w:rsid w:val="000A1100"/>
    <w:rsid w:val="000B005D"/>
    <w:rsid w:val="000B260D"/>
    <w:rsid w:val="000B27BD"/>
    <w:rsid w:val="000B4B0B"/>
    <w:rsid w:val="000B56A2"/>
    <w:rsid w:val="000B6310"/>
    <w:rsid w:val="000B7EA3"/>
    <w:rsid w:val="000C0B0E"/>
    <w:rsid w:val="000C0DBC"/>
    <w:rsid w:val="000C38A7"/>
    <w:rsid w:val="000C39C6"/>
    <w:rsid w:val="000C3AEE"/>
    <w:rsid w:val="000C54B7"/>
    <w:rsid w:val="000D0E00"/>
    <w:rsid w:val="000D0F10"/>
    <w:rsid w:val="000D1FBB"/>
    <w:rsid w:val="000D56AD"/>
    <w:rsid w:val="000E3100"/>
    <w:rsid w:val="000E3F91"/>
    <w:rsid w:val="000E3FD3"/>
    <w:rsid w:val="000E4039"/>
    <w:rsid w:val="000E44E9"/>
    <w:rsid w:val="000E4BCC"/>
    <w:rsid w:val="000F0B1F"/>
    <w:rsid w:val="000F2A29"/>
    <w:rsid w:val="000F3CEC"/>
    <w:rsid w:val="000F6150"/>
    <w:rsid w:val="00103738"/>
    <w:rsid w:val="001043CD"/>
    <w:rsid w:val="001064C9"/>
    <w:rsid w:val="001110EC"/>
    <w:rsid w:val="0011568B"/>
    <w:rsid w:val="001200FA"/>
    <w:rsid w:val="00120C1F"/>
    <w:rsid w:val="0012244B"/>
    <w:rsid w:val="0012244F"/>
    <w:rsid w:val="00124CB8"/>
    <w:rsid w:val="00125A15"/>
    <w:rsid w:val="0012710E"/>
    <w:rsid w:val="0013287A"/>
    <w:rsid w:val="00141FDB"/>
    <w:rsid w:val="00142838"/>
    <w:rsid w:val="00143809"/>
    <w:rsid w:val="001439A7"/>
    <w:rsid w:val="0014472C"/>
    <w:rsid w:val="00145F0C"/>
    <w:rsid w:val="001479AE"/>
    <w:rsid w:val="001520CD"/>
    <w:rsid w:val="00152DD8"/>
    <w:rsid w:val="001530D9"/>
    <w:rsid w:val="0015581E"/>
    <w:rsid w:val="0015660A"/>
    <w:rsid w:val="001572B1"/>
    <w:rsid w:val="001600FF"/>
    <w:rsid w:val="00161281"/>
    <w:rsid w:val="00164BFE"/>
    <w:rsid w:val="00166069"/>
    <w:rsid w:val="001672EF"/>
    <w:rsid w:val="00167770"/>
    <w:rsid w:val="00171754"/>
    <w:rsid w:val="00171F2A"/>
    <w:rsid w:val="00172751"/>
    <w:rsid w:val="00173105"/>
    <w:rsid w:val="0017593D"/>
    <w:rsid w:val="00177D7F"/>
    <w:rsid w:val="00180CB9"/>
    <w:rsid w:val="0018115D"/>
    <w:rsid w:val="001856A1"/>
    <w:rsid w:val="00185F21"/>
    <w:rsid w:val="001860AD"/>
    <w:rsid w:val="0018677A"/>
    <w:rsid w:val="00187D23"/>
    <w:rsid w:val="00193323"/>
    <w:rsid w:val="00193BF3"/>
    <w:rsid w:val="00195B9B"/>
    <w:rsid w:val="001974FD"/>
    <w:rsid w:val="001A32BD"/>
    <w:rsid w:val="001A3ED3"/>
    <w:rsid w:val="001A4144"/>
    <w:rsid w:val="001A43D5"/>
    <w:rsid w:val="001A445D"/>
    <w:rsid w:val="001A4801"/>
    <w:rsid w:val="001A6420"/>
    <w:rsid w:val="001A6F4B"/>
    <w:rsid w:val="001B0636"/>
    <w:rsid w:val="001B23A5"/>
    <w:rsid w:val="001B5E0E"/>
    <w:rsid w:val="001B642F"/>
    <w:rsid w:val="001C1C90"/>
    <w:rsid w:val="001C3704"/>
    <w:rsid w:val="001D2C37"/>
    <w:rsid w:val="001D3C0C"/>
    <w:rsid w:val="001D4C70"/>
    <w:rsid w:val="001D7AA3"/>
    <w:rsid w:val="001E0473"/>
    <w:rsid w:val="001E190E"/>
    <w:rsid w:val="001E272E"/>
    <w:rsid w:val="001E3D80"/>
    <w:rsid w:val="001E418A"/>
    <w:rsid w:val="001E6E9A"/>
    <w:rsid w:val="001E7CB1"/>
    <w:rsid w:val="001F2FFC"/>
    <w:rsid w:val="001F4659"/>
    <w:rsid w:val="00204A32"/>
    <w:rsid w:val="00205006"/>
    <w:rsid w:val="00205283"/>
    <w:rsid w:val="002060BE"/>
    <w:rsid w:val="0021019A"/>
    <w:rsid w:val="002106D6"/>
    <w:rsid w:val="002107BE"/>
    <w:rsid w:val="0021086F"/>
    <w:rsid w:val="002165D2"/>
    <w:rsid w:val="00216A55"/>
    <w:rsid w:val="002173BF"/>
    <w:rsid w:val="002179F9"/>
    <w:rsid w:val="00222C03"/>
    <w:rsid w:val="00224351"/>
    <w:rsid w:val="002271D7"/>
    <w:rsid w:val="00227FCA"/>
    <w:rsid w:val="00231A34"/>
    <w:rsid w:val="002346DE"/>
    <w:rsid w:val="00236D5A"/>
    <w:rsid w:val="00240D0E"/>
    <w:rsid w:val="002416D2"/>
    <w:rsid w:val="002462AD"/>
    <w:rsid w:val="0025025D"/>
    <w:rsid w:val="00250C4E"/>
    <w:rsid w:val="00251430"/>
    <w:rsid w:val="002530F3"/>
    <w:rsid w:val="00257E19"/>
    <w:rsid w:val="00257E37"/>
    <w:rsid w:val="00260C33"/>
    <w:rsid w:val="00262681"/>
    <w:rsid w:val="002627B7"/>
    <w:rsid w:val="00264B25"/>
    <w:rsid w:val="00266245"/>
    <w:rsid w:val="00266E9D"/>
    <w:rsid w:val="00266F25"/>
    <w:rsid w:val="002737E1"/>
    <w:rsid w:val="002752F7"/>
    <w:rsid w:val="002801B7"/>
    <w:rsid w:val="0028021C"/>
    <w:rsid w:val="00280C71"/>
    <w:rsid w:val="002837C3"/>
    <w:rsid w:val="00283A06"/>
    <w:rsid w:val="00291E7F"/>
    <w:rsid w:val="0029327C"/>
    <w:rsid w:val="00293393"/>
    <w:rsid w:val="00294B40"/>
    <w:rsid w:val="00297408"/>
    <w:rsid w:val="002A0712"/>
    <w:rsid w:val="002A133D"/>
    <w:rsid w:val="002A22B5"/>
    <w:rsid w:val="002B381B"/>
    <w:rsid w:val="002B3AF6"/>
    <w:rsid w:val="002B43CF"/>
    <w:rsid w:val="002C04B6"/>
    <w:rsid w:val="002C09F0"/>
    <w:rsid w:val="002C1642"/>
    <w:rsid w:val="002C1B87"/>
    <w:rsid w:val="002C54F9"/>
    <w:rsid w:val="002C7B65"/>
    <w:rsid w:val="002D0891"/>
    <w:rsid w:val="002D08E8"/>
    <w:rsid w:val="002D2283"/>
    <w:rsid w:val="002D4CB3"/>
    <w:rsid w:val="002D5EB0"/>
    <w:rsid w:val="002E0553"/>
    <w:rsid w:val="002F0CA5"/>
    <w:rsid w:val="002F2B73"/>
    <w:rsid w:val="002F4252"/>
    <w:rsid w:val="002F6362"/>
    <w:rsid w:val="002F67F2"/>
    <w:rsid w:val="00302590"/>
    <w:rsid w:val="003041E1"/>
    <w:rsid w:val="00304ADE"/>
    <w:rsid w:val="00305395"/>
    <w:rsid w:val="00305B51"/>
    <w:rsid w:val="00307501"/>
    <w:rsid w:val="00313261"/>
    <w:rsid w:val="00314D89"/>
    <w:rsid w:val="003203D4"/>
    <w:rsid w:val="0032189D"/>
    <w:rsid w:val="00331DC5"/>
    <w:rsid w:val="003328CE"/>
    <w:rsid w:val="00332B26"/>
    <w:rsid w:val="003332B7"/>
    <w:rsid w:val="0033444B"/>
    <w:rsid w:val="00337849"/>
    <w:rsid w:val="00340A6E"/>
    <w:rsid w:val="00346043"/>
    <w:rsid w:val="00347AE8"/>
    <w:rsid w:val="0035097D"/>
    <w:rsid w:val="00351AFC"/>
    <w:rsid w:val="003555AB"/>
    <w:rsid w:val="00356A1E"/>
    <w:rsid w:val="00357F7A"/>
    <w:rsid w:val="0036483F"/>
    <w:rsid w:val="003651D2"/>
    <w:rsid w:val="003667D6"/>
    <w:rsid w:val="00367707"/>
    <w:rsid w:val="00370E2A"/>
    <w:rsid w:val="00372950"/>
    <w:rsid w:val="00375CE3"/>
    <w:rsid w:val="0038146A"/>
    <w:rsid w:val="00386A06"/>
    <w:rsid w:val="00386AC3"/>
    <w:rsid w:val="00387B37"/>
    <w:rsid w:val="00390814"/>
    <w:rsid w:val="003952C3"/>
    <w:rsid w:val="00396824"/>
    <w:rsid w:val="003A0EE7"/>
    <w:rsid w:val="003A45BB"/>
    <w:rsid w:val="003B0870"/>
    <w:rsid w:val="003B35B3"/>
    <w:rsid w:val="003B6062"/>
    <w:rsid w:val="003B7326"/>
    <w:rsid w:val="003C1C64"/>
    <w:rsid w:val="003D1768"/>
    <w:rsid w:val="003D3076"/>
    <w:rsid w:val="003D57AA"/>
    <w:rsid w:val="003D5AF3"/>
    <w:rsid w:val="003D78F0"/>
    <w:rsid w:val="003E0C5E"/>
    <w:rsid w:val="003E1675"/>
    <w:rsid w:val="003E1D35"/>
    <w:rsid w:val="003E2AF3"/>
    <w:rsid w:val="003E3860"/>
    <w:rsid w:val="003E62F1"/>
    <w:rsid w:val="003F0A35"/>
    <w:rsid w:val="003F1439"/>
    <w:rsid w:val="003F15BC"/>
    <w:rsid w:val="003F3828"/>
    <w:rsid w:val="003F741C"/>
    <w:rsid w:val="004015EA"/>
    <w:rsid w:val="00401E1C"/>
    <w:rsid w:val="0040265C"/>
    <w:rsid w:val="004032EE"/>
    <w:rsid w:val="00403BD5"/>
    <w:rsid w:val="00403BFA"/>
    <w:rsid w:val="00407EE8"/>
    <w:rsid w:val="0041304E"/>
    <w:rsid w:val="00414FF5"/>
    <w:rsid w:val="004153B3"/>
    <w:rsid w:val="00416AD3"/>
    <w:rsid w:val="00422D94"/>
    <w:rsid w:val="0042337F"/>
    <w:rsid w:val="00423416"/>
    <w:rsid w:val="004239FF"/>
    <w:rsid w:val="004306BC"/>
    <w:rsid w:val="004316F6"/>
    <w:rsid w:val="004335E1"/>
    <w:rsid w:val="00436718"/>
    <w:rsid w:val="004411A6"/>
    <w:rsid w:val="00452BA8"/>
    <w:rsid w:val="00452C2B"/>
    <w:rsid w:val="004542AE"/>
    <w:rsid w:val="004549DA"/>
    <w:rsid w:val="0045682E"/>
    <w:rsid w:val="004609B9"/>
    <w:rsid w:val="00462DF6"/>
    <w:rsid w:val="004630D8"/>
    <w:rsid w:val="00463660"/>
    <w:rsid w:val="00465223"/>
    <w:rsid w:val="00467562"/>
    <w:rsid w:val="004751A4"/>
    <w:rsid w:val="004763E6"/>
    <w:rsid w:val="00483E6F"/>
    <w:rsid w:val="00485C4A"/>
    <w:rsid w:val="00486147"/>
    <w:rsid w:val="004962BB"/>
    <w:rsid w:val="004A6F05"/>
    <w:rsid w:val="004A781E"/>
    <w:rsid w:val="004A7E81"/>
    <w:rsid w:val="004B29DE"/>
    <w:rsid w:val="004B365A"/>
    <w:rsid w:val="004B40AA"/>
    <w:rsid w:val="004B531B"/>
    <w:rsid w:val="004B66F2"/>
    <w:rsid w:val="004C1F2F"/>
    <w:rsid w:val="004C4044"/>
    <w:rsid w:val="004C4181"/>
    <w:rsid w:val="004C6E6C"/>
    <w:rsid w:val="004C797E"/>
    <w:rsid w:val="004D1F78"/>
    <w:rsid w:val="004D67AB"/>
    <w:rsid w:val="004D79A8"/>
    <w:rsid w:val="004E035B"/>
    <w:rsid w:val="004E0804"/>
    <w:rsid w:val="004E2C90"/>
    <w:rsid w:val="004E436E"/>
    <w:rsid w:val="004E471A"/>
    <w:rsid w:val="004F0B8D"/>
    <w:rsid w:val="004F0C1E"/>
    <w:rsid w:val="004F4DA5"/>
    <w:rsid w:val="004F7E61"/>
    <w:rsid w:val="005024F3"/>
    <w:rsid w:val="00504A61"/>
    <w:rsid w:val="005078FD"/>
    <w:rsid w:val="005111BD"/>
    <w:rsid w:val="00511EE4"/>
    <w:rsid w:val="00516302"/>
    <w:rsid w:val="00516B81"/>
    <w:rsid w:val="0052220D"/>
    <w:rsid w:val="005224EF"/>
    <w:rsid w:val="005225E3"/>
    <w:rsid w:val="00522FDB"/>
    <w:rsid w:val="0052343B"/>
    <w:rsid w:val="005235BE"/>
    <w:rsid w:val="00526AE3"/>
    <w:rsid w:val="00527613"/>
    <w:rsid w:val="00533622"/>
    <w:rsid w:val="00536F03"/>
    <w:rsid w:val="00541769"/>
    <w:rsid w:val="005458BA"/>
    <w:rsid w:val="00551253"/>
    <w:rsid w:val="00551F9E"/>
    <w:rsid w:val="005603E1"/>
    <w:rsid w:val="005632DF"/>
    <w:rsid w:val="00563B43"/>
    <w:rsid w:val="005710EC"/>
    <w:rsid w:val="00573E53"/>
    <w:rsid w:val="00574694"/>
    <w:rsid w:val="00580060"/>
    <w:rsid w:val="00580CA0"/>
    <w:rsid w:val="005849FD"/>
    <w:rsid w:val="00584EF0"/>
    <w:rsid w:val="0058532E"/>
    <w:rsid w:val="00592171"/>
    <w:rsid w:val="00592AE8"/>
    <w:rsid w:val="005A1F94"/>
    <w:rsid w:val="005A2AD5"/>
    <w:rsid w:val="005B1CB2"/>
    <w:rsid w:val="005B509C"/>
    <w:rsid w:val="005B5FB5"/>
    <w:rsid w:val="005B61F4"/>
    <w:rsid w:val="005C091D"/>
    <w:rsid w:val="005C178F"/>
    <w:rsid w:val="005C1B53"/>
    <w:rsid w:val="005C28ED"/>
    <w:rsid w:val="005C44BE"/>
    <w:rsid w:val="005C4A0B"/>
    <w:rsid w:val="005C73AE"/>
    <w:rsid w:val="005D26B6"/>
    <w:rsid w:val="005D34AE"/>
    <w:rsid w:val="005D5BAD"/>
    <w:rsid w:val="005D651F"/>
    <w:rsid w:val="005E114F"/>
    <w:rsid w:val="005E1E3E"/>
    <w:rsid w:val="005E5A46"/>
    <w:rsid w:val="005E61B3"/>
    <w:rsid w:val="005E7859"/>
    <w:rsid w:val="005E7AB1"/>
    <w:rsid w:val="005F05CF"/>
    <w:rsid w:val="005F206D"/>
    <w:rsid w:val="005F584C"/>
    <w:rsid w:val="006053E7"/>
    <w:rsid w:val="00607CB9"/>
    <w:rsid w:val="0061261D"/>
    <w:rsid w:val="00613AAA"/>
    <w:rsid w:val="00617212"/>
    <w:rsid w:val="00617F2A"/>
    <w:rsid w:val="00621909"/>
    <w:rsid w:val="00621F46"/>
    <w:rsid w:val="006267B3"/>
    <w:rsid w:val="00626A89"/>
    <w:rsid w:val="00627EDD"/>
    <w:rsid w:val="00633712"/>
    <w:rsid w:val="006408E1"/>
    <w:rsid w:val="006417CD"/>
    <w:rsid w:val="00644DDE"/>
    <w:rsid w:val="006450F4"/>
    <w:rsid w:val="00645AAF"/>
    <w:rsid w:val="0064609B"/>
    <w:rsid w:val="00647029"/>
    <w:rsid w:val="006479F0"/>
    <w:rsid w:val="006519BF"/>
    <w:rsid w:val="00651CE3"/>
    <w:rsid w:val="006525B4"/>
    <w:rsid w:val="00652968"/>
    <w:rsid w:val="0065596B"/>
    <w:rsid w:val="006708B9"/>
    <w:rsid w:val="0067412C"/>
    <w:rsid w:val="0067492F"/>
    <w:rsid w:val="00680856"/>
    <w:rsid w:val="00691C30"/>
    <w:rsid w:val="00693141"/>
    <w:rsid w:val="006A142D"/>
    <w:rsid w:val="006A265C"/>
    <w:rsid w:val="006A2F87"/>
    <w:rsid w:val="006A5A28"/>
    <w:rsid w:val="006A6891"/>
    <w:rsid w:val="006A7FED"/>
    <w:rsid w:val="006B0F22"/>
    <w:rsid w:val="006B143F"/>
    <w:rsid w:val="006B2F6E"/>
    <w:rsid w:val="006B325C"/>
    <w:rsid w:val="006B5A58"/>
    <w:rsid w:val="006C1EA1"/>
    <w:rsid w:val="006C296C"/>
    <w:rsid w:val="006C38B1"/>
    <w:rsid w:val="006C4237"/>
    <w:rsid w:val="006C7628"/>
    <w:rsid w:val="006D2153"/>
    <w:rsid w:val="006D2162"/>
    <w:rsid w:val="006D2B88"/>
    <w:rsid w:val="006D4074"/>
    <w:rsid w:val="006D6007"/>
    <w:rsid w:val="006E151A"/>
    <w:rsid w:val="006E4CED"/>
    <w:rsid w:val="006E6288"/>
    <w:rsid w:val="006F17EC"/>
    <w:rsid w:val="006F1A05"/>
    <w:rsid w:val="006F2E14"/>
    <w:rsid w:val="006F37E1"/>
    <w:rsid w:val="006F392C"/>
    <w:rsid w:val="006F4129"/>
    <w:rsid w:val="006F7208"/>
    <w:rsid w:val="006F7B1B"/>
    <w:rsid w:val="00700986"/>
    <w:rsid w:val="0070260B"/>
    <w:rsid w:val="00702BF5"/>
    <w:rsid w:val="00705012"/>
    <w:rsid w:val="0071173F"/>
    <w:rsid w:val="00712146"/>
    <w:rsid w:val="00712875"/>
    <w:rsid w:val="00717004"/>
    <w:rsid w:val="007232E2"/>
    <w:rsid w:val="00725CAC"/>
    <w:rsid w:val="007277AB"/>
    <w:rsid w:val="00730875"/>
    <w:rsid w:val="00733CF2"/>
    <w:rsid w:val="00734B5F"/>
    <w:rsid w:val="00735D36"/>
    <w:rsid w:val="00735FF5"/>
    <w:rsid w:val="00736904"/>
    <w:rsid w:val="007408FB"/>
    <w:rsid w:val="00742B29"/>
    <w:rsid w:val="007454B5"/>
    <w:rsid w:val="0074683F"/>
    <w:rsid w:val="007504CE"/>
    <w:rsid w:val="007506C4"/>
    <w:rsid w:val="0075156F"/>
    <w:rsid w:val="00755C02"/>
    <w:rsid w:val="00755EC2"/>
    <w:rsid w:val="0075606F"/>
    <w:rsid w:val="007562C7"/>
    <w:rsid w:val="0076069F"/>
    <w:rsid w:val="00760D4A"/>
    <w:rsid w:val="00762E34"/>
    <w:rsid w:val="00763031"/>
    <w:rsid w:val="007671C3"/>
    <w:rsid w:val="007676C6"/>
    <w:rsid w:val="0077013E"/>
    <w:rsid w:val="007745AA"/>
    <w:rsid w:val="00775127"/>
    <w:rsid w:val="00775FDE"/>
    <w:rsid w:val="0077659F"/>
    <w:rsid w:val="007807E3"/>
    <w:rsid w:val="007830F1"/>
    <w:rsid w:val="00783916"/>
    <w:rsid w:val="00787AF0"/>
    <w:rsid w:val="00790144"/>
    <w:rsid w:val="00791A7D"/>
    <w:rsid w:val="007928F6"/>
    <w:rsid w:val="00797A9C"/>
    <w:rsid w:val="00797CD7"/>
    <w:rsid w:val="007A1085"/>
    <w:rsid w:val="007A3F72"/>
    <w:rsid w:val="007A52B6"/>
    <w:rsid w:val="007A5509"/>
    <w:rsid w:val="007B06D1"/>
    <w:rsid w:val="007B074C"/>
    <w:rsid w:val="007B554F"/>
    <w:rsid w:val="007B6410"/>
    <w:rsid w:val="007B7A8F"/>
    <w:rsid w:val="007C0076"/>
    <w:rsid w:val="007C0FC0"/>
    <w:rsid w:val="007C2C90"/>
    <w:rsid w:val="007C3F3B"/>
    <w:rsid w:val="007C76C3"/>
    <w:rsid w:val="007C7A6F"/>
    <w:rsid w:val="007D36E7"/>
    <w:rsid w:val="007D41A5"/>
    <w:rsid w:val="007D48B8"/>
    <w:rsid w:val="007D4CC4"/>
    <w:rsid w:val="007E0F12"/>
    <w:rsid w:val="007F09FE"/>
    <w:rsid w:val="007F288C"/>
    <w:rsid w:val="007F2C6B"/>
    <w:rsid w:val="007F4803"/>
    <w:rsid w:val="007F5EB3"/>
    <w:rsid w:val="007F6006"/>
    <w:rsid w:val="007F71AD"/>
    <w:rsid w:val="007F7FB3"/>
    <w:rsid w:val="00801FAC"/>
    <w:rsid w:val="00802D8E"/>
    <w:rsid w:val="008045BA"/>
    <w:rsid w:val="00804F96"/>
    <w:rsid w:val="00810D31"/>
    <w:rsid w:val="008133EC"/>
    <w:rsid w:val="00814A1E"/>
    <w:rsid w:val="00814F5B"/>
    <w:rsid w:val="00815B86"/>
    <w:rsid w:val="00816867"/>
    <w:rsid w:val="00817133"/>
    <w:rsid w:val="00817810"/>
    <w:rsid w:val="0082227C"/>
    <w:rsid w:val="008231D0"/>
    <w:rsid w:val="008252F3"/>
    <w:rsid w:val="00833083"/>
    <w:rsid w:val="0083775D"/>
    <w:rsid w:val="00841088"/>
    <w:rsid w:val="0084339E"/>
    <w:rsid w:val="00843F90"/>
    <w:rsid w:val="00847E47"/>
    <w:rsid w:val="00850989"/>
    <w:rsid w:val="00851AC9"/>
    <w:rsid w:val="0085355A"/>
    <w:rsid w:val="008542C9"/>
    <w:rsid w:val="00856E35"/>
    <w:rsid w:val="00857B2E"/>
    <w:rsid w:val="00861328"/>
    <w:rsid w:val="0086735D"/>
    <w:rsid w:val="00867E10"/>
    <w:rsid w:val="0087335D"/>
    <w:rsid w:val="00874213"/>
    <w:rsid w:val="0087439B"/>
    <w:rsid w:val="00874DAD"/>
    <w:rsid w:val="008768AD"/>
    <w:rsid w:val="00877D36"/>
    <w:rsid w:val="00877D76"/>
    <w:rsid w:val="00886E65"/>
    <w:rsid w:val="00887788"/>
    <w:rsid w:val="00887932"/>
    <w:rsid w:val="008907AE"/>
    <w:rsid w:val="0089086B"/>
    <w:rsid w:val="008910B6"/>
    <w:rsid w:val="00893A33"/>
    <w:rsid w:val="00896C01"/>
    <w:rsid w:val="008975B7"/>
    <w:rsid w:val="008A216C"/>
    <w:rsid w:val="008A5389"/>
    <w:rsid w:val="008A7254"/>
    <w:rsid w:val="008B013D"/>
    <w:rsid w:val="008B0CA8"/>
    <w:rsid w:val="008B1B7E"/>
    <w:rsid w:val="008B1BED"/>
    <w:rsid w:val="008B27DC"/>
    <w:rsid w:val="008C0DEC"/>
    <w:rsid w:val="008C0F4A"/>
    <w:rsid w:val="008C195D"/>
    <w:rsid w:val="008C1D1B"/>
    <w:rsid w:val="008C3738"/>
    <w:rsid w:val="008C454E"/>
    <w:rsid w:val="008C5AD6"/>
    <w:rsid w:val="008C613A"/>
    <w:rsid w:val="008D175A"/>
    <w:rsid w:val="008D2724"/>
    <w:rsid w:val="008D5513"/>
    <w:rsid w:val="008D6101"/>
    <w:rsid w:val="008E29EC"/>
    <w:rsid w:val="008E4713"/>
    <w:rsid w:val="008F1958"/>
    <w:rsid w:val="008F4CCB"/>
    <w:rsid w:val="008F4F27"/>
    <w:rsid w:val="008F5227"/>
    <w:rsid w:val="008F6AF4"/>
    <w:rsid w:val="00900FC5"/>
    <w:rsid w:val="00901A32"/>
    <w:rsid w:val="00902AF3"/>
    <w:rsid w:val="00903AA0"/>
    <w:rsid w:val="00916DEB"/>
    <w:rsid w:val="009175CF"/>
    <w:rsid w:val="0092039A"/>
    <w:rsid w:val="009218F8"/>
    <w:rsid w:val="00921A81"/>
    <w:rsid w:val="00923127"/>
    <w:rsid w:val="009255B3"/>
    <w:rsid w:val="00925760"/>
    <w:rsid w:val="00931671"/>
    <w:rsid w:val="0093207B"/>
    <w:rsid w:val="0093472C"/>
    <w:rsid w:val="00934F23"/>
    <w:rsid w:val="009352BE"/>
    <w:rsid w:val="00936FC5"/>
    <w:rsid w:val="009378E8"/>
    <w:rsid w:val="00943168"/>
    <w:rsid w:val="00943C27"/>
    <w:rsid w:val="0094605D"/>
    <w:rsid w:val="00947D82"/>
    <w:rsid w:val="00951B33"/>
    <w:rsid w:val="00955AF6"/>
    <w:rsid w:val="0095699D"/>
    <w:rsid w:val="0095771A"/>
    <w:rsid w:val="00963248"/>
    <w:rsid w:val="009700CD"/>
    <w:rsid w:val="009711AE"/>
    <w:rsid w:val="009728EB"/>
    <w:rsid w:val="00972A69"/>
    <w:rsid w:val="00972FCA"/>
    <w:rsid w:val="00973205"/>
    <w:rsid w:val="00975014"/>
    <w:rsid w:val="00975048"/>
    <w:rsid w:val="009776BA"/>
    <w:rsid w:val="009836C1"/>
    <w:rsid w:val="00983BBF"/>
    <w:rsid w:val="009862D1"/>
    <w:rsid w:val="00991783"/>
    <w:rsid w:val="00991910"/>
    <w:rsid w:val="00991B73"/>
    <w:rsid w:val="009924FA"/>
    <w:rsid w:val="00994285"/>
    <w:rsid w:val="00994717"/>
    <w:rsid w:val="00994B7F"/>
    <w:rsid w:val="00995520"/>
    <w:rsid w:val="009A0091"/>
    <w:rsid w:val="009A125C"/>
    <w:rsid w:val="009A60DC"/>
    <w:rsid w:val="009A663E"/>
    <w:rsid w:val="009B03FB"/>
    <w:rsid w:val="009B64BB"/>
    <w:rsid w:val="009C2AE6"/>
    <w:rsid w:val="009C3F33"/>
    <w:rsid w:val="009D2BB6"/>
    <w:rsid w:val="009D2E62"/>
    <w:rsid w:val="009D5967"/>
    <w:rsid w:val="009D5FC2"/>
    <w:rsid w:val="009E091C"/>
    <w:rsid w:val="009E326C"/>
    <w:rsid w:val="009E3885"/>
    <w:rsid w:val="009F376A"/>
    <w:rsid w:val="009F7AB0"/>
    <w:rsid w:val="00A02BE2"/>
    <w:rsid w:val="00A15B52"/>
    <w:rsid w:val="00A2168B"/>
    <w:rsid w:val="00A237AA"/>
    <w:rsid w:val="00A2673B"/>
    <w:rsid w:val="00A30375"/>
    <w:rsid w:val="00A31E85"/>
    <w:rsid w:val="00A32F40"/>
    <w:rsid w:val="00A330C7"/>
    <w:rsid w:val="00A375E5"/>
    <w:rsid w:val="00A37B75"/>
    <w:rsid w:val="00A42628"/>
    <w:rsid w:val="00A42F06"/>
    <w:rsid w:val="00A4407B"/>
    <w:rsid w:val="00A51C37"/>
    <w:rsid w:val="00A56EF7"/>
    <w:rsid w:val="00A61C23"/>
    <w:rsid w:val="00A6209D"/>
    <w:rsid w:val="00A62B50"/>
    <w:rsid w:val="00A62C99"/>
    <w:rsid w:val="00A65DE0"/>
    <w:rsid w:val="00A67FBC"/>
    <w:rsid w:val="00A7040A"/>
    <w:rsid w:val="00A71079"/>
    <w:rsid w:val="00A713F3"/>
    <w:rsid w:val="00A71A7D"/>
    <w:rsid w:val="00A71F8A"/>
    <w:rsid w:val="00A72C18"/>
    <w:rsid w:val="00A75D25"/>
    <w:rsid w:val="00A80B16"/>
    <w:rsid w:val="00A822E8"/>
    <w:rsid w:val="00A85E70"/>
    <w:rsid w:val="00A90FBE"/>
    <w:rsid w:val="00A9170D"/>
    <w:rsid w:val="00A969C3"/>
    <w:rsid w:val="00AA4C92"/>
    <w:rsid w:val="00AA7C76"/>
    <w:rsid w:val="00AB03A4"/>
    <w:rsid w:val="00AB570D"/>
    <w:rsid w:val="00AB61AB"/>
    <w:rsid w:val="00AB7293"/>
    <w:rsid w:val="00AB7AB8"/>
    <w:rsid w:val="00AC0335"/>
    <w:rsid w:val="00AC06F0"/>
    <w:rsid w:val="00AC1DC7"/>
    <w:rsid w:val="00AC3E72"/>
    <w:rsid w:val="00AC432D"/>
    <w:rsid w:val="00AC75F4"/>
    <w:rsid w:val="00AD2590"/>
    <w:rsid w:val="00AD455F"/>
    <w:rsid w:val="00AD5190"/>
    <w:rsid w:val="00AD628C"/>
    <w:rsid w:val="00AD7CF9"/>
    <w:rsid w:val="00AE0DD4"/>
    <w:rsid w:val="00AE134E"/>
    <w:rsid w:val="00AE28EB"/>
    <w:rsid w:val="00AE5BEA"/>
    <w:rsid w:val="00AE5CE8"/>
    <w:rsid w:val="00AE63FD"/>
    <w:rsid w:val="00AE6B80"/>
    <w:rsid w:val="00AE7AA6"/>
    <w:rsid w:val="00AF0113"/>
    <w:rsid w:val="00AF26A9"/>
    <w:rsid w:val="00AF2A77"/>
    <w:rsid w:val="00AF42B8"/>
    <w:rsid w:val="00AF53FD"/>
    <w:rsid w:val="00AF5ABF"/>
    <w:rsid w:val="00B002F8"/>
    <w:rsid w:val="00B1091B"/>
    <w:rsid w:val="00B14A0B"/>
    <w:rsid w:val="00B15850"/>
    <w:rsid w:val="00B15E5E"/>
    <w:rsid w:val="00B16021"/>
    <w:rsid w:val="00B204BE"/>
    <w:rsid w:val="00B21152"/>
    <w:rsid w:val="00B25CB8"/>
    <w:rsid w:val="00B304F6"/>
    <w:rsid w:val="00B31944"/>
    <w:rsid w:val="00B32CF0"/>
    <w:rsid w:val="00B44D5A"/>
    <w:rsid w:val="00B604D9"/>
    <w:rsid w:val="00B62012"/>
    <w:rsid w:val="00B63239"/>
    <w:rsid w:val="00B6798D"/>
    <w:rsid w:val="00B7365A"/>
    <w:rsid w:val="00B73E8E"/>
    <w:rsid w:val="00B75D2B"/>
    <w:rsid w:val="00B76E75"/>
    <w:rsid w:val="00B81A82"/>
    <w:rsid w:val="00B8375D"/>
    <w:rsid w:val="00B83FD2"/>
    <w:rsid w:val="00B85768"/>
    <w:rsid w:val="00B86B60"/>
    <w:rsid w:val="00B87CE7"/>
    <w:rsid w:val="00B90231"/>
    <w:rsid w:val="00B92E9B"/>
    <w:rsid w:val="00B92FDF"/>
    <w:rsid w:val="00B93BB9"/>
    <w:rsid w:val="00B96B16"/>
    <w:rsid w:val="00B96FC0"/>
    <w:rsid w:val="00BA0C26"/>
    <w:rsid w:val="00BA0CAA"/>
    <w:rsid w:val="00BA0F84"/>
    <w:rsid w:val="00BA10FB"/>
    <w:rsid w:val="00BA4ECD"/>
    <w:rsid w:val="00BA56B1"/>
    <w:rsid w:val="00BB0642"/>
    <w:rsid w:val="00BB1D58"/>
    <w:rsid w:val="00BB226A"/>
    <w:rsid w:val="00BB26D0"/>
    <w:rsid w:val="00BB3322"/>
    <w:rsid w:val="00BB3805"/>
    <w:rsid w:val="00BB5D31"/>
    <w:rsid w:val="00BB6F7B"/>
    <w:rsid w:val="00BB7A0A"/>
    <w:rsid w:val="00BC1F7D"/>
    <w:rsid w:val="00BC223E"/>
    <w:rsid w:val="00BC36A2"/>
    <w:rsid w:val="00BC441C"/>
    <w:rsid w:val="00BC4C00"/>
    <w:rsid w:val="00BD012C"/>
    <w:rsid w:val="00BD0668"/>
    <w:rsid w:val="00BD2E5E"/>
    <w:rsid w:val="00BD4132"/>
    <w:rsid w:val="00BD507D"/>
    <w:rsid w:val="00BD6014"/>
    <w:rsid w:val="00BD7A60"/>
    <w:rsid w:val="00BE0409"/>
    <w:rsid w:val="00BE2699"/>
    <w:rsid w:val="00BE3578"/>
    <w:rsid w:val="00BE5864"/>
    <w:rsid w:val="00BE6C55"/>
    <w:rsid w:val="00BE70BE"/>
    <w:rsid w:val="00BF1AE8"/>
    <w:rsid w:val="00BF1EC8"/>
    <w:rsid w:val="00BF7E91"/>
    <w:rsid w:val="00C02FDD"/>
    <w:rsid w:val="00C03944"/>
    <w:rsid w:val="00C1111C"/>
    <w:rsid w:val="00C11557"/>
    <w:rsid w:val="00C2129C"/>
    <w:rsid w:val="00C21887"/>
    <w:rsid w:val="00C241B4"/>
    <w:rsid w:val="00C267DC"/>
    <w:rsid w:val="00C33B74"/>
    <w:rsid w:val="00C357ED"/>
    <w:rsid w:val="00C361C8"/>
    <w:rsid w:val="00C45901"/>
    <w:rsid w:val="00C46E5F"/>
    <w:rsid w:val="00C50A6C"/>
    <w:rsid w:val="00C52CA2"/>
    <w:rsid w:val="00C537DA"/>
    <w:rsid w:val="00C55D88"/>
    <w:rsid w:val="00C62C34"/>
    <w:rsid w:val="00C65E15"/>
    <w:rsid w:val="00C6785E"/>
    <w:rsid w:val="00C701B7"/>
    <w:rsid w:val="00C70384"/>
    <w:rsid w:val="00C765C9"/>
    <w:rsid w:val="00C83560"/>
    <w:rsid w:val="00C84691"/>
    <w:rsid w:val="00C90801"/>
    <w:rsid w:val="00C95735"/>
    <w:rsid w:val="00CA1101"/>
    <w:rsid w:val="00CA1515"/>
    <w:rsid w:val="00CA30C6"/>
    <w:rsid w:val="00CA3413"/>
    <w:rsid w:val="00CA39A8"/>
    <w:rsid w:val="00CA6907"/>
    <w:rsid w:val="00CA717C"/>
    <w:rsid w:val="00CA7746"/>
    <w:rsid w:val="00CA7F8B"/>
    <w:rsid w:val="00CB642B"/>
    <w:rsid w:val="00CB7B09"/>
    <w:rsid w:val="00CC275C"/>
    <w:rsid w:val="00CC28D2"/>
    <w:rsid w:val="00CC3AFE"/>
    <w:rsid w:val="00CC4965"/>
    <w:rsid w:val="00CD119A"/>
    <w:rsid w:val="00CD18BF"/>
    <w:rsid w:val="00CD26B6"/>
    <w:rsid w:val="00CD4B3D"/>
    <w:rsid w:val="00CD5A97"/>
    <w:rsid w:val="00CD7F08"/>
    <w:rsid w:val="00CE08F1"/>
    <w:rsid w:val="00CE2B2D"/>
    <w:rsid w:val="00CF20DD"/>
    <w:rsid w:val="00CF21B2"/>
    <w:rsid w:val="00CF5E96"/>
    <w:rsid w:val="00CF75D8"/>
    <w:rsid w:val="00D04FD6"/>
    <w:rsid w:val="00D0719E"/>
    <w:rsid w:val="00D10033"/>
    <w:rsid w:val="00D11EF6"/>
    <w:rsid w:val="00D14D6C"/>
    <w:rsid w:val="00D14D9E"/>
    <w:rsid w:val="00D21484"/>
    <w:rsid w:val="00D21EAD"/>
    <w:rsid w:val="00D22049"/>
    <w:rsid w:val="00D273C3"/>
    <w:rsid w:val="00D3237C"/>
    <w:rsid w:val="00D354E9"/>
    <w:rsid w:val="00D35778"/>
    <w:rsid w:val="00D3777E"/>
    <w:rsid w:val="00D41669"/>
    <w:rsid w:val="00D42223"/>
    <w:rsid w:val="00D42C22"/>
    <w:rsid w:val="00D43586"/>
    <w:rsid w:val="00D46829"/>
    <w:rsid w:val="00D46CFA"/>
    <w:rsid w:val="00D4795F"/>
    <w:rsid w:val="00D50AC9"/>
    <w:rsid w:val="00D50F81"/>
    <w:rsid w:val="00D53507"/>
    <w:rsid w:val="00D577F8"/>
    <w:rsid w:val="00D57F25"/>
    <w:rsid w:val="00D618EE"/>
    <w:rsid w:val="00D62655"/>
    <w:rsid w:val="00D6352A"/>
    <w:rsid w:val="00D64392"/>
    <w:rsid w:val="00D64B97"/>
    <w:rsid w:val="00D6524F"/>
    <w:rsid w:val="00D65560"/>
    <w:rsid w:val="00D6690D"/>
    <w:rsid w:val="00D675C5"/>
    <w:rsid w:val="00D73F92"/>
    <w:rsid w:val="00D83002"/>
    <w:rsid w:val="00D8355E"/>
    <w:rsid w:val="00D86C65"/>
    <w:rsid w:val="00D90735"/>
    <w:rsid w:val="00D909DC"/>
    <w:rsid w:val="00D92005"/>
    <w:rsid w:val="00D9268F"/>
    <w:rsid w:val="00D92D56"/>
    <w:rsid w:val="00D960AB"/>
    <w:rsid w:val="00DA2D61"/>
    <w:rsid w:val="00DA5EDA"/>
    <w:rsid w:val="00DA7BC8"/>
    <w:rsid w:val="00DB00CE"/>
    <w:rsid w:val="00DB3730"/>
    <w:rsid w:val="00DB76F9"/>
    <w:rsid w:val="00DC5659"/>
    <w:rsid w:val="00DC6791"/>
    <w:rsid w:val="00DD0C7F"/>
    <w:rsid w:val="00DD2C9A"/>
    <w:rsid w:val="00DD3EB7"/>
    <w:rsid w:val="00DD793B"/>
    <w:rsid w:val="00DE43E9"/>
    <w:rsid w:val="00DF232A"/>
    <w:rsid w:val="00DF423A"/>
    <w:rsid w:val="00DF4869"/>
    <w:rsid w:val="00DF5953"/>
    <w:rsid w:val="00DF5BB3"/>
    <w:rsid w:val="00E01B96"/>
    <w:rsid w:val="00E01EC5"/>
    <w:rsid w:val="00E04CCD"/>
    <w:rsid w:val="00E054A6"/>
    <w:rsid w:val="00E1003F"/>
    <w:rsid w:val="00E1208F"/>
    <w:rsid w:val="00E14104"/>
    <w:rsid w:val="00E14540"/>
    <w:rsid w:val="00E15AAE"/>
    <w:rsid w:val="00E2469A"/>
    <w:rsid w:val="00E248B1"/>
    <w:rsid w:val="00E305B6"/>
    <w:rsid w:val="00E3237E"/>
    <w:rsid w:val="00E32FDE"/>
    <w:rsid w:val="00E36533"/>
    <w:rsid w:val="00E429DF"/>
    <w:rsid w:val="00E506FC"/>
    <w:rsid w:val="00E53F26"/>
    <w:rsid w:val="00E54098"/>
    <w:rsid w:val="00E54C33"/>
    <w:rsid w:val="00E57F60"/>
    <w:rsid w:val="00E64847"/>
    <w:rsid w:val="00E67BFF"/>
    <w:rsid w:val="00E747B9"/>
    <w:rsid w:val="00E77DA0"/>
    <w:rsid w:val="00E80DE5"/>
    <w:rsid w:val="00E82486"/>
    <w:rsid w:val="00E84898"/>
    <w:rsid w:val="00E86CC1"/>
    <w:rsid w:val="00E92235"/>
    <w:rsid w:val="00E92313"/>
    <w:rsid w:val="00E93503"/>
    <w:rsid w:val="00EA0558"/>
    <w:rsid w:val="00EA11EC"/>
    <w:rsid w:val="00EA238B"/>
    <w:rsid w:val="00EA2494"/>
    <w:rsid w:val="00EA7DCF"/>
    <w:rsid w:val="00EB0F1A"/>
    <w:rsid w:val="00EB1850"/>
    <w:rsid w:val="00EB2886"/>
    <w:rsid w:val="00EB302E"/>
    <w:rsid w:val="00EB5002"/>
    <w:rsid w:val="00EB6AD2"/>
    <w:rsid w:val="00EC114F"/>
    <w:rsid w:val="00EC3A69"/>
    <w:rsid w:val="00EC7B81"/>
    <w:rsid w:val="00EC7E3D"/>
    <w:rsid w:val="00ED3531"/>
    <w:rsid w:val="00ED4464"/>
    <w:rsid w:val="00ED590F"/>
    <w:rsid w:val="00EE4C88"/>
    <w:rsid w:val="00EE4E27"/>
    <w:rsid w:val="00EE6791"/>
    <w:rsid w:val="00EE77F5"/>
    <w:rsid w:val="00EF078E"/>
    <w:rsid w:val="00EF1890"/>
    <w:rsid w:val="00EF2FDE"/>
    <w:rsid w:val="00EF420F"/>
    <w:rsid w:val="00EF7AC2"/>
    <w:rsid w:val="00F0172F"/>
    <w:rsid w:val="00F02CBA"/>
    <w:rsid w:val="00F04234"/>
    <w:rsid w:val="00F10488"/>
    <w:rsid w:val="00F1199A"/>
    <w:rsid w:val="00F223B9"/>
    <w:rsid w:val="00F230FF"/>
    <w:rsid w:val="00F23A90"/>
    <w:rsid w:val="00F25B14"/>
    <w:rsid w:val="00F25CA4"/>
    <w:rsid w:val="00F2718B"/>
    <w:rsid w:val="00F37088"/>
    <w:rsid w:val="00F37499"/>
    <w:rsid w:val="00F41F54"/>
    <w:rsid w:val="00F42180"/>
    <w:rsid w:val="00F42308"/>
    <w:rsid w:val="00F425BB"/>
    <w:rsid w:val="00F42CEB"/>
    <w:rsid w:val="00F43622"/>
    <w:rsid w:val="00F50710"/>
    <w:rsid w:val="00F52A97"/>
    <w:rsid w:val="00F55098"/>
    <w:rsid w:val="00F55544"/>
    <w:rsid w:val="00F57CF8"/>
    <w:rsid w:val="00F6139B"/>
    <w:rsid w:val="00F634AF"/>
    <w:rsid w:val="00F64C14"/>
    <w:rsid w:val="00F65CD4"/>
    <w:rsid w:val="00F71881"/>
    <w:rsid w:val="00F71B60"/>
    <w:rsid w:val="00F727D9"/>
    <w:rsid w:val="00F73D19"/>
    <w:rsid w:val="00F80FFD"/>
    <w:rsid w:val="00F817D7"/>
    <w:rsid w:val="00F84974"/>
    <w:rsid w:val="00F92439"/>
    <w:rsid w:val="00F932AB"/>
    <w:rsid w:val="00F935F3"/>
    <w:rsid w:val="00F9499C"/>
    <w:rsid w:val="00F96B20"/>
    <w:rsid w:val="00F97A47"/>
    <w:rsid w:val="00FA0138"/>
    <w:rsid w:val="00FA02BB"/>
    <w:rsid w:val="00FA206E"/>
    <w:rsid w:val="00FA3F89"/>
    <w:rsid w:val="00FA413A"/>
    <w:rsid w:val="00FA5CF5"/>
    <w:rsid w:val="00FB1E68"/>
    <w:rsid w:val="00FB218E"/>
    <w:rsid w:val="00FB2A2A"/>
    <w:rsid w:val="00FB4135"/>
    <w:rsid w:val="00FB51E8"/>
    <w:rsid w:val="00FB597F"/>
    <w:rsid w:val="00FB6771"/>
    <w:rsid w:val="00FB7C0F"/>
    <w:rsid w:val="00FB7F24"/>
    <w:rsid w:val="00FC1516"/>
    <w:rsid w:val="00FC4CB9"/>
    <w:rsid w:val="00FC596E"/>
    <w:rsid w:val="00FC7C36"/>
    <w:rsid w:val="00FD169E"/>
    <w:rsid w:val="00FD6860"/>
    <w:rsid w:val="00FD6DCD"/>
    <w:rsid w:val="00FE4711"/>
    <w:rsid w:val="00FE5E8B"/>
    <w:rsid w:val="00FE766A"/>
    <w:rsid w:val="00FE7A14"/>
    <w:rsid w:val="00FE7BE5"/>
    <w:rsid w:val="00FF32D6"/>
    <w:rsid w:val="00FF3BBE"/>
    <w:rsid w:val="00FF4859"/>
    <w:rsid w:val="00FF76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line number"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Plain Text"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32E4E"/>
    <w:pPr>
      <w:tabs>
        <w:tab w:val="left" w:pos="1247"/>
        <w:tab w:val="left" w:pos="1814"/>
        <w:tab w:val="left" w:pos="2381"/>
        <w:tab w:val="left" w:pos="2948"/>
        <w:tab w:val="left" w:pos="3515"/>
      </w:tabs>
    </w:pPr>
    <w:rPr>
      <w:lang w:val="en-GB" w:eastAsia="en-US"/>
    </w:rPr>
  </w:style>
  <w:style w:type="paragraph" w:styleId="Heading1">
    <w:name w:val="heading 1"/>
    <w:basedOn w:val="Normal"/>
    <w:next w:val="Normalnumber"/>
    <w:link w:val="Heading1Char"/>
    <w:qFormat/>
    <w:rsid w:val="000D6941"/>
    <w:pPr>
      <w:keepNext/>
      <w:spacing w:before="240" w:after="120"/>
      <w:ind w:left="1247" w:hanging="680"/>
      <w:outlineLvl w:val="0"/>
    </w:pPr>
    <w:rPr>
      <w:b/>
      <w:sz w:val="28"/>
    </w:rPr>
  </w:style>
  <w:style w:type="paragraph" w:styleId="Heading2">
    <w:name w:val="heading 2"/>
    <w:basedOn w:val="Normal"/>
    <w:next w:val="Normalnumber"/>
    <w:link w:val="Heading2Char"/>
    <w:qFormat/>
    <w:rsid w:val="000D6941"/>
    <w:pPr>
      <w:keepNext/>
      <w:spacing w:before="240" w:after="120"/>
      <w:ind w:left="1247" w:hanging="680"/>
      <w:outlineLvl w:val="1"/>
    </w:pPr>
    <w:rPr>
      <w:b/>
      <w:sz w:val="24"/>
      <w:szCs w:val="24"/>
    </w:rPr>
  </w:style>
  <w:style w:type="paragraph" w:styleId="Heading3">
    <w:name w:val="heading 3"/>
    <w:basedOn w:val="Normal"/>
    <w:next w:val="Normalnumber"/>
    <w:link w:val="Heading3Char"/>
    <w:qFormat/>
    <w:rsid w:val="000D6941"/>
    <w:pPr>
      <w:spacing w:after="120"/>
      <w:ind w:left="1247" w:hanging="680"/>
      <w:outlineLvl w:val="2"/>
    </w:pPr>
    <w:rPr>
      <w:b/>
    </w:rPr>
  </w:style>
  <w:style w:type="paragraph" w:styleId="Heading4">
    <w:name w:val="heading 4"/>
    <w:basedOn w:val="Heading3"/>
    <w:next w:val="Normalnumber"/>
    <w:link w:val="Heading4Char"/>
    <w:qFormat/>
    <w:rsid w:val="000D6941"/>
    <w:pPr>
      <w:keepNext/>
      <w:outlineLvl w:val="3"/>
    </w:pPr>
  </w:style>
  <w:style w:type="paragraph" w:styleId="Heading5">
    <w:name w:val="heading 5"/>
    <w:basedOn w:val="Normal"/>
    <w:next w:val="Normal"/>
    <w:link w:val="Heading5Char"/>
    <w:qFormat/>
    <w:rsid w:val="000D6941"/>
    <w:pPr>
      <w:keepNext/>
      <w:outlineLvl w:val="4"/>
    </w:pPr>
    <w:rPr>
      <w:rFonts w:ascii="Univers" w:hAnsi="Univers"/>
      <w:b/>
      <w:sz w:val="24"/>
    </w:rPr>
  </w:style>
  <w:style w:type="paragraph" w:styleId="Heading6">
    <w:name w:val="heading 6"/>
    <w:basedOn w:val="Normal"/>
    <w:next w:val="Normal"/>
    <w:link w:val="Heading6Char"/>
    <w:qFormat/>
    <w:rsid w:val="000D6941"/>
    <w:pPr>
      <w:keepNext/>
      <w:ind w:left="578"/>
      <w:outlineLvl w:val="5"/>
    </w:pPr>
    <w:rPr>
      <w:b/>
      <w:bCs/>
      <w:sz w:val="24"/>
    </w:rPr>
  </w:style>
  <w:style w:type="paragraph" w:styleId="Heading7">
    <w:name w:val="heading 7"/>
    <w:basedOn w:val="Normal"/>
    <w:next w:val="Normal"/>
    <w:link w:val="Heading7Char"/>
    <w:qFormat/>
    <w:rsid w:val="000D6941"/>
    <w:pPr>
      <w:keepNext/>
      <w:widowControl w:val="0"/>
      <w:jc w:val="center"/>
      <w:outlineLvl w:val="6"/>
    </w:pPr>
    <w:rPr>
      <w:snapToGrid w:val="0"/>
      <w:u w:val="single"/>
      <w:lang w:val="en-US"/>
    </w:rPr>
  </w:style>
  <w:style w:type="paragraph" w:styleId="Heading8">
    <w:name w:val="heading 8"/>
    <w:basedOn w:val="Normal"/>
    <w:next w:val="Normal"/>
    <w:link w:val="Heading8Char"/>
    <w:qFormat/>
    <w:rsid w:val="000D6941"/>
    <w:pPr>
      <w:keepNext/>
      <w:widowControl w:val="0"/>
      <w:numPr>
        <w:numId w:val="2"/>
      </w:numPr>
      <w:tabs>
        <w:tab w:val="left" w:pos="-1440"/>
        <w:tab w:val="left" w:pos="-720"/>
      </w:tabs>
      <w:suppressAutoHyphens/>
      <w:jc w:val="center"/>
      <w:outlineLvl w:val="7"/>
    </w:pPr>
    <w:rPr>
      <w:snapToGrid w:val="0"/>
      <w:u w:val="single"/>
      <w:lang w:val="en-US"/>
    </w:rPr>
  </w:style>
  <w:style w:type="paragraph" w:styleId="Heading9">
    <w:name w:val="heading 9"/>
    <w:basedOn w:val="Normal"/>
    <w:next w:val="Normal"/>
    <w:link w:val="Heading9Char"/>
    <w:qFormat/>
    <w:rsid w:val="000D6941"/>
    <w:pPr>
      <w:keepNext/>
      <w:widowControl w:val="0"/>
      <w:numPr>
        <w:numId w:val="3"/>
      </w:numPr>
      <w:suppressAutoHyphens/>
      <w:jc w:val="center"/>
      <w:outlineLvl w:val="8"/>
    </w:pPr>
    <w:rPr>
      <w:snapToGrid w:val="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0D6941"/>
    <w:rPr>
      <w:rFonts w:ascii="Times New Roman" w:hAnsi="Times New Roman"/>
      <w:b/>
      <w:sz w:val="18"/>
    </w:rPr>
  </w:style>
  <w:style w:type="table" w:customStyle="1" w:styleId="Tabledocright">
    <w:name w:val="Table_doc_right"/>
    <w:basedOn w:val="TableNormal"/>
    <w:rsid w:val="003A77F1"/>
    <w:pPr>
      <w:spacing w:before="40" w:after="40"/>
    </w:pPr>
    <w:rPr>
      <w:sz w:val="18"/>
      <w:szCs w:val="18"/>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autoRedefine/>
    <w:uiPriority w:val="39"/>
    <w:rsid w:val="000D6941"/>
    <w:pPr>
      <w:tabs>
        <w:tab w:val="clear" w:pos="1814"/>
        <w:tab w:val="clear" w:pos="2381"/>
        <w:tab w:val="clear" w:pos="2948"/>
        <w:tab w:val="clear" w:pos="3515"/>
      </w:tabs>
      <w:ind w:left="1000"/>
    </w:pPr>
    <w:rPr>
      <w:sz w:val="18"/>
      <w:szCs w:val="18"/>
    </w:rPr>
  </w:style>
  <w:style w:type="paragraph" w:styleId="TOC7">
    <w:name w:val="toc 7"/>
    <w:basedOn w:val="Normal"/>
    <w:next w:val="Normal"/>
    <w:autoRedefine/>
    <w:uiPriority w:val="39"/>
    <w:rsid w:val="000D6941"/>
    <w:pPr>
      <w:tabs>
        <w:tab w:val="clear" w:pos="1814"/>
        <w:tab w:val="clear" w:pos="2381"/>
        <w:tab w:val="clear" w:pos="2948"/>
        <w:tab w:val="clear" w:pos="3515"/>
      </w:tabs>
      <w:ind w:left="1200"/>
    </w:pPr>
    <w:rPr>
      <w:sz w:val="18"/>
      <w:szCs w:val="18"/>
    </w:rPr>
  </w:style>
  <w:style w:type="paragraph" w:styleId="TOC8">
    <w:name w:val="toc 8"/>
    <w:basedOn w:val="Normal"/>
    <w:next w:val="Normal"/>
    <w:autoRedefine/>
    <w:uiPriority w:val="39"/>
    <w:rsid w:val="000D6941"/>
    <w:pPr>
      <w:tabs>
        <w:tab w:val="clear" w:pos="1814"/>
        <w:tab w:val="clear" w:pos="2381"/>
        <w:tab w:val="clear" w:pos="2948"/>
        <w:tab w:val="clear" w:pos="3515"/>
      </w:tabs>
      <w:ind w:left="1400"/>
    </w:pPr>
    <w:rPr>
      <w:sz w:val="18"/>
      <w:szCs w:val="18"/>
    </w:rPr>
  </w:style>
  <w:style w:type="paragraph" w:styleId="TOC9">
    <w:name w:val="toc 9"/>
    <w:basedOn w:val="Normal"/>
    <w:next w:val="Normal"/>
    <w:autoRedefine/>
    <w:uiPriority w:val="39"/>
    <w:rsid w:val="000D6941"/>
    <w:pPr>
      <w:tabs>
        <w:tab w:val="clear" w:pos="1814"/>
        <w:tab w:val="clear" w:pos="2381"/>
        <w:tab w:val="clear" w:pos="2948"/>
        <w:tab w:val="clear" w:pos="3515"/>
      </w:tabs>
      <w:ind w:left="1600"/>
    </w:pPr>
    <w:rPr>
      <w:sz w:val="18"/>
      <w:szCs w:val="18"/>
    </w:rPr>
  </w:style>
  <w:style w:type="paragraph" w:customStyle="1" w:styleId="Titlefigure">
    <w:name w:val="Title_figure"/>
    <w:basedOn w:val="Titletable"/>
    <w:next w:val="NormalNonumber"/>
    <w:rsid w:val="003A77F1"/>
    <w:rPr>
      <w:bCs w:val="0"/>
    </w:rPr>
  </w:style>
  <w:style w:type="paragraph" w:styleId="TableofFigures">
    <w:name w:val="table of figures"/>
    <w:basedOn w:val="Normal"/>
    <w:next w:val="Normal"/>
    <w:autoRedefine/>
    <w:semiHidden/>
    <w:rsid w:val="000D6941"/>
    <w:pPr>
      <w:tabs>
        <w:tab w:val="clear" w:pos="1814"/>
        <w:tab w:val="clear" w:pos="2381"/>
        <w:tab w:val="clear" w:pos="2948"/>
        <w:tab w:val="clear" w:pos="3515"/>
      </w:tabs>
      <w:ind w:left="1814" w:hanging="567"/>
    </w:pPr>
  </w:style>
  <w:style w:type="paragraph" w:customStyle="1" w:styleId="CH1">
    <w:name w:val="CH1"/>
    <w:basedOn w:val="Normalpool"/>
    <w:next w:val="CH2"/>
    <w:rsid w:val="00160D74"/>
    <w:pPr>
      <w:keepNext/>
      <w:keepLines/>
      <w:tabs>
        <w:tab w:val="right" w:pos="851"/>
      </w:tabs>
      <w:suppressAutoHyphens/>
      <w:spacing w:before="240" w:after="120"/>
      <w:ind w:left="1247" w:right="284" w:hanging="1247"/>
    </w:pPr>
    <w:rPr>
      <w:b/>
      <w:sz w:val="28"/>
      <w:szCs w:val="28"/>
      <w:lang w:val="en-GB"/>
    </w:rPr>
  </w:style>
  <w:style w:type="paragraph" w:customStyle="1" w:styleId="CH2">
    <w:name w:val="CH2"/>
    <w:basedOn w:val="Normalpool"/>
    <w:next w:val="Normalnumber"/>
    <w:link w:val="CH2Char"/>
    <w:rsid w:val="00160D74"/>
    <w:pPr>
      <w:keepNext/>
      <w:keepLines/>
      <w:tabs>
        <w:tab w:val="right" w:pos="851"/>
      </w:tabs>
      <w:suppressAutoHyphens/>
      <w:spacing w:before="80" w:after="120"/>
      <w:ind w:left="1247" w:right="284" w:hanging="1247"/>
    </w:pPr>
    <w:rPr>
      <w:b/>
      <w:sz w:val="24"/>
      <w:szCs w:val="24"/>
      <w:lang w:val="en-GB"/>
    </w:rPr>
  </w:style>
  <w:style w:type="paragraph" w:customStyle="1" w:styleId="CH3">
    <w:name w:val="CH3"/>
    <w:basedOn w:val="Normalpool"/>
    <w:next w:val="Normalnumber"/>
    <w:link w:val="CH3Char"/>
    <w:rsid w:val="00160D74"/>
    <w:pPr>
      <w:keepNext/>
      <w:keepLines/>
      <w:tabs>
        <w:tab w:val="right" w:pos="851"/>
      </w:tabs>
      <w:suppressAutoHyphens/>
      <w:spacing w:after="120"/>
      <w:ind w:left="1247" w:right="284" w:hanging="1247"/>
    </w:pPr>
    <w:rPr>
      <w:b/>
      <w:lang w:val="en-GB"/>
    </w:rPr>
  </w:style>
  <w:style w:type="paragraph" w:customStyle="1" w:styleId="CH4">
    <w:name w:val="CH4"/>
    <w:basedOn w:val="Normalpool"/>
    <w:next w:val="Normalnumber"/>
    <w:rsid w:val="00160D74"/>
    <w:pPr>
      <w:keepNext/>
      <w:keepLines/>
      <w:tabs>
        <w:tab w:val="right" w:pos="851"/>
      </w:tabs>
      <w:suppressAutoHyphens/>
      <w:spacing w:after="120"/>
      <w:ind w:left="1247" w:right="284" w:hanging="1247"/>
    </w:pPr>
    <w:rPr>
      <w:b/>
      <w:lang w:val="en-GB"/>
    </w:rPr>
  </w:style>
  <w:style w:type="table" w:customStyle="1" w:styleId="Footertable">
    <w:name w:val="Footer_table"/>
    <w:basedOn w:val="TableNormal"/>
    <w:semiHidden/>
    <w:rsid w:val="003A77F1"/>
    <w:rPr>
      <w:rFonts w:ascii="Arial" w:hAnsi="Arial"/>
      <w:sz w:val="16"/>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pool"/>
    <w:next w:val="Normalnumber"/>
    <w:rsid w:val="00160D74"/>
    <w:pPr>
      <w:keepNext/>
      <w:keepLines/>
      <w:tabs>
        <w:tab w:val="right" w:pos="851"/>
      </w:tabs>
      <w:suppressAutoHyphens/>
      <w:spacing w:after="120"/>
      <w:ind w:left="1247" w:right="284" w:hanging="1247"/>
    </w:pPr>
    <w:rPr>
      <w:b/>
      <w:lang w:val="en-GB"/>
    </w:rPr>
  </w:style>
  <w:style w:type="paragraph" w:customStyle="1" w:styleId="Footerpool">
    <w:name w:val="Footer_pool"/>
    <w:basedOn w:val="Normal"/>
    <w:next w:val="Normal"/>
    <w:semiHidden/>
    <w:rsid w:val="003A77F1"/>
    <w:pPr>
      <w:tabs>
        <w:tab w:val="left" w:pos="4321"/>
        <w:tab w:val="right" w:pos="8641"/>
      </w:tabs>
      <w:spacing w:before="60" w:after="120"/>
    </w:pPr>
    <w:rPr>
      <w:b/>
      <w:sz w:val="18"/>
    </w:rPr>
  </w:style>
  <w:style w:type="paragraph" w:customStyle="1" w:styleId="Headerpool">
    <w:name w:val="Header_pool"/>
    <w:basedOn w:val="Normal"/>
    <w:next w:val="Normal"/>
    <w:semiHidden/>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_pool"/>
    <w:semiHidden/>
    <w:rsid w:val="003A77F1"/>
    <w:pPr>
      <w:tabs>
        <w:tab w:val="left" w:pos="1247"/>
        <w:tab w:val="left" w:pos="1814"/>
        <w:tab w:val="left" w:pos="2381"/>
        <w:tab w:val="left" w:pos="2948"/>
        <w:tab w:val="left" w:pos="3515"/>
        <w:tab w:val="left" w:pos="4082"/>
      </w:tabs>
    </w:pPr>
    <w:rPr>
      <w:lang w:val="fr-FR" w:eastAsia="en-US"/>
    </w:rPr>
  </w:style>
  <w:style w:type="paragraph" w:customStyle="1" w:styleId="Footer-pool">
    <w:name w:val="Footer-pool"/>
    <w:basedOn w:val="Normal-pool"/>
    <w:next w:val="Normal-pool"/>
    <w:rsid w:val="003A77F1"/>
    <w:pPr>
      <w:tabs>
        <w:tab w:val="left" w:pos="4321"/>
        <w:tab w:val="right" w:pos="8641"/>
      </w:tabs>
      <w:spacing w:before="60" w:after="120"/>
    </w:pPr>
    <w:rPr>
      <w:b/>
      <w:sz w:val="18"/>
    </w:rPr>
  </w:style>
  <w:style w:type="paragraph" w:customStyle="1" w:styleId="Header-pool">
    <w:name w:val="Header-pool"/>
    <w:basedOn w:val="Normal-pool"/>
    <w:next w:val="Normal-pool"/>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rsid w:val="00160D74"/>
    <w:pPr>
      <w:tabs>
        <w:tab w:val="left" w:pos="1247"/>
        <w:tab w:val="left" w:pos="1814"/>
        <w:tab w:val="left" w:pos="2381"/>
        <w:tab w:val="left" w:pos="2948"/>
        <w:tab w:val="left" w:pos="3515"/>
        <w:tab w:val="left" w:pos="4082"/>
      </w:tabs>
    </w:pPr>
    <w:rPr>
      <w:lang w:val="en-GB" w:eastAsia="en-US"/>
    </w:rPr>
  </w:style>
  <w:style w:type="character" w:styleId="FootnoteReference">
    <w:name w:val="footnote reference"/>
    <w:aliases w:val="16 Point,Superscript 6 Point,ftref,(Ref. de nota al pie),number,SUPERS,Footnote Reference Superscript"/>
    <w:rsid w:val="000D6941"/>
    <w:rPr>
      <w:rFonts w:ascii="Times New Roman" w:hAnsi="Times New Roman"/>
      <w:color w:val="auto"/>
      <w:sz w:val="20"/>
      <w:szCs w:val="18"/>
      <w:vertAlign w:val="superscript"/>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pool"/>
    <w:link w:val="FootnoteTextChar"/>
    <w:rsid w:val="000D6941"/>
    <w:pPr>
      <w:spacing w:before="20" w:after="40"/>
      <w:ind w:left="1247"/>
    </w:pPr>
    <w:rPr>
      <w:sz w:val="18"/>
    </w:rPr>
  </w:style>
  <w:style w:type="character" w:styleId="CommentReference">
    <w:name w:val="annotation reference"/>
    <w:uiPriority w:val="99"/>
    <w:rsid w:val="003929B8"/>
    <w:rPr>
      <w:sz w:val="16"/>
      <w:szCs w:val="16"/>
    </w:rPr>
  </w:style>
  <w:style w:type="paragraph" w:styleId="CommentText">
    <w:name w:val="annotation text"/>
    <w:basedOn w:val="Normal"/>
    <w:link w:val="CommentTextChar"/>
    <w:uiPriority w:val="99"/>
    <w:rsid w:val="003929B8"/>
    <w:rPr>
      <w:lang w:val="x-none"/>
    </w:rPr>
  </w:style>
  <w:style w:type="character" w:customStyle="1" w:styleId="CommentTextChar">
    <w:name w:val="Comment Text Char"/>
    <w:link w:val="CommentText"/>
    <w:uiPriority w:val="99"/>
    <w:rsid w:val="003929B8"/>
    <w:rPr>
      <w:lang w:eastAsia="en-US"/>
    </w:rPr>
  </w:style>
  <w:style w:type="paragraph" w:styleId="CommentSubject">
    <w:name w:val="annotation subject"/>
    <w:basedOn w:val="CommentText"/>
    <w:next w:val="CommentText"/>
    <w:link w:val="CommentSubjectChar"/>
    <w:uiPriority w:val="99"/>
    <w:rsid w:val="003929B8"/>
    <w:rPr>
      <w:b/>
      <w:bCs/>
    </w:rPr>
  </w:style>
  <w:style w:type="character" w:customStyle="1" w:styleId="CommentSubjectChar">
    <w:name w:val="Comment Subject Char"/>
    <w:link w:val="CommentSubject"/>
    <w:uiPriority w:val="99"/>
    <w:rsid w:val="003929B8"/>
    <w:rPr>
      <w:b/>
      <w:bCs/>
      <w:lang w:eastAsia="en-US"/>
    </w:rPr>
  </w:style>
  <w:style w:type="paragraph" w:styleId="BalloonText">
    <w:name w:val="Balloon Text"/>
    <w:basedOn w:val="Normal"/>
    <w:link w:val="BalloonTextChar"/>
    <w:uiPriority w:val="99"/>
    <w:rsid w:val="003929B8"/>
    <w:rPr>
      <w:rFonts w:ascii="Tahoma" w:hAnsi="Tahoma"/>
      <w:sz w:val="16"/>
      <w:szCs w:val="16"/>
      <w:lang w:val="x-none"/>
    </w:rPr>
  </w:style>
  <w:style w:type="character" w:customStyle="1" w:styleId="BalloonTextChar">
    <w:name w:val="Balloon Text Char"/>
    <w:link w:val="BalloonText"/>
    <w:uiPriority w:val="99"/>
    <w:rsid w:val="003929B8"/>
    <w:rPr>
      <w:rFonts w:ascii="Tahoma" w:hAnsi="Tahoma" w:cs="Tahoma"/>
      <w:sz w:val="16"/>
      <w:szCs w:val="16"/>
      <w:lang w:eastAsia="en-US"/>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link w:val="FootnoteText"/>
    <w:locked/>
    <w:rsid w:val="0014293F"/>
    <w:rPr>
      <w:sz w:val="18"/>
      <w:lang w:val="fr-FR" w:eastAsia="en-US"/>
    </w:rPr>
  </w:style>
  <w:style w:type="table" w:styleId="TableGrid">
    <w:name w:val="Table Grid"/>
    <w:basedOn w:val="TableNormal"/>
    <w:rsid w:val="00E97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level2">
    <w:name w:val="Para level2"/>
    <w:basedOn w:val="Normal"/>
    <w:autoRedefine/>
    <w:rsid w:val="0062113E"/>
    <w:pPr>
      <w:numPr>
        <w:numId w:val="6"/>
      </w:numPr>
      <w:suppressAutoHyphens/>
      <w:spacing w:after="120"/>
      <w:ind w:left="1247" w:firstLine="624"/>
    </w:pPr>
  </w:style>
  <w:style w:type="character" w:customStyle="1" w:styleId="apple-converted-space">
    <w:name w:val="apple-converted-space"/>
    <w:rsid w:val="0062113E"/>
  </w:style>
  <w:style w:type="paragraph" w:styleId="NormalWeb">
    <w:name w:val="Normal (Web)"/>
    <w:basedOn w:val="Normal"/>
    <w:uiPriority w:val="99"/>
    <w:unhideWhenUsed/>
    <w:rsid w:val="00717004"/>
    <w:pPr>
      <w:tabs>
        <w:tab w:val="clear" w:pos="1247"/>
        <w:tab w:val="clear" w:pos="1814"/>
        <w:tab w:val="clear" w:pos="2381"/>
        <w:tab w:val="clear" w:pos="2948"/>
        <w:tab w:val="clear" w:pos="3515"/>
      </w:tabs>
      <w:spacing w:before="100" w:beforeAutospacing="1" w:after="100" w:afterAutospacing="1"/>
    </w:pPr>
    <w:rPr>
      <w:sz w:val="24"/>
      <w:szCs w:val="24"/>
      <w:lang w:val="en-US"/>
    </w:rPr>
  </w:style>
  <w:style w:type="paragraph" w:styleId="NoSpacing">
    <w:name w:val="No Spacing"/>
    <w:uiPriority w:val="1"/>
    <w:qFormat/>
    <w:rsid w:val="00717004"/>
    <w:rPr>
      <w:rFonts w:ascii="Calibri" w:hAnsi="Calibri"/>
      <w:sz w:val="22"/>
      <w:szCs w:val="22"/>
      <w:lang w:eastAsia="en-US"/>
    </w:rPr>
  </w:style>
  <w:style w:type="character" w:customStyle="1" w:styleId="Heading1Char">
    <w:name w:val="Heading 1 Char"/>
    <w:link w:val="Heading1"/>
    <w:rsid w:val="00717004"/>
    <w:rPr>
      <w:b/>
      <w:sz w:val="28"/>
      <w:lang w:eastAsia="en-US"/>
    </w:rPr>
  </w:style>
  <w:style w:type="character" w:customStyle="1" w:styleId="Heading2Char">
    <w:name w:val="Heading 2 Char"/>
    <w:link w:val="Heading2"/>
    <w:rsid w:val="00717004"/>
    <w:rPr>
      <w:b/>
      <w:sz w:val="24"/>
      <w:szCs w:val="24"/>
      <w:lang w:eastAsia="en-US"/>
    </w:rPr>
  </w:style>
  <w:style w:type="paragraph" w:styleId="ListParagraph">
    <w:name w:val="List Paragraph"/>
    <w:basedOn w:val="Normal"/>
    <w:uiPriority w:val="34"/>
    <w:qFormat/>
    <w:rsid w:val="00717004"/>
    <w:pPr>
      <w:tabs>
        <w:tab w:val="clear" w:pos="1247"/>
        <w:tab w:val="clear" w:pos="1814"/>
        <w:tab w:val="clear" w:pos="2381"/>
        <w:tab w:val="clear" w:pos="2948"/>
        <w:tab w:val="clear" w:pos="3515"/>
      </w:tabs>
      <w:spacing w:after="200" w:line="276" w:lineRule="auto"/>
      <w:ind w:left="720"/>
      <w:contextualSpacing/>
    </w:pPr>
    <w:rPr>
      <w:rFonts w:ascii="Calibri" w:hAnsi="Calibri"/>
      <w:sz w:val="22"/>
      <w:szCs w:val="22"/>
      <w:lang w:val="en-US"/>
    </w:rPr>
  </w:style>
  <w:style w:type="paragraph" w:styleId="Caption">
    <w:name w:val="caption"/>
    <w:basedOn w:val="Normal"/>
    <w:next w:val="Normal"/>
    <w:uiPriority w:val="35"/>
    <w:unhideWhenUsed/>
    <w:qFormat/>
    <w:rsid w:val="00717004"/>
    <w:pPr>
      <w:tabs>
        <w:tab w:val="clear" w:pos="1247"/>
        <w:tab w:val="clear" w:pos="1814"/>
        <w:tab w:val="clear" w:pos="2381"/>
        <w:tab w:val="clear" w:pos="2948"/>
        <w:tab w:val="clear" w:pos="3515"/>
      </w:tabs>
      <w:spacing w:after="200"/>
    </w:pPr>
    <w:rPr>
      <w:rFonts w:ascii="Calibri" w:hAnsi="Calibri"/>
      <w:b/>
      <w:bCs/>
      <w:color w:val="4F81BD"/>
      <w:sz w:val="18"/>
      <w:szCs w:val="18"/>
      <w:lang w:val="en-US"/>
    </w:rPr>
  </w:style>
  <w:style w:type="paragraph" w:styleId="TOCHeading">
    <w:name w:val="TOC Heading"/>
    <w:basedOn w:val="Heading1"/>
    <w:next w:val="Normal"/>
    <w:uiPriority w:val="39"/>
    <w:semiHidden/>
    <w:unhideWhenUsed/>
    <w:qFormat/>
    <w:rsid w:val="00717004"/>
    <w:pPr>
      <w:keepLines/>
      <w:tabs>
        <w:tab w:val="clear" w:pos="1247"/>
        <w:tab w:val="clear" w:pos="1814"/>
        <w:tab w:val="clear" w:pos="2381"/>
        <w:tab w:val="clear" w:pos="2948"/>
        <w:tab w:val="clear" w:pos="3515"/>
      </w:tabs>
      <w:spacing w:before="480" w:after="0" w:line="276" w:lineRule="auto"/>
      <w:ind w:left="0" w:firstLine="0"/>
      <w:outlineLvl w:val="9"/>
    </w:pPr>
    <w:rPr>
      <w:rFonts w:ascii="Cambria" w:hAnsi="Cambria"/>
      <w:bCs/>
      <w:color w:val="365F91"/>
      <w:szCs w:val="28"/>
      <w:lang w:val="en-US" w:eastAsia="ja-JP"/>
    </w:rPr>
  </w:style>
  <w:style w:type="character" w:customStyle="1" w:styleId="Heading3Char">
    <w:name w:val="Heading 3 Char"/>
    <w:link w:val="Heading3"/>
    <w:rsid w:val="00717004"/>
    <w:rPr>
      <w:b/>
      <w:lang w:eastAsia="en-US"/>
    </w:rPr>
  </w:style>
  <w:style w:type="character" w:customStyle="1" w:styleId="Heading4Char">
    <w:name w:val="Heading 4 Char"/>
    <w:link w:val="Heading4"/>
    <w:rsid w:val="00717004"/>
    <w:rPr>
      <w:b/>
      <w:lang w:eastAsia="en-US"/>
    </w:rPr>
  </w:style>
  <w:style w:type="character" w:customStyle="1" w:styleId="Heading5Char">
    <w:name w:val="Heading 5 Char"/>
    <w:link w:val="Heading5"/>
    <w:rsid w:val="00717004"/>
    <w:rPr>
      <w:rFonts w:ascii="Univers" w:hAnsi="Univers"/>
      <w:b/>
      <w:sz w:val="24"/>
      <w:lang w:eastAsia="en-US"/>
    </w:rPr>
  </w:style>
  <w:style w:type="character" w:customStyle="1" w:styleId="Heading6Char">
    <w:name w:val="Heading 6 Char"/>
    <w:link w:val="Heading6"/>
    <w:rsid w:val="00717004"/>
    <w:rPr>
      <w:b/>
      <w:bCs/>
      <w:sz w:val="24"/>
      <w:lang w:eastAsia="en-US"/>
    </w:rPr>
  </w:style>
  <w:style w:type="character" w:customStyle="1" w:styleId="Heading7Char">
    <w:name w:val="Heading 7 Char"/>
    <w:link w:val="Heading7"/>
    <w:rsid w:val="00717004"/>
    <w:rPr>
      <w:snapToGrid w:val="0"/>
      <w:u w:val="single"/>
      <w:lang w:val="en-US" w:eastAsia="en-US"/>
    </w:rPr>
  </w:style>
  <w:style w:type="character" w:customStyle="1" w:styleId="Heading8Char">
    <w:name w:val="Heading 8 Char"/>
    <w:link w:val="Heading8"/>
    <w:rsid w:val="00717004"/>
    <w:rPr>
      <w:snapToGrid w:val="0"/>
      <w:u w:val="single"/>
      <w:lang w:val="en-US" w:eastAsia="en-US"/>
    </w:rPr>
  </w:style>
  <w:style w:type="character" w:customStyle="1" w:styleId="Heading9Char">
    <w:name w:val="Heading 9 Char"/>
    <w:link w:val="Heading9"/>
    <w:rsid w:val="00717004"/>
    <w:rPr>
      <w:snapToGrid w:val="0"/>
      <w:u w:val="single"/>
      <w:lang w:val="en-US" w:eastAsia="en-US"/>
    </w:rPr>
  </w:style>
  <w:style w:type="paragraph" w:styleId="EndnoteText">
    <w:name w:val="endnote text"/>
    <w:aliases w:val="Endnote Text Char1,Char1 Char1,Char1,Char"/>
    <w:basedOn w:val="Normal"/>
    <w:link w:val="EndnoteTextChar2"/>
    <w:rsid w:val="00717004"/>
    <w:pPr>
      <w:tabs>
        <w:tab w:val="clear" w:pos="1247"/>
        <w:tab w:val="clear" w:pos="1814"/>
        <w:tab w:val="clear" w:pos="2381"/>
        <w:tab w:val="clear" w:pos="2948"/>
        <w:tab w:val="clear" w:pos="3515"/>
      </w:tabs>
      <w:spacing w:after="120"/>
      <w:jc w:val="both"/>
    </w:pPr>
    <w:rPr>
      <w:lang w:val="en-AU" w:eastAsia="x-none"/>
    </w:rPr>
  </w:style>
  <w:style w:type="character" w:customStyle="1" w:styleId="EndnoteTextChar">
    <w:name w:val="Endnote Text Char"/>
    <w:uiPriority w:val="99"/>
    <w:rsid w:val="00717004"/>
    <w:rPr>
      <w:lang w:eastAsia="en-US"/>
    </w:rPr>
  </w:style>
  <w:style w:type="character" w:customStyle="1" w:styleId="EndnoteTextChar2">
    <w:name w:val="Endnote Text Char2"/>
    <w:aliases w:val="Endnote Text Char1 Char,Char1 Char1 Char,Char1 Char,Char Char"/>
    <w:link w:val="EndnoteText"/>
    <w:locked/>
    <w:rsid w:val="00717004"/>
    <w:rPr>
      <w:rFonts w:eastAsia="SimSun"/>
      <w:lang w:val="en-AU" w:eastAsia="x-none"/>
    </w:rPr>
  </w:style>
  <w:style w:type="character" w:styleId="EndnoteReference">
    <w:name w:val="endnote reference"/>
    <w:rsid w:val="00717004"/>
    <w:rPr>
      <w:rFonts w:cs="Times New Roman"/>
      <w:vertAlign w:val="superscript"/>
    </w:rPr>
  </w:style>
  <w:style w:type="character" w:styleId="HTMLCite">
    <w:name w:val="HTML Cite"/>
    <w:rsid w:val="00717004"/>
    <w:rPr>
      <w:rFonts w:cs="Times New Roman"/>
    </w:rPr>
  </w:style>
  <w:style w:type="character" w:customStyle="1" w:styleId="author">
    <w:name w:val="author"/>
    <w:rsid w:val="00717004"/>
    <w:rPr>
      <w:rFonts w:cs="Times New Roman"/>
    </w:rPr>
  </w:style>
  <w:style w:type="character" w:customStyle="1" w:styleId="pubyear">
    <w:name w:val="pubyear"/>
    <w:rsid w:val="00717004"/>
    <w:rPr>
      <w:rFonts w:cs="Times New Roman"/>
    </w:rPr>
  </w:style>
  <w:style w:type="character" w:customStyle="1" w:styleId="articletitle5">
    <w:name w:val="articletitle5"/>
    <w:rsid w:val="00717004"/>
    <w:rPr>
      <w:rFonts w:cs="Times New Roman"/>
    </w:rPr>
  </w:style>
  <w:style w:type="character" w:customStyle="1" w:styleId="journaltitle3">
    <w:name w:val="journaltitle3"/>
    <w:rsid w:val="00717004"/>
    <w:rPr>
      <w:i/>
    </w:rPr>
  </w:style>
  <w:style w:type="character" w:customStyle="1" w:styleId="vol3">
    <w:name w:val="vol3"/>
    <w:rsid w:val="00717004"/>
    <w:rPr>
      <w:b/>
    </w:rPr>
  </w:style>
  <w:style w:type="character" w:customStyle="1" w:styleId="pagefirst">
    <w:name w:val="pagefirst"/>
    <w:rsid w:val="00717004"/>
    <w:rPr>
      <w:rFonts w:cs="Times New Roman"/>
    </w:rPr>
  </w:style>
  <w:style w:type="character" w:customStyle="1" w:styleId="pagelast">
    <w:name w:val="pagelast"/>
    <w:rsid w:val="00717004"/>
    <w:rPr>
      <w:rFonts w:cs="Times New Roman"/>
    </w:rPr>
  </w:style>
  <w:style w:type="paragraph" w:customStyle="1" w:styleId="ListParagraph1">
    <w:name w:val="List Paragraph1"/>
    <w:basedOn w:val="Normal"/>
    <w:autoRedefine/>
    <w:rsid w:val="00717004"/>
    <w:pPr>
      <w:tabs>
        <w:tab w:val="clear" w:pos="1247"/>
        <w:tab w:val="clear" w:pos="1814"/>
        <w:tab w:val="clear" w:pos="2381"/>
        <w:tab w:val="clear" w:pos="2948"/>
        <w:tab w:val="clear" w:pos="3515"/>
      </w:tabs>
      <w:spacing w:after="120"/>
      <w:ind w:left="720"/>
      <w:contextualSpacing/>
    </w:pPr>
    <w:rPr>
      <w:sz w:val="22"/>
      <w:lang w:val="en-AU"/>
    </w:rPr>
  </w:style>
  <w:style w:type="character" w:styleId="Strong">
    <w:name w:val="Strong"/>
    <w:qFormat/>
    <w:rsid w:val="00717004"/>
    <w:rPr>
      <w:rFonts w:cs="Times New Roman"/>
      <w:b/>
      <w:bCs/>
    </w:rPr>
  </w:style>
  <w:style w:type="paragraph" w:customStyle="1" w:styleId="Default">
    <w:name w:val="Default"/>
    <w:rsid w:val="00717004"/>
    <w:pPr>
      <w:autoSpaceDE w:val="0"/>
      <w:autoSpaceDN w:val="0"/>
      <w:adjustRightInd w:val="0"/>
    </w:pPr>
    <w:rPr>
      <w:rFonts w:ascii="Calibri" w:hAnsi="Calibri" w:cs="Calibri"/>
      <w:color w:val="000000"/>
      <w:sz w:val="24"/>
      <w:szCs w:val="24"/>
      <w:lang w:eastAsia="en-US"/>
    </w:rPr>
  </w:style>
  <w:style w:type="character" w:customStyle="1" w:styleId="A8">
    <w:name w:val="A8"/>
    <w:uiPriority w:val="99"/>
    <w:rsid w:val="00717004"/>
    <w:rPr>
      <w:color w:val="211D1E"/>
      <w:sz w:val="18"/>
      <w:szCs w:val="18"/>
    </w:rPr>
  </w:style>
  <w:style w:type="paragraph" w:customStyle="1" w:styleId="Pa49">
    <w:name w:val="Pa49"/>
    <w:basedOn w:val="Default"/>
    <w:next w:val="Default"/>
    <w:uiPriority w:val="99"/>
    <w:rsid w:val="00717004"/>
    <w:pPr>
      <w:spacing w:line="241" w:lineRule="atLeast"/>
    </w:pPr>
    <w:rPr>
      <w:rFonts w:ascii="Arial" w:hAnsi="Arial" w:cs="Arial"/>
      <w:color w:val="auto"/>
    </w:rPr>
  </w:style>
  <w:style w:type="character" w:customStyle="1" w:styleId="A14">
    <w:name w:val="A14"/>
    <w:uiPriority w:val="99"/>
    <w:rsid w:val="00717004"/>
    <w:rPr>
      <w:color w:val="211D1E"/>
      <w:sz w:val="10"/>
      <w:szCs w:val="10"/>
    </w:rPr>
  </w:style>
  <w:style w:type="character" w:styleId="Emphasis">
    <w:name w:val="Emphasis"/>
    <w:uiPriority w:val="20"/>
    <w:qFormat/>
    <w:rsid w:val="00717004"/>
    <w:rPr>
      <w:i/>
      <w:iCs/>
    </w:rPr>
  </w:style>
  <w:style w:type="character" w:customStyle="1" w:styleId="HeaderChar">
    <w:name w:val="Header Char"/>
    <w:link w:val="Header"/>
    <w:uiPriority w:val="99"/>
    <w:rsid w:val="00717004"/>
    <w:rPr>
      <w:b/>
      <w:sz w:val="18"/>
      <w:lang w:eastAsia="en-US"/>
    </w:rPr>
  </w:style>
  <w:style w:type="character" w:customStyle="1" w:styleId="FooterChar">
    <w:name w:val="Footer Char"/>
    <w:link w:val="Footer"/>
    <w:uiPriority w:val="99"/>
    <w:rsid w:val="00717004"/>
    <w:rPr>
      <w:sz w:val="18"/>
      <w:lang w:eastAsia="en-US"/>
    </w:rPr>
  </w:style>
  <w:style w:type="character" w:styleId="FollowedHyperlink">
    <w:name w:val="FollowedHyperlink"/>
    <w:uiPriority w:val="99"/>
    <w:unhideWhenUsed/>
    <w:rsid w:val="00717004"/>
    <w:rPr>
      <w:color w:val="954F72"/>
      <w:u w:val="single"/>
    </w:rPr>
  </w:style>
  <w:style w:type="paragraph" w:styleId="Revision">
    <w:name w:val="Revision"/>
    <w:hidden/>
    <w:uiPriority w:val="99"/>
    <w:semiHidden/>
    <w:rsid w:val="00717004"/>
    <w:rPr>
      <w:rFonts w:ascii="Calibri" w:hAnsi="Calibri"/>
      <w:sz w:val="22"/>
      <w:szCs w:val="22"/>
      <w:lang w:eastAsia="en-US"/>
    </w:rPr>
  </w:style>
  <w:style w:type="character" w:styleId="LineNumber">
    <w:name w:val="line number"/>
    <w:uiPriority w:val="99"/>
    <w:unhideWhenUsed/>
    <w:rsid w:val="00717004"/>
  </w:style>
  <w:style w:type="paragraph" w:customStyle="1" w:styleId="Body">
    <w:name w:val="Body"/>
    <w:uiPriority w:val="99"/>
    <w:rsid w:val="00717004"/>
    <w:pPr>
      <w:pBdr>
        <w:top w:val="none" w:sz="96" w:space="31" w:color="FFFFFF" w:frame="1"/>
        <w:left w:val="none" w:sz="96" w:space="31" w:color="FFFFFF" w:frame="1"/>
        <w:bottom w:val="none" w:sz="96" w:space="31" w:color="FFFFFF" w:frame="1"/>
        <w:right w:val="none" w:sz="96" w:space="31" w:color="FFFFFF" w:frame="1"/>
        <w:bar w:val="none" w:sz="0" w:color="000000"/>
      </w:pBdr>
      <w:spacing w:after="200" w:line="276" w:lineRule="auto"/>
    </w:pPr>
    <w:rPr>
      <w:rFonts w:ascii="Calibri" w:eastAsia="Arial Unicode MS" w:hAnsi="Calibri" w:cs="Calibri"/>
      <w:color w:val="000000"/>
      <w:u w:color="000000"/>
      <w:lang w:val="en-AU" w:eastAsia="en-AU"/>
    </w:rPr>
  </w:style>
  <w:style w:type="numbering" w:customStyle="1" w:styleId="List17">
    <w:name w:val="List 17"/>
    <w:rsid w:val="00717004"/>
    <w:pPr>
      <w:numPr>
        <w:numId w:val="56"/>
      </w:numPr>
    </w:pPr>
  </w:style>
  <w:style w:type="numbering" w:customStyle="1" w:styleId="List37">
    <w:name w:val="List 37"/>
    <w:rsid w:val="00717004"/>
    <w:pPr>
      <w:numPr>
        <w:numId w:val="57"/>
      </w:numPr>
    </w:pPr>
  </w:style>
  <w:style w:type="paragraph" w:styleId="PlainText">
    <w:name w:val="Plain Text"/>
    <w:basedOn w:val="Normal"/>
    <w:link w:val="PlainTextChar"/>
    <w:uiPriority w:val="99"/>
    <w:unhideWhenUsed/>
    <w:rsid w:val="00717004"/>
    <w:pPr>
      <w:widowControl w:val="0"/>
      <w:tabs>
        <w:tab w:val="clear" w:pos="1247"/>
        <w:tab w:val="clear" w:pos="1814"/>
        <w:tab w:val="clear" w:pos="2381"/>
        <w:tab w:val="clear" w:pos="2948"/>
        <w:tab w:val="clear" w:pos="3515"/>
      </w:tabs>
    </w:pPr>
    <w:rPr>
      <w:rFonts w:ascii="MS Gothic" w:eastAsia="MS Gothic" w:hAnsi="Courier New" w:cs="Courier New"/>
      <w:kern w:val="2"/>
      <w:szCs w:val="21"/>
      <w:lang w:val="en-US" w:eastAsia="ja-JP"/>
    </w:rPr>
  </w:style>
  <w:style w:type="character" w:customStyle="1" w:styleId="PlainTextChar">
    <w:name w:val="Plain Text Char"/>
    <w:link w:val="PlainText"/>
    <w:uiPriority w:val="99"/>
    <w:rsid w:val="00717004"/>
    <w:rPr>
      <w:rFonts w:ascii="MS Gothic" w:eastAsia="MS Gothic" w:hAnsi="Courier New" w:cs="Courier New"/>
      <w:kern w:val="2"/>
      <w:szCs w:val="21"/>
      <w:lang w:val="en-US" w:eastAsia="ja-JP"/>
    </w:rPr>
  </w:style>
  <w:style w:type="numbering" w:customStyle="1" w:styleId="NoList1">
    <w:name w:val="No List1"/>
    <w:next w:val="NoList"/>
    <w:uiPriority w:val="99"/>
    <w:semiHidden/>
    <w:unhideWhenUsed/>
    <w:rsid w:val="003F15BC"/>
  </w:style>
  <w:style w:type="table" w:customStyle="1" w:styleId="TableGrid1">
    <w:name w:val="Table Grid1"/>
    <w:basedOn w:val="TableNormal"/>
    <w:next w:val="TableGrid"/>
    <w:uiPriority w:val="59"/>
    <w:rsid w:val="003F15BC"/>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171">
    <w:name w:val="List 171"/>
    <w:rsid w:val="003F15BC"/>
  </w:style>
  <w:style w:type="numbering" w:customStyle="1" w:styleId="List371">
    <w:name w:val="List 371"/>
    <w:rsid w:val="003F15BC"/>
  </w:style>
  <w:style w:type="table" w:customStyle="1" w:styleId="AATable">
    <w:name w:val="AA_Table"/>
    <w:basedOn w:val="TableNormal"/>
    <w:semiHidden/>
    <w:rsid w:val="003A77F1"/>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rsid w:val="00160D74"/>
    <w:pPr>
      <w:keepNext/>
      <w:keepLines/>
      <w:suppressAutoHyphens/>
      <w:ind w:right="5103"/>
    </w:pPr>
    <w:rPr>
      <w:b/>
      <w:lang w:val="en-GB"/>
    </w:rPr>
  </w:style>
  <w:style w:type="paragraph" w:customStyle="1" w:styleId="AATitle2">
    <w:name w:val="AA_Title2"/>
    <w:basedOn w:val="AATitle"/>
    <w:rsid w:val="00160D74"/>
    <w:pPr>
      <w:tabs>
        <w:tab w:val="clear" w:pos="4082"/>
      </w:tabs>
      <w:spacing w:before="120" w:after="120"/>
      <w:ind w:right="4536"/>
    </w:pPr>
  </w:style>
  <w:style w:type="paragraph" w:customStyle="1" w:styleId="BBTitle">
    <w:name w:val="BB_Title"/>
    <w:basedOn w:val="Normalpool"/>
    <w:link w:val="BBTitleChar"/>
    <w:rsid w:val="00160D74"/>
    <w:pPr>
      <w:keepNext/>
      <w:keepLines/>
      <w:suppressAutoHyphens/>
      <w:spacing w:before="320" w:after="240"/>
      <w:ind w:left="1247" w:right="567"/>
    </w:pPr>
    <w:rPr>
      <w:b/>
      <w:sz w:val="28"/>
      <w:szCs w:val="28"/>
      <w:lang w:val="en-GB"/>
    </w:rPr>
  </w:style>
  <w:style w:type="paragraph" w:styleId="Footer">
    <w:name w:val="footer"/>
    <w:basedOn w:val="Normal"/>
    <w:link w:val="FooterChar"/>
    <w:uiPriority w:val="99"/>
    <w:rsid w:val="00821395"/>
    <w:pPr>
      <w:tabs>
        <w:tab w:val="center" w:pos="4320"/>
        <w:tab w:val="right" w:pos="8640"/>
      </w:tabs>
      <w:spacing w:before="60" w:after="120"/>
    </w:pPr>
    <w:rPr>
      <w:sz w:val="18"/>
    </w:rPr>
  </w:style>
  <w:style w:type="paragraph" w:styleId="Header">
    <w:name w:val="header"/>
    <w:basedOn w:val="Normal"/>
    <w:link w:val="HeaderChar"/>
    <w:uiPriority w:val="99"/>
    <w:rsid w:val="000D694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character" w:styleId="Hyperlink">
    <w:name w:val="Hyperlink"/>
    <w:uiPriority w:val="99"/>
    <w:rsid w:val="000D6941"/>
    <w:rPr>
      <w:rFonts w:ascii="Times New Roman" w:hAnsi="Times New Roman"/>
      <w:color w:val="auto"/>
      <w:sz w:val="20"/>
      <w:szCs w:val="20"/>
      <w:u w:val="none"/>
      <w:lang w:val="fr-FR"/>
    </w:rPr>
  </w:style>
  <w:style w:type="numbering" w:customStyle="1" w:styleId="Normallist">
    <w:name w:val="Normal_list"/>
    <w:basedOn w:val="NoList"/>
    <w:rsid w:val="003A77F1"/>
    <w:pPr>
      <w:numPr>
        <w:numId w:val="4"/>
      </w:numPr>
    </w:pPr>
  </w:style>
  <w:style w:type="paragraph" w:customStyle="1" w:styleId="NormalNonumber">
    <w:name w:val="Normal_No_number"/>
    <w:basedOn w:val="Normalpool"/>
    <w:rsid w:val="00160D74"/>
    <w:pPr>
      <w:spacing w:after="120"/>
      <w:ind w:left="1247"/>
    </w:pPr>
    <w:rPr>
      <w:lang w:val="en-GB"/>
    </w:rPr>
  </w:style>
  <w:style w:type="paragraph" w:customStyle="1" w:styleId="Normalnumber">
    <w:name w:val="Normal_number"/>
    <w:basedOn w:val="Normalpool"/>
    <w:rsid w:val="00160D74"/>
    <w:pPr>
      <w:numPr>
        <w:numId w:val="5"/>
      </w:numPr>
      <w:spacing w:after="120"/>
    </w:pPr>
    <w:rPr>
      <w:lang w:val="en-GB"/>
    </w:rPr>
  </w:style>
  <w:style w:type="paragraph" w:customStyle="1" w:styleId="Titletable">
    <w:name w:val="Title_table"/>
    <w:basedOn w:val="Normalpool"/>
    <w:rsid w:val="00160D74"/>
    <w:pPr>
      <w:keepNext/>
      <w:keepLines/>
      <w:suppressAutoHyphens/>
      <w:spacing w:after="60"/>
      <w:ind w:left="1247"/>
    </w:pPr>
    <w:rPr>
      <w:b/>
      <w:bCs/>
      <w:lang w:val="en-GB"/>
    </w:rPr>
  </w:style>
  <w:style w:type="paragraph" w:styleId="TOC1">
    <w:name w:val="toc 1"/>
    <w:basedOn w:val="Normalpool"/>
    <w:next w:val="Normalpool"/>
    <w:uiPriority w:val="39"/>
    <w:rsid w:val="000D6941"/>
    <w:pPr>
      <w:tabs>
        <w:tab w:val="clear" w:pos="2381"/>
        <w:tab w:val="clear" w:pos="2948"/>
        <w:tab w:val="clear" w:pos="3515"/>
        <w:tab w:val="clear" w:pos="4082"/>
        <w:tab w:val="right" w:leader="dot" w:pos="9486"/>
      </w:tabs>
      <w:spacing w:before="240"/>
      <w:ind w:left="1814" w:hanging="567"/>
    </w:pPr>
    <w:rPr>
      <w:bCs/>
    </w:rPr>
  </w:style>
  <w:style w:type="paragraph" w:styleId="TOC2">
    <w:name w:val="toc 2"/>
    <w:basedOn w:val="Normalpool"/>
    <w:next w:val="Normalpool"/>
    <w:uiPriority w:val="39"/>
    <w:rsid w:val="000D6941"/>
    <w:pPr>
      <w:tabs>
        <w:tab w:val="clear" w:pos="1814"/>
        <w:tab w:val="clear" w:pos="2948"/>
        <w:tab w:val="clear" w:pos="3515"/>
        <w:tab w:val="clear" w:pos="4082"/>
        <w:tab w:val="right" w:leader="dot" w:pos="9486"/>
      </w:tabs>
      <w:ind w:left="2381" w:hanging="567"/>
    </w:pPr>
  </w:style>
  <w:style w:type="paragraph" w:styleId="TOC3">
    <w:name w:val="toc 3"/>
    <w:basedOn w:val="Normalpool"/>
    <w:next w:val="Normalpool"/>
    <w:uiPriority w:val="39"/>
    <w:rsid w:val="000D6941"/>
    <w:pPr>
      <w:tabs>
        <w:tab w:val="clear" w:pos="1814"/>
        <w:tab w:val="clear" w:pos="2381"/>
        <w:tab w:val="clear" w:pos="2948"/>
        <w:tab w:val="clear" w:pos="3515"/>
        <w:tab w:val="right" w:leader="dot" w:pos="9486"/>
      </w:tabs>
      <w:ind w:left="2948" w:hanging="567"/>
    </w:pPr>
    <w:rPr>
      <w:iCs/>
    </w:rPr>
  </w:style>
  <w:style w:type="paragraph" w:styleId="TOC4">
    <w:name w:val="toc 4"/>
    <w:basedOn w:val="Normalpool"/>
    <w:next w:val="Normalpool"/>
    <w:uiPriority w:val="39"/>
    <w:rsid w:val="000D6941"/>
    <w:pPr>
      <w:tabs>
        <w:tab w:val="clear" w:pos="1814"/>
        <w:tab w:val="clear" w:pos="2381"/>
        <w:tab w:val="clear" w:pos="2948"/>
        <w:tab w:val="clear" w:pos="3515"/>
        <w:tab w:val="left" w:pos="1000"/>
        <w:tab w:val="right" w:leader="dot" w:pos="9486"/>
      </w:tabs>
      <w:ind w:left="3515" w:hanging="567"/>
    </w:pPr>
    <w:rPr>
      <w:szCs w:val="18"/>
    </w:rPr>
  </w:style>
  <w:style w:type="paragraph" w:styleId="TOC5">
    <w:name w:val="toc 5"/>
    <w:basedOn w:val="Normal"/>
    <w:next w:val="Normal"/>
    <w:autoRedefine/>
    <w:uiPriority w:val="39"/>
    <w:rsid w:val="000D6941"/>
    <w:pPr>
      <w:tabs>
        <w:tab w:val="clear" w:pos="1814"/>
        <w:tab w:val="clear" w:pos="2381"/>
        <w:tab w:val="clear" w:pos="2948"/>
        <w:tab w:val="clear" w:pos="3515"/>
      </w:tabs>
      <w:ind w:left="800"/>
    </w:pPr>
    <w:rPr>
      <w:sz w:val="18"/>
      <w:szCs w:val="18"/>
    </w:rPr>
  </w:style>
  <w:style w:type="paragraph" w:customStyle="1" w:styleId="ZZAnxheader">
    <w:name w:val="ZZ_Anx_header"/>
    <w:basedOn w:val="Normalpool"/>
    <w:link w:val="ZZAnxheaderChar"/>
    <w:rsid w:val="00160D74"/>
    <w:rPr>
      <w:b/>
      <w:bCs/>
      <w:sz w:val="28"/>
      <w:szCs w:val="22"/>
      <w:lang w:val="en-GB"/>
    </w:rPr>
  </w:style>
  <w:style w:type="paragraph" w:customStyle="1" w:styleId="ZZAnxtitle">
    <w:name w:val="ZZ_Anx_title"/>
    <w:basedOn w:val="Normalpool"/>
    <w:link w:val="ZZAnxtitleChar"/>
    <w:rsid w:val="00160D74"/>
    <w:pPr>
      <w:spacing w:before="360" w:after="120"/>
      <w:ind w:left="1247"/>
    </w:pPr>
    <w:rPr>
      <w:b/>
      <w:bCs/>
      <w:sz w:val="28"/>
      <w:szCs w:val="26"/>
      <w:lang w:val="en-GB"/>
    </w:rPr>
  </w:style>
  <w:style w:type="character" w:customStyle="1" w:styleId="BBTitleChar">
    <w:name w:val="BB_Title Char"/>
    <w:link w:val="BBTitle"/>
    <w:rsid w:val="000E44E9"/>
    <w:rPr>
      <w:b/>
      <w:sz w:val="28"/>
      <w:szCs w:val="28"/>
      <w:lang w:val="en-GB" w:eastAsia="en-US"/>
    </w:rPr>
  </w:style>
  <w:style w:type="character" w:customStyle="1" w:styleId="CH2Char">
    <w:name w:val="CH2 Char"/>
    <w:link w:val="CH2"/>
    <w:rsid w:val="000E44E9"/>
    <w:rPr>
      <w:b/>
      <w:sz w:val="24"/>
      <w:szCs w:val="24"/>
      <w:lang w:val="en-GB" w:eastAsia="en-US"/>
    </w:rPr>
  </w:style>
  <w:style w:type="character" w:customStyle="1" w:styleId="CH3Char">
    <w:name w:val="CH3 Char"/>
    <w:link w:val="CH3"/>
    <w:rsid w:val="000E44E9"/>
    <w:rPr>
      <w:b/>
      <w:lang w:val="en-GB" w:eastAsia="en-US"/>
    </w:rPr>
  </w:style>
  <w:style w:type="character" w:customStyle="1" w:styleId="ZZAnxtitleChar">
    <w:name w:val="ZZ_Anx_title Char"/>
    <w:link w:val="ZZAnxtitle"/>
    <w:rsid w:val="000E44E9"/>
    <w:rPr>
      <w:b/>
      <w:bCs/>
      <w:sz w:val="28"/>
      <w:szCs w:val="26"/>
      <w:lang w:val="en-GB" w:eastAsia="en-US"/>
    </w:rPr>
  </w:style>
  <w:style w:type="character" w:customStyle="1" w:styleId="ZZAnxheaderChar">
    <w:name w:val="ZZ_Anx_header Char"/>
    <w:link w:val="ZZAnxheader"/>
    <w:rsid w:val="000E44E9"/>
    <w:rPr>
      <w:b/>
      <w:bCs/>
      <w:sz w:val="28"/>
      <w:szCs w:val="22"/>
      <w:lang w:val="en-GB" w:eastAsia="en-US"/>
    </w:rPr>
  </w:style>
  <w:style w:type="character" w:customStyle="1" w:styleId="Hyperlink0">
    <w:name w:val="Hyperlink.0"/>
    <w:rsid w:val="000E44E9"/>
    <w:rPr>
      <w:rFonts w:cs="Times New Roman"/>
      <w:lang w:val="en-US"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line number"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Plain Text"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32E4E"/>
    <w:pPr>
      <w:tabs>
        <w:tab w:val="left" w:pos="1247"/>
        <w:tab w:val="left" w:pos="1814"/>
        <w:tab w:val="left" w:pos="2381"/>
        <w:tab w:val="left" w:pos="2948"/>
        <w:tab w:val="left" w:pos="3515"/>
      </w:tabs>
    </w:pPr>
    <w:rPr>
      <w:lang w:val="en-GB" w:eastAsia="en-US"/>
    </w:rPr>
  </w:style>
  <w:style w:type="paragraph" w:styleId="Heading1">
    <w:name w:val="heading 1"/>
    <w:basedOn w:val="Normal"/>
    <w:next w:val="Normalnumber"/>
    <w:link w:val="Heading1Char"/>
    <w:qFormat/>
    <w:rsid w:val="000D6941"/>
    <w:pPr>
      <w:keepNext/>
      <w:spacing w:before="240" w:after="120"/>
      <w:ind w:left="1247" w:hanging="680"/>
      <w:outlineLvl w:val="0"/>
    </w:pPr>
    <w:rPr>
      <w:b/>
      <w:sz w:val="28"/>
    </w:rPr>
  </w:style>
  <w:style w:type="paragraph" w:styleId="Heading2">
    <w:name w:val="heading 2"/>
    <w:basedOn w:val="Normal"/>
    <w:next w:val="Normalnumber"/>
    <w:link w:val="Heading2Char"/>
    <w:qFormat/>
    <w:rsid w:val="000D6941"/>
    <w:pPr>
      <w:keepNext/>
      <w:spacing w:before="240" w:after="120"/>
      <w:ind w:left="1247" w:hanging="680"/>
      <w:outlineLvl w:val="1"/>
    </w:pPr>
    <w:rPr>
      <w:b/>
      <w:sz w:val="24"/>
      <w:szCs w:val="24"/>
    </w:rPr>
  </w:style>
  <w:style w:type="paragraph" w:styleId="Heading3">
    <w:name w:val="heading 3"/>
    <w:basedOn w:val="Normal"/>
    <w:next w:val="Normalnumber"/>
    <w:link w:val="Heading3Char"/>
    <w:qFormat/>
    <w:rsid w:val="000D6941"/>
    <w:pPr>
      <w:spacing w:after="120"/>
      <w:ind w:left="1247" w:hanging="680"/>
      <w:outlineLvl w:val="2"/>
    </w:pPr>
    <w:rPr>
      <w:b/>
    </w:rPr>
  </w:style>
  <w:style w:type="paragraph" w:styleId="Heading4">
    <w:name w:val="heading 4"/>
    <w:basedOn w:val="Heading3"/>
    <w:next w:val="Normalnumber"/>
    <w:link w:val="Heading4Char"/>
    <w:qFormat/>
    <w:rsid w:val="000D6941"/>
    <w:pPr>
      <w:keepNext/>
      <w:outlineLvl w:val="3"/>
    </w:pPr>
  </w:style>
  <w:style w:type="paragraph" w:styleId="Heading5">
    <w:name w:val="heading 5"/>
    <w:basedOn w:val="Normal"/>
    <w:next w:val="Normal"/>
    <w:link w:val="Heading5Char"/>
    <w:qFormat/>
    <w:rsid w:val="000D6941"/>
    <w:pPr>
      <w:keepNext/>
      <w:outlineLvl w:val="4"/>
    </w:pPr>
    <w:rPr>
      <w:rFonts w:ascii="Univers" w:hAnsi="Univers"/>
      <w:b/>
      <w:sz w:val="24"/>
    </w:rPr>
  </w:style>
  <w:style w:type="paragraph" w:styleId="Heading6">
    <w:name w:val="heading 6"/>
    <w:basedOn w:val="Normal"/>
    <w:next w:val="Normal"/>
    <w:link w:val="Heading6Char"/>
    <w:qFormat/>
    <w:rsid w:val="000D6941"/>
    <w:pPr>
      <w:keepNext/>
      <w:ind w:left="578"/>
      <w:outlineLvl w:val="5"/>
    </w:pPr>
    <w:rPr>
      <w:b/>
      <w:bCs/>
      <w:sz w:val="24"/>
    </w:rPr>
  </w:style>
  <w:style w:type="paragraph" w:styleId="Heading7">
    <w:name w:val="heading 7"/>
    <w:basedOn w:val="Normal"/>
    <w:next w:val="Normal"/>
    <w:link w:val="Heading7Char"/>
    <w:qFormat/>
    <w:rsid w:val="000D6941"/>
    <w:pPr>
      <w:keepNext/>
      <w:widowControl w:val="0"/>
      <w:jc w:val="center"/>
      <w:outlineLvl w:val="6"/>
    </w:pPr>
    <w:rPr>
      <w:snapToGrid w:val="0"/>
      <w:u w:val="single"/>
      <w:lang w:val="en-US"/>
    </w:rPr>
  </w:style>
  <w:style w:type="paragraph" w:styleId="Heading8">
    <w:name w:val="heading 8"/>
    <w:basedOn w:val="Normal"/>
    <w:next w:val="Normal"/>
    <w:link w:val="Heading8Char"/>
    <w:qFormat/>
    <w:rsid w:val="000D6941"/>
    <w:pPr>
      <w:keepNext/>
      <w:widowControl w:val="0"/>
      <w:numPr>
        <w:numId w:val="2"/>
      </w:numPr>
      <w:tabs>
        <w:tab w:val="left" w:pos="-1440"/>
        <w:tab w:val="left" w:pos="-720"/>
      </w:tabs>
      <w:suppressAutoHyphens/>
      <w:jc w:val="center"/>
      <w:outlineLvl w:val="7"/>
    </w:pPr>
    <w:rPr>
      <w:snapToGrid w:val="0"/>
      <w:u w:val="single"/>
      <w:lang w:val="en-US"/>
    </w:rPr>
  </w:style>
  <w:style w:type="paragraph" w:styleId="Heading9">
    <w:name w:val="heading 9"/>
    <w:basedOn w:val="Normal"/>
    <w:next w:val="Normal"/>
    <w:link w:val="Heading9Char"/>
    <w:qFormat/>
    <w:rsid w:val="000D6941"/>
    <w:pPr>
      <w:keepNext/>
      <w:widowControl w:val="0"/>
      <w:numPr>
        <w:numId w:val="3"/>
      </w:numPr>
      <w:suppressAutoHyphens/>
      <w:jc w:val="center"/>
      <w:outlineLvl w:val="8"/>
    </w:pPr>
    <w:rPr>
      <w:snapToGrid w:val="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semiHidden/>
    <w:rsid w:val="000D6941"/>
    <w:rPr>
      <w:rFonts w:ascii="Times New Roman" w:hAnsi="Times New Roman"/>
      <w:b/>
      <w:sz w:val="18"/>
    </w:rPr>
  </w:style>
  <w:style w:type="table" w:customStyle="1" w:styleId="Tabledocright">
    <w:name w:val="Table_doc_right"/>
    <w:basedOn w:val="TableNormal"/>
    <w:rsid w:val="003A77F1"/>
    <w:pPr>
      <w:spacing w:before="40" w:after="40"/>
    </w:pPr>
    <w:rPr>
      <w:sz w:val="18"/>
      <w:szCs w:val="18"/>
    </w:rPr>
    <w:tblPr>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autoRedefine/>
    <w:uiPriority w:val="39"/>
    <w:rsid w:val="000D6941"/>
    <w:pPr>
      <w:tabs>
        <w:tab w:val="clear" w:pos="1814"/>
        <w:tab w:val="clear" w:pos="2381"/>
        <w:tab w:val="clear" w:pos="2948"/>
        <w:tab w:val="clear" w:pos="3515"/>
      </w:tabs>
      <w:ind w:left="1000"/>
    </w:pPr>
    <w:rPr>
      <w:sz w:val="18"/>
      <w:szCs w:val="18"/>
    </w:rPr>
  </w:style>
  <w:style w:type="paragraph" w:styleId="TOC7">
    <w:name w:val="toc 7"/>
    <w:basedOn w:val="Normal"/>
    <w:next w:val="Normal"/>
    <w:autoRedefine/>
    <w:uiPriority w:val="39"/>
    <w:rsid w:val="000D6941"/>
    <w:pPr>
      <w:tabs>
        <w:tab w:val="clear" w:pos="1814"/>
        <w:tab w:val="clear" w:pos="2381"/>
        <w:tab w:val="clear" w:pos="2948"/>
        <w:tab w:val="clear" w:pos="3515"/>
      </w:tabs>
      <w:ind w:left="1200"/>
    </w:pPr>
    <w:rPr>
      <w:sz w:val="18"/>
      <w:szCs w:val="18"/>
    </w:rPr>
  </w:style>
  <w:style w:type="paragraph" w:styleId="TOC8">
    <w:name w:val="toc 8"/>
    <w:basedOn w:val="Normal"/>
    <w:next w:val="Normal"/>
    <w:autoRedefine/>
    <w:uiPriority w:val="39"/>
    <w:rsid w:val="000D6941"/>
    <w:pPr>
      <w:tabs>
        <w:tab w:val="clear" w:pos="1814"/>
        <w:tab w:val="clear" w:pos="2381"/>
        <w:tab w:val="clear" w:pos="2948"/>
        <w:tab w:val="clear" w:pos="3515"/>
      </w:tabs>
      <w:ind w:left="1400"/>
    </w:pPr>
    <w:rPr>
      <w:sz w:val="18"/>
      <w:szCs w:val="18"/>
    </w:rPr>
  </w:style>
  <w:style w:type="paragraph" w:styleId="TOC9">
    <w:name w:val="toc 9"/>
    <w:basedOn w:val="Normal"/>
    <w:next w:val="Normal"/>
    <w:autoRedefine/>
    <w:uiPriority w:val="39"/>
    <w:rsid w:val="000D6941"/>
    <w:pPr>
      <w:tabs>
        <w:tab w:val="clear" w:pos="1814"/>
        <w:tab w:val="clear" w:pos="2381"/>
        <w:tab w:val="clear" w:pos="2948"/>
        <w:tab w:val="clear" w:pos="3515"/>
      </w:tabs>
      <w:ind w:left="1600"/>
    </w:pPr>
    <w:rPr>
      <w:sz w:val="18"/>
      <w:szCs w:val="18"/>
    </w:rPr>
  </w:style>
  <w:style w:type="paragraph" w:customStyle="1" w:styleId="Titlefigure">
    <w:name w:val="Title_figure"/>
    <w:basedOn w:val="Titletable"/>
    <w:next w:val="NormalNonumber"/>
    <w:rsid w:val="003A77F1"/>
    <w:rPr>
      <w:bCs w:val="0"/>
    </w:rPr>
  </w:style>
  <w:style w:type="paragraph" w:styleId="TableofFigures">
    <w:name w:val="table of figures"/>
    <w:basedOn w:val="Normal"/>
    <w:next w:val="Normal"/>
    <w:autoRedefine/>
    <w:semiHidden/>
    <w:rsid w:val="000D6941"/>
    <w:pPr>
      <w:tabs>
        <w:tab w:val="clear" w:pos="1814"/>
        <w:tab w:val="clear" w:pos="2381"/>
        <w:tab w:val="clear" w:pos="2948"/>
        <w:tab w:val="clear" w:pos="3515"/>
      </w:tabs>
      <w:ind w:left="1814" w:hanging="567"/>
    </w:pPr>
  </w:style>
  <w:style w:type="paragraph" w:customStyle="1" w:styleId="CH1">
    <w:name w:val="CH1"/>
    <w:basedOn w:val="Normalpool"/>
    <w:next w:val="CH2"/>
    <w:rsid w:val="00160D74"/>
    <w:pPr>
      <w:keepNext/>
      <w:keepLines/>
      <w:tabs>
        <w:tab w:val="right" w:pos="851"/>
      </w:tabs>
      <w:suppressAutoHyphens/>
      <w:spacing w:before="240" w:after="120"/>
      <w:ind w:left="1247" w:right="284" w:hanging="1247"/>
    </w:pPr>
    <w:rPr>
      <w:b/>
      <w:sz w:val="28"/>
      <w:szCs w:val="28"/>
      <w:lang w:val="en-GB"/>
    </w:rPr>
  </w:style>
  <w:style w:type="paragraph" w:customStyle="1" w:styleId="CH2">
    <w:name w:val="CH2"/>
    <w:basedOn w:val="Normalpool"/>
    <w:next w:val="Normalnumber"/>
    <w:link w:val="CH2Char"/>
    <w:rsid w:val="00160D74"/>
    <w:pPr>
      <w:keepNext/>
      <w:keepLines/>
      <w:tabs>
        <w:tab w:val="right" w:pos="851"/>
      </w:tabs>
      <w:suppressAutoHyphens/>
      <w:spacing w:before="80" w:after="120"/>
      <w:ind w:left="1247" w:right="284" w:hanging="1247"/>
    </w:pPr>
    <w:rPr>
      <w:b/>
      <w:sz w:val="24"/>
      <w:szCs w:val="24"/>
      <w:lang w:val="en-GB"/>
    </w:rPr>
  </w:style>
  <w:style w:type="paragraph" w:customStyle="1" w:styleId="CH3">
    <w:name w:val="CH3"/>
    <w:basedOn w:val="Normalpool"/>
    <w:next w:val="Normalnumber"/>
    <w:link w:val="CH3Char"/>
    <w:rsid w:val="00160D74"/>
    <w:pPr>
      <w:keepNext/>
      <w:keepLines/>
      <w:tabs>
        <w:tab w:val="right" w:pos="851"/>
      </w:tabs>
      <w:suppressAutoHyphens/>
      <w:spacing w:after="120"/>
      <w:ind w:left="1247" w:right="284" w:hanging="1247"/>
    </w:pPr>
    <w:rPr>
      <w:b/>
      <w:lang w:val="en-GB"/>
    </w:rPr>
  </w:style>
  <w:style w:type="paragraph" w:customStyle="1" w:styleId="CH4">
    <w:name w:val="CH4"/>
    <w:basedOn w:val="Normalpool"/>
    <w:next w:val="Normalnumber"/>
    <w:rsid w:val="00160D74"/>
    <w:pPr>
      <w:keepNext/>
      <w:keepLines/>
      <w:tabs>
        <w:tab w:val="right" w:pos="851"/>
      </w:tabs>
      <w:suppressAutoHyphens/>
      <w:spacing w:after="120"/>
      <w:ind w:left="1247" w:right="284" w:hanging="1247"/>
    </w:pPr>
    <w:rPr>
      <w:b/>
      <w:lang w:val="en-GB"/>
    </w:rPr>
  </w:style>
  <w:style w:type="table" w:customStyle="1" w:styleId="Footertable">
    <w:name w:val="Footer_table"/>
    <w:basedOn w:val="TableNormal"/>
    <w:semiHidden/>
    <w:rsid w:val="003A77F1"/>
    <w:rPr>
      <w:rFonts w:ascii="Arial" w:hAnsi="Arial"/>
      <w:sz w:val="16"/>
    </w:rPr>
    <w:tblPr>
      <w:jc w:val="right"/>
      <w:tblBorders>
        <w:top w:val="double" w:sz="4" w:space="0" w:color="auto"/>
        <w:left w:val="double" w:sz="4" w:space="0" w:color="auto"/>
        <w:bottom w:val="double" w:sz="4" w:space="0" w:color="auto"/>
        <w:right w:val="double" w:sz="4" w:space="0" w:color="auto"/>
      </w:tblBorders>
    </w:tblPr>
    <w:trPr>
      <w:jc w:val="right"/>
    </w:trPr>
    <w:tcPr>
      <w:tcMar>
        <w:top w:w="28" w:type="dxa"/>
        <w:bottom w:w="28" w:type="dxa"/>
      </w:tcMar>
    </w:tcPr>
  </w:style>
  <w:style w:type="paragraph" w:customStyle="1" w:styleId="CH5">
    <w:name w:val="CH5"/>
    <w:basedOn w:val="Normalpool"/>
    <w:next w:val="Normalnumber"/>
    <w:rsid w:val="00160D74"/>
    <w:pPr>
      <w:keepNext/>
      <w:keepLines/>
      <w:tabs>
        <w:tab w:val="right" w:pos="851"/>
      </w:tabs>
      <w:suppressAutoHyphens/>
      <w:spacing w:after="120"/>
      <w:ind w:left="1247" w:right="284" w:hanging="1247"/>
    </w:pPr>
    <w:rPr>
      <w:b/>
      <w:lang w:val="en-GB"/>
    </w:rPr>
  </w:style>
  <w:style w:type="paragraph" w:customStyle="1" w:styleId="Footerpool">
    <w:name w:val="Footer_pool"/>
    <w:basedOn w:val="Normal"/>
    <w:next w:val="Normal"/>
    <w:semiHidden/>
    <w:rsid w:val="003A77F1"/>
    <w:pPr>
      <w:tabs>
        <w:tab w:val="left" w:pos="4321"/>
        <w:tab w:val="right" w:pos="8641"/>
      </w:tabs>
      <w:spacing w:before="60" w:after="120"/>
    </w:pPr>
    <w:rPr>
      <w:b/>
      <w:sz w:val="18"/>
    </w:rPr>
  </w:style>
  <w:style w:type="paragraph" w:customStyle="1" w:styleId="Headerpool">
    <w:name w:val="Header_pool"/>
    <w:basedOn w:val="Normal"/>
    <w:next w:val="Normal"/>
    <w:semiHidden/>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_pool"/>
    <w:semiHidden/>
    <w:rsid w:val="003A77F1"/>
    <w:pPr>
      <w:tabs>
        <w:tab w:val="left" w:pos="1247"/>
        <w:tab w:val="left" w:pos="1814"/>
        <w:tab w:val="left" w:pos="2381"/>
        <w:tab w:val="left" w:pos="2948"/>
        <w:tab w:val="left" w:pos="3515"/>
        <w:tab w:val="left" w:pos="4082"/>
      </w:tabs>
    </w:pPr>
    <w:rPr>
      <w:lang w:val="fr-FR" w:eastAsia="en-US"/>
    </w:rPr>
  </w:style>
  <w:style w:type="paragraph" w:customStyle="1" w:styleId="Footer-pool">
    <w:name w:val="Footer-pool"/>
    <w:basedOn w:val="Normal-pool"/>
    <w:next w:val="Normal-pool"/>
    <w:rsid w:val="003A77F1"/>
    <w:pPr>
      <w:tabs>
        <w:tab w:val="left" w:pos="4321"/>
        <w:tab w:val="right" w:pos="8641"/>
      </w:tabs>
      <w:spacing w:before="60" w:after="120"/>
    </w:pPr>
    <w:rPr>
      <w:b/>
      <w:sz w:val="18"/>
    </w:rPr>
  </w:style>
  <w:style w:type="paragraph" w:customStyle="1" w:styleId="Header-pool">
    <w:name w:val="Header-pool"/>
    <w:basedOn w:val="Normal-pool"/>
    <w:next w:val="Normal-pool"/>
    <w:rsid w:val="003A77F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paragraph" w:customStyle="1" w:styleId="Normal-pool">
    <w:name w:val="Normal-pool"/>
    <w:rsid w:val="00160D74"/>
    <w:pPr>
      <w:tabs>
        <w:tab w:val="left" w:pos="1247"/>
        <w:tab w:val="left" w:pos="1814"/>
        <w:tab w:val="left" w:pos="2381"/>
        <w:tab w:val="left" w:pos="2948"/>
        <w:tab w:val="left" w:pos="3515"/>
        <w:tab w:val="left" w:pos="4082"/>
      </w:tabs>
    </w:pPr>
    <w:rPr>
      <w:lang w:val="en-GB" w:eastAsia="en-US"/>
    </w:rPr>
  </w:style>
  <w:style w:type="character" w:styleId="FootnoteReference">
    <w:name w:val="footnote reference"/>
    <w:aliases w:val="16 Point,Superscript 6 Point,ftref,(Ref. de nota al pie),number,SUPERS,Footnote Reference Superscript"/>
    <w:rsid w:val="000D6941"/>
    <w:rPr>
      <w:rFonts w:ascii="Times New Roman" w:hAnsi="Times New Roman"/>
      <w:color w:val="auto"/>
      <w:sz w:val="20"/>
      <w:szCs w:val="18"/>
      <w:vertAlign w:val="superscript"/>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pool"/>
    <w:link w:val="FootnoteTextChar"/>
    <w:rsid w:val="000D6941"/>
    <w:pPr>
      <w:spacing w:before="20" w:after="40"/>
      <w:ind w:left="1247"/>
    </w:pPr>
    <w:rPr>
      <w:sz w:val="18"/>
    </w:rPr>
  </w:style>
  <w:style w:type="character" w:styleId="CommentReference">
    <w:name w:val="annotation reference"/>
    <w:uiPriority w:val="99"/>
    <w:rsid w:val="003929B8"/>
    <w:rPr>
      <w:sz w:val="16"/>
      <w:szCs w:val="16"/>
    </w:rPr>
  </w:style>
  <w:style w:type="paragraph" w:styleId="CommentText">
    <w:name w:val="annotation text"/>
    <w:basedOn w:val="Normal"/>
    <w:link w:val="CommentTextChar"/>
    <w:uiPriority w:val="99"/>
    <w:rsid w:val="003929B8"/>
    <w:rPr>
      <w:lang w:val="x-none"/>
    </w:rPr>
  </w:style>
  <w:style w:type="character" w:customStyle="1" w:styleId="CommentTextChar">
    <w:name w:val="Comment Text Char"/>
    <w:link w:val="CommentText"/>
    <w:uiPriority w:val="99"/>
    <w:rsid w:val="003929B8"/>
    <w:rPr>
      <w:lang w:eastAsia="en-US"/>
    </w:rPr>
  </w:style>
  <w:style w:type="paragraph" w:styleId="CommentSubject">
    <w:name w:val="annotation subject"/>
    <w:basedOn w:val="CommentText"/>
    <w:next w:val="CommentText"/>
    <w:link w:val="CommentSubjectChar"/>
    <w:uiPriority w:val="99"/>
    <w:rsid w:val="003929B8"/>
    <w:rPr>
      <w:b/>
      <w:bCs/>
    </w:rPr>
  </w:style>
  <w:style w:type="character" w:customStyle="1" w:styleId="CommentSubjectChar">
    <w:name w:val="Comment Subject Char"/>
    <w:link w:val="CommentSubject"/>
    <w:uiPriority w:val="99"/>
    <w:rsid w:val="003929B8"/>
    <w:rPr>
      <w:b/>
      <w:bCs/>
      <w:lang w:eastAsia="en-US"/>
    </w:rPr>
  </w:style>
  <w:style w:type="paragraph" w:styleId="BalloonText">
    <w:name w:val="Balloon Text"/>
    <w:basedOn w:val="Normal"/>
    <w:link w:val="BalloonTextChar"/>
    <w:uiPriority w:val="99"/>
    <w:rsid w:val="003929B8"/>
    <w:rPr>
      <w:rFonts w:ascii="Tahoma" w:hAnsi="Tahoma"/>
      <w:sz w:val="16"/>
      <w:szCs w:val="16"/>
      <w:lang w:val="x-none"/>
    </w:rPr>
  </w:style>
  <w:style w:type="character" w:customStyle="1" w:styleId="BalloonTextChar">
    <w:name w:val="Balloon Text Char"/>
    <w:link w:val="BalloonText"/>
    <w:uiPriority w:val="99"/>
    <w:rsid w:val="003929B8"/>
    <w:rPr>
      <w:rFonts w:ascii="Tahoma" w:hAnsi="Tahoma" w:cs="Tahoma"/>
      <w:sz w:val="16"/>
      <w:szCs w:val="16"/>
      <w:lang w:eastAsia="en-US"/>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link w:val="FootnoteText"/>
    <w:locked/>
    <w:rsid w:val="0014293F"/>
    <w:rPr>
      <w:sz w:val="18"/>
      <w:lang w:val="fr-FR" w:eastAsia="en-US"/>
    </w:rPr>
  </w:style>
  <w:style w:type="table" w:styleId="TableGrid">
    <w:name w:val="Table Grid"/>
    <w:basedOn w:val="TableNormal"/>
    <w:rsid w:val="00E97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level2">
    <w:name w:val="Para level2"/>
    <w:basedOn w:val="Normal"/>
    <w:autoRedefine/>
    <w:rsid w:val="0062113E"/>
    <w:pPr>
      <w:numPr>
        <w:numId w:val="6"/>
      </w:numPr>
      <w:suppressAutoHyphens/>
      <w:spacing w:after="120"/>
      <w:ind w:left="1247" w:firstLine="624"/>
    </w:pPr>
  </w:style>
  <w:style w:type="character" w:customStyle="1" w:styleId="apple-converted-space">
    <w:name w:val="apple-converted-space"/>
    <w:rsid w:val="0062113E"/>
  </w:style>
  <w:style w:type="paragraph" w:styleId="NormalWeb">
    <w:name w:val="Normal (Web)"/>
    <w:basedOn w:val="Normal"/>
    <w:uiPriority w:val="99"/>
    <w:unhideWhenUsed/>
    <w:rsid w:val="00717004"/>
    <w:pPr>
      <w:tabs>
        <w:tab w:val="clear" w:pos="1247"/>
        <w:tab w:val="clear" w:pos="1814"/>
        <w:tab w:val="clear" w:pos="2381"/>
        <w:tab w:val="clear" w:pos="2948"/>
        <w:tab w:val="clear" w:pos="3515"/>
      </w:tabs>
      <w:spacing w:before="100" w:beforeAutospacing="1" w:after="100" w:afterAutospacing="1"/>
    </w:pPr>
    <w:rPr>
      <w:sz w:val="24"/>
      <w:szCs w:val="24"/>
      <w:lang w:val="en-US"/>
    </w:rPr>
  </w:style>
  <w:style w:type="paragraph" w:styleId="NoSpacing">
    <w:name w:val="No Spacing"/>
    <w:uiPriority w:val="1"/>
    <w:qFormat/>
    <w:rsid w:val="00717004"/>
    <w:rPr>
      <w:rFonts w:ascii="Calibri" w:hAnsi="Calibri"/>
      <w:sz w:val="22"/>
      <w:szCs w:val="22"/>
      <w:lang w:eastAsia="en-US"/>
    </w:rPr>
  </w:style>
  <w:style w:type="character" w:customStyle="1" w:styleId="Heading1Char">
    <w:name w:val="Heading 1 Char"/>
    <w:link w:val="Heading1"/>
    <w:rsid w:val="00717004"/>
    <w:rPr>
      <w:b/>
      <w:sz w:val="28"/>
      <w:lang w:eastAsia="en-US"/>
    </w:rPr>
  </w:style>
  <w:style w:type="character" w:customStyle="1" w:styleId="Heading2Char">
    <w:name w:val="Heading 2 Char"/>
    <w:link w:val="Heading2"/>
    <w:rsid w:val="00717004"/>
    <w:rPr>
      <w:b/>
      <w:sz w:val="24"/>
      <w:szCs w:val="24"/>
      <w:lang w:eastAsia="en-US"/>
    </w:rPr>
  </w:style>
  <w:style w:type="paragraph" w:styleId="ListParagraph">
    <w:name w:val="List Paragraph"/>
    <w:basedOn w:val="Normal"/>
    <w:uiPriority w:val="34"/>
    <w:qFormat/>
    <w:rsid w:val="00717004"/>
    <w:pPr>
      <w:tabs>
        <w:tab w:val="clear" w:pos="1247"/>
        <w:tab w:val="clear" w:pos="1814"/>
        <w:tab w:val="clear" w:pos="2381"/>
        <w:tab w:val="clear" w:pos="2948"/>
        <w:tab w:val="clear" w:pos="3515"/>
      </w:tabs>
      <w:spacing w:after="200" w:line="276" w:lineRule="auto"/>
      <w:ind w:left="720"/>
      <w:contextualSpacing/>
    </w:pPr>
    <w:rPr>
      <w:rFonts w:ascii="Calibri" w:hAnsi="Calibri"/>
      <w:sz w:val="22"/>
      <w:szCs w:val="22"/>
      <w:lang w:val="en-US"/>
    </w:rPr>
  </w:style>
  <w:style w:type="paragraph" w:styleId="Caption">
    <w:name w:val="caption"/>
    <w:basedOn w:val="Normal"/>
    <w:next w:val="Normal"/>
    <w:uiPriority w:val="35"/>
    <w:unhideWhenUsed/>
    <w:qFormat/>
    <w:rsid w:val="00717004"/>
    <w:pPr>
      <w:tabs>
        <w:tab w:val="clear" w:pos="1247"/>
        <w:tab w:val="clear" w:pos="1814"/>
        <w:tab w:val="clear" w:pos="2381"/>
        <w:tab w:val="clear" w:pos="2948"/>
        <w:tab w:val="clear" w:pos="3515"/>
      </w:tabs>
      <w:spacing w:after="200"/>
    </w:pPr>
    <w:rPr>
      <w:rFonts w:ascii="Calibri" w:hAnsi="Calibri"/>
      <w:b/>
      <w:bCs/>
      <w:color w:val="4F81BD"/>
      <w:sz w:val="18"/>
      <w:szCs w:val="18"/>
      <w:lang w:val="en-US"/>
    </w:rPr>
  </w:style>
  <w:style w:type="paragraph" w:styleId="TOCHeading">
    <w:name w:val="TOC Heading"/>
    <w:basedOn w:val="Heading1"/>
    <w:next w:val="Normal"/>
    <w:uiPriority w:val="39"/>
    <w:semiHidden/>
    <w:unhideWhenUsed/>
    <w:qFormat/>
    <w:rsid w:val="00717004"/>
    <w:pPr>
      <w:keepLines/>
      <w:tabs>
        <w:tab w:val="clear" w:pos="1247"/>
        <w:tab w:val="clear" w:pos="1814"/>
        <w:tab w:val="clear" w:pos="2381"/>
        <w:tab w:val="clear" w:pos="2948"/>
        <w:tab w:val="clear" w:pos="3515"/>
      </w:tabs>
      <w:spacing w:before="480" w:after="0" w:line="276" w:lineRule="auto"/>
      <w:ind w:left="0" w:firstLine="0"/>
      <w:outlineLvl w:val="9"/>
    </w:pPr>
    <w:rPr>
      <w:rFonts w:ascii="Cambria" w:hAnsi="Cambria"/>
      <w:bCs/>
      <w:color w:val="365F91"/>
      <w:szCs w:val="28"/>
      <w:lang w:val="en-US" w:eastAsia="ja-JP"/>
    </w:rPr>
  </w:style>
  <w:style w:type="character" w:customStyle="1" w:styleId="Heading3Char">
    <w:name w:val="Heading 3 Char"/>
    <w:link w:val="Heading3"/>
    <w:rsid w:val="00717004"/>
    <w:rPr>
      <w:b/>
      <w:lang w:eastAsia="en-US"/>
    </w:rPr>
  </w:style>
  <w:style w:type="character" w:customStyle="1" w:styleId="Heading4Char">
    <w:name w:val="Heading 4 Char"/>
    <w:link w:val="Heading4"/>
    <w:rsid w:val="00717004"/>
    <w:rPr>
      <w:b/>
      <w:lang w:eastAsia="en-US"/>
    </w:rPr>
  </w:style>
  <w:style w:type="character" w:customStyle="1" w:styleId="Heading5Char">
    <w:name w:val="Heading 5 Char"/>
    <w:link w:val="Heading5"/>
    <w:rsid w:val="00717004"/>
    <w:rPr>
      <w:rFonts w:ascii="Univers" w:hAnsi="Univers"/>
      <w:b/>
      <w:sz w:val="24"/>
      <w:lang w:eastAsia="en-US"/>
    </w:rPr>
  </w:style>
  <w:style w:type="character" w:customStyle="1" w:styleId="Heading6Char">
    <w:name w:val="Heading 6 Char"/>
    <w:link w:val="Heading6"/>
    <w:rsid w:val="00717004"/>
    <w:rPr>
      <w:b/>
      <w:bCs/>
      <w:sz w:val="24"/>
      <w:lang w:eastAsia="en-US"/>
    </w:rPr>
  </w:style>
  <w:style w:type="character" w:customStyle="1" w:styleId="Heading7Char">
    <w:name w:val="Heading 7 Char"/>
    <w:link w:val="Heading7"/>
    <w:rsid w:val="00717004"/>
    <w:rPr>
      <w:snapToGrid w:val="0"/>
      <w:u w:val="single"/>
      <w:lang w:val="en-US" w:eastAsia="en-US"/>
    </w:rPr>
  </w:style>
  <w:style w:type="character" w:customStyle="1" w:styleId="Heading8Char">
    <w:name w:val="Heading 8 Char"/>
    <w:link w:val="Heading8"/>
    <w:rsid w:val="00717004"/>
    <w:rPr>
      <w:snapToGrid w:val="0"/>
      <w:u w:val="single"/>
      <w:lang w:val="en-US" w:eastAsia="en-US"/>
    </w:rPr>
  </w:style>
  <w:style w:type="character" w:customStyle="1" w:styleId="Heading9Char">
    <w:name w:val="Heading 9 Char"/>
    <w:link w:val="Heading9"/>
    <w:rsid w:val="00717004"/>
    <w:rPr>
      <w:snapToGrid w:val="0"/>
      <w:u w:val="single"/>
      <w:lang w:val="en-US" w:eastAsia="en-US"/>
    </w:rPr>
  </w:style>
  <w:style w:type="paragraph" w:styleId="EndnoteText">
    <w:name w:val="endnote text"/>
    <w:aliases w:val="Endnote Text Char1,Char1 Char1,Char1,Char"/>
    <w:basedOn w:val="Normal"/>
    <w:link w:val="EndnoteTextChar2"/>
    <w:rsid w:val="00717004"/>
    <w:pPr>
      <w:tabs>
        <w:tab w:val="clear" w:pos="1247"/>
        <w:tab w:val="clear" w:pos="1814"/>
        <w:tab w:val="clear" w:pos="2381"/>
        <w:tab w:val="clear" w:pos="2948"/>
        <w:tab w:val="clear" w:pos="3515"/>
      </w:tabs>
      <w:spacing w:after="120"/>
      <w:jc w:val="both"/>
    </w:pPr>
    <w:rPr>
      <w:lang w:val="en-AU" w:eastAsia="x-none"/>
    </w:rPr>
  </w:style>
  <w:style w:type="character" w:customStyle="1" w:styleId="EndnoteTextChar">
    <w:name w:val="Endnote Text Char"/>
    <w:uiPriority w:val="99"/>
    <w:rsid w:val="00717004"/>
    <w:rPr>
      <w:lang w:eastAsia="en-US"/>
    </w:rPr>
  </w:style>
  <w:style w:type="character" w:customStyle="1" w:styleId="EndnoteTextChar2">
    <w:name w:val="Endnote Text Char2"/>
    <w:aliases w:val="Endnote Text Char1 Char,Char1 Char1 Char,Char1 Char,Char Char"/>
    <w:link w:val="EndnoteText"/>
    <w:locked/>
    <w:rsid w:val="00717004"/>
    <w:rPr>
      <w:rFonts w:eastAsia="SimSun"/>
      <w:lang w:val="en-AU" w:eastAsia="x-none"/>
    </w:rPr>
  </w:style>
  <w:style w:type="character" w:styleId="EndnoteReference">
    <w:name w:val="endnote reference"/>
    <w:rsid w:val="00717004"/>
    <w:rPr>
      <w:rFonts w:cs="Times New Roman"/>
      <w:vertAlign w:val="superscript"/>
    </w:rPr>
  </w:style>
  <w:style w:type="character" w:styleId="HTMLCite">
    <w:name w:val="HTML Cite"/>
    <w:rsid w:val="00717004"/>
    <w:rPr>
      <w:rFonts w:cs="Times New Roman"/>
    </w:rPr>
  </w:style>
  <w:style w:type="character" w:customStyle="1" w:styleId="author">
    <w:name w:val="author"/>
    <w:rsid w:val="00717004"/>
    <w:rPr>
      <w:rFonts w:cs="Times New Roman"/>
    </w:rPr>
  </w:style>
  <w:style w:type="character" w:customStyle="1" w:styleId="pubyear">
    <w:name w:val="pubyear"/>
    <w:rsid w:val="00717004"/>
    <w:rPr>
      <w:rFonts w:cs="Times New Roman"/>
    </w:rPr>
  </w:style>
  <w:style w:type="character" w:customStyle="1" w:styleId="articletitle5">
    <w:name w:val="articletitle5"/>
    <w:rsid w:val="00717004"/>
    <w:rPr>
      <w:rFonts w:cs="Times New Roman"/>
    </w:rPr>
  </w:style>
  <w:style w:type="character" w:customStyle="1" w:styleId="journaltitle3">
    <w:name w:val="journaltitle3"/>
    <w:rsid w:val="00717004"/>
    <w:rPr>
      <w:i/>
    </w:rPr>
  </w:style>
  <w:style w:type="character" w:customStyle="1" w:styleId="vol3">
    <w:name w:val="vol3"/>
    <w:rsid w:val="00717004"/>
    <w:rPr>
      <w:b/>
    </w:rPr>
  </w:style>
  <w:style w:type="character" w:customStyle="1" w:styleId="pagefirst">
    <w:name w:val="pagefirst"/>
    <w:rsid w:val="00717004"/>
    <w:rPr>
      <w:rFonts w:cs="Times New Roman"/>
    </w:rPr>
  </w:style>
  <w:style w:type="character" w:customStyle="1" w:styleId="pagelast">
    <w:name w:val="pagelast"/>
    <w:rsid w:val="00717004"/>
    <w:rPr>
      <w:rFonts w:cs="Times New Roman"/>
    </w:rPr>
  </w:style>
  <w:style w:type="paragraph" w:customStyle="1" w:styleId="ListParagraph1">
    <w:name w:val="List Paragraph1"/>
    <w:basedOn w:val="Normal"/>
    <w:autoRedefine/>
    <w:rsid w:val="00717004"/>
    <w:pPr>
      <w:tabs>
        <w:tab w:val="clear" w:pos="1247"/>
        <w:tab w:val="clear" w:pos="1814"/>
        <w:tab w:val="clear" w:pos="2381"/>
        <w:tab w:val="clear" w:pos="2948"/>
        <w:tab w:val="clear" w:pos="3515"/>
      </w:tabs>
      <w:spacing w:after="120"/>
      <w:ind w:left="720"/>
      <w:contextualSpacing/>
    </w:pPr>
    <w:rPr>
      <w:sz w:val="22"/>
      <w:lang w:val="en-AU"/>
    </w:rPr>
  </w:style>
  <w:style w:type="character" w:styleId="Strong">
    <w:name w:val="Strong"/>
    <w:qFormat/>
    <w:rsid w:val="00717004"/>
    <w:rPr>
      <w:rFonts w:cs="Times New Roman"/>
      <w:b/>
      <w:bCs/>
    </w:rPr>
  </w:style>
  <w:style w:type="paragraph" w:customStyle="1" w:styleId="Default">
    <w:name w:val="Default"/>
    <w:rsid w:val="00717004"/>
    <w:pPr>
      <w:autoSpaceDE w:val="0"/>
      <w:autoSpaceDN w:val="0"/>
      <w:adjustRightInd w:val="0"/>
    </w:pPr>
    <w:rPr>
      <w:rFonts w:ascii="Calibri" w:hAnsi="Calibri" w:cs="Calibri"/>
      <w:color w:val="000000"/>
      <w:sz w:val="24"/>
      <w:szCs w:val="24"/>
      <w:lang w:eastAsia="en-US"/>
    </w:rPr>
  </w:style>
  <w:style w:type="character" w:customStyle="1" w:styleId="A8">
    <w:name w:val="A8"/>
    <w:uiPriority w:val="99"/>
    <w:rsid w:val="00717004"/>
    <w:rPr>
      <w:color w:val="211D1E"/>
      <w:sz w:val="18"/>
      <w:szCs w:val="18"/>
    </w:rPr>
  </w:style>
  <w:style w:type="paragraph" w:customStyle="1" w:styleId="Pa49">
    <w:name w:val="Pa49"/>
    <w:basedOn w:val="Default"/>
    <w:next w:val="Default"/>
    <w:uiPriority w:val="99"/>
    <w:rsid w:val="00717004"/>
    <w:pPr>
      <w:spacing w:line="241" w:lineRule="atLeast"/>
    </w:pPr>
    <w:rPr>
      <w:rFonts w:ascii="Arial" w:hAnsi="Arial" w:cs="Arial"/>
      <w:color w:val="auto"/>
    </w:rPr>
  </w:style>
  <w:style w:type="character" w:customStyle="1" w:styleId="A14">
    <w:name w:val="A14"/>
    <w:uiPriority w:val="99"/>
    <w:rsid w:val="00717004"/>
    <w:rPr>
      <w:color w:val="211D1E"/>
      <w:sz w:val="10"/>
      <w:szCs w:val="10"/>
    </w:rPr>
  </w:style>
  <w:style w:type="character" w:styleId="Emphasis">
    <w:name w:val="Emphasis"/>
    <w:uiPriority w:val="20"/>
    <w:qFormat/>
    <w:rsid w:val="00717004"/>
    <w:rPr>
      <w:i/>
      <w:iCs/>
    </w:rPr>
  </w:style>
  <w:style w:type="character" w:customStyle="1" w:styleId="HeaderChar">
    <w:name w:val="Header Char"/>
    <w:link w:val="Header"/>
    <w:uiPriority w:val="99"/>
    <w:rsid w:val="00717004"/>
    <w:rPr>
      <w:b/>
      <w:sz w:val="18"/>
      <w:lang w:eastAsia="en-US"/>
    </w:rPr>
  </w:style>
  <w:style w:type="character" w:customStyle="1" w:styleId="FooterChar">
    <w:name w:val="Footer Char"/>
    <w:link w:val="Footer"/>
    <w:uiPriority w:val="99"/>
    <w:rsid w:val="00717004"/>
    <w:rPr>
      <w:sz w:val="18"/>
      <w:lang w:eastAsia="en-US"/>
    </w:rPr>
  </w:style>
  <w:style w:type="character" w:styleId="FollowedHyperlink">
    <w:name w:val="FollowedHyperlink"/>
    <w:uiPriority w:val="99"/>
    <w:unhideWhenUsed/>
    <w:rsid w:val="00717004"/>
    <w:rPr>
      <w:color w:val="954F72"/>
      <w:u w:val="single"/>
    </w:rPr>
  </w:style>
  <w:style w:type="paragraph" w:styleId="Revision">
    <w:name w:val="Revision"/>
    <w:hidden/>
    <w:uiPriority w:val="99"/>
    <w:semiHidden/>
    <w:rsid w:val="00717004"/>
    <w:rPr>
      <w:rFonts w:ascii="Calibri" w:hAnsi="Calibri"/>
      <w:sz w:val="22"/>
      <w:szCs w:val="22"/>
      <w:lang w:eastAsia="en-US"/>
    </w:rPr>
  </w:style>
  <w:style w:type="character" w:styleId="LineNumber">
    <w:name w:val="line number"/>
    <w:uiPriority w:val="99"/>
    <w:unhideWhenUsed/>
    <w:rsid w:val="00717004"/>
  </w:style>
  <w:style w:type="paragraph" w:customStyle="1" w:styleId="Body">
    <w:name w:val="Body"/>
    <w:uiPriority w:val="99"/>
    <w:rsid w:val="00717004"/>
    <w:pPr>
      <w:pBdr>
        <w:top w:val="none" w:sz="96" w:space="31" w:color="FFFFFF" w:frame="1"/>
        <w:left w:val="none" w:sz="96" w:space="31" w:color="FFFFFF" w:frame="1"/>
        <w:bottom w:val="none" w:sz="96" w:space="31" w:color="FFFFFF" w:frame="1"/>
        <w:right w:val="none" w:sz="96" w:space="31" w:color="FFFFFF" w:frame="1"/>
        <w:bar w:val="none" w:sz="0" w:color="000000"/>
      </w:pBdr>
      <w:spacing w:after="200" w:line="276" w:lineRule="auto"/>
    </w:pPr>
    <w:rPr>
      <w:rFonts w:ascii="Calibri" w:eastAsia="Arial Unicode MS" w:hAnsi="Calibri" w:cs="Calibri"/>
      <w:color w:val="000000"/>
      <w:u w:color="000000"/>
      <w:lang w:val="en-AU" w:eastAsia="en-AU"/>
    </w:rPr>
  </w:style>
  <w:style w:type="numbering" w:customStyle="1" w:styleId="List17">
    <w:name w:val="List 17"/>
    <w:rsid w:val="00717004"/>
    <w:pPr>
      <w:numPr>
        <w:numId w:val="56"/>
      </w:numPr>
    </w:pPr>
  </w:style>
  <w:style w:type="numbering" w:customStyle="1" w:styleId="List37">
    <w:name w:val="List 37"/>
    <w:rsid w:val="00717004"/>
    <w:pPr>
      <w:numPr>
        <w:numId w:val="57"/>
      </w:numPr>
    </w:pPr>
  </w:style>
  <w:style w:type="paragraph" w:styleId="PlainText">
    <w:name w:val="Plain Text"/>
    <w:basedOn w:val="Normal"/>
    <w:link w:val="PlainTextChar"/>
    <w:uiPriority w:val="99"/>
    <w:unhideWhenUsed/>
    <w:rsid w:val="00717004"/>
    <w:pPr>
      <w:widowControl w:val="0"/>
      <w:tabs>
        <w:tab w:val="clear" w:pos="1247"/>
        <w:tab w:val="clear" w:pos="1814"/>
        <w:tab w:val="clear" w:pos="2381"/>
        <w:tab w:val="clear" w:pos="2948"/>
        <w:tab w:val="clear" w:pos="3515"/>
      </w:tabs>
    </w:pPr>
    <w:rPr>
      <w:rFonts w:ascii="MS Gothic" w:eastAsia="MS Gothic" w:hAnsi="Courier New" w:cs="Courier New"/>
      <w:kern w:val="2"/>
      <w:szCs w:val="21"/>
      <w:lang w:val="en-US" w:eastAsia="ja-JP"/>
    </w:rPr>
  </w:style>
  <w:style w:type="character" w:customStyle="1" w:styleId="PlainTextChar">
    <w:name w:val="Plain Text Char"/>
    <w:link w:val="PlainText"/>
    <w:uiPriority w:val="99"/>
    <w:rsid w:val="00717004"/>
    <w:rPr>
      <w:rFonts w:ascii="MS Gothic" w:eastAsia="MS Gothic" w:hAnsi="Courier New" w:cs="Courier New"/>
      <w:kern w:val="2"/>
      <w:szCs w:val="21"/>
      <w:lang w:val="en-US" w:eastAsia="ja-JP"/>
    </w:rPr>
  </w:style>
  <w:style w:type="numbering" w:customStyle="1" w:styleId="NoList1">
    <w:name w:val="No List1"/>
    <w:next w:val="NoList"/>
    <w:uiPriority w:val="99"/>
    <w:semiHidden/>
    <w:unhideWhenUsed/>
    <w:rsid w:val="003F15BC"/>
  </w:style>
  <w:style w:type="table" w:customStyle="1" w:styleId="TableGrid1">
    <w:name w:val="Table Grid1"/>
    <w:basedOn w:val="TableNormal"/>
    <w:next w:val="TableGrid"/>
    <w:uiPriority w:val="59"/>
    <w:rsid w:val="003F15BC"/>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171">
    <w:name w:val="List 171"/>
    <w:rsid w:val="003F15BC"/>
  </w:style>
  <w:style w:type="numbering" w:customStyle="1" w:styleId="List371">
    <w:name w:val="List 371"/>
    <w:rsid w:val="003F15BC"/>
  </w:style>
  <w:style w:type="table" w:customStyle="1" w:styleId="AATable">
    <w:name w:val="AA_Table"/>
    <w:basedOn w:val="TableNormal"/>
    <w:semiHidden/>
    <w:rsid w:val="003A77F1"/>
    <w:tblPr>
      <w:tblStyleRowBandSize w:val="1"/>
      <w:tblStyleColBandSize w:val="1"/>
      <w:jc w:val="right"/>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rsid w:val="00160D74"/>
    <w:pPr>
      <w:keepNext/>
      <w:keepLines/>
      <w:suppressAutoHyphens/>
      <w:ind w:right="5103"/>
    </w:pPr>
    <w:rPr>
      <w:b/>
      <w:lang w:val="en-GB"/>
    </w:rPr>
  </w:style>
  <w:style w:type="paragraph" w:customStyle="1" w:styleId="AATitle2">
    <w:name w:val="AA_Title2"/>
    <w:basedOn w:val="AATitle"/>
    <w:rsid w:val="00160D74"/>
    <w:pPr>
      <w:tabs>
        <w:tab w:val="clear" w:pos="4082"/>
      </w:tabs>
      <w:spacing w:before="120" w:after="120"/>
      <w:ind w:right="4536"/>
    </w:pPr>
  </w:style>
  <w:style w:type="paragraph" w:customStyle="1" w:styleId="BBTitle">
    <w:name w:val="BB_Title"/>
    <w:basedOn w:val="Normalpool"/>
    <w:link w:val="BBTitleChar"/>
    <w:rsid w:val="00160D74"/>
    <w:pPr>
      <w:keepNext/>
      <w:keepLines/>
      <w:suppressAutoHyphens/>
      <w:spacing w:before="320" w:after="240"/>
      <w:ind w:left="1247" w:right="567"/>
    </w:pPr>
    <w:rPr>
      <w:b/>
      <w:sz w:val="28"/>
      <w:szCs w:val="28"/>
      <w:lang w:val="en-GB"/>
    </w:rPr>
  </w:style>
  <w:style w:type="paragraph" w:styleId="Footer">
    <w:name w:val="footer"/>
    <w:basedOn w:val="Normal"/>
    <w:link w:val="FooterChar"/>
    <w:uiPriority w:val="99"/>
    <w:rsid w:val="00821395"/>
    <w:pPr>
      <w:tabs>
        <w:tab w:val="center" w:pos="4320"/>
        <w:tab w:val="right" w:pos="8640"/>
      </w:tabs>
      <w:spacing w:before="60" w:after="120"/>
    </w:pPr>
    <w:rPr>
      <w:sz w:val="18"/>
    </w:rPr>
  </w:style>
  <w:style w:type="paragraph" w:styleId="Header">
    <w:name w:val="header"/>
    <w:basedOn w:val="Normal"/>
    <w:link w:val="HeaderChar"/>
    <w:uiPriority w:val="99"/>
    <w:rsid w:val="000D6941"/>
    <w:pPr>
      <w:pBdr>
        <w:bottom w:val="single" w:sz="4" w:space="1" w:color="auto"/>
      </w:pBdr>
      <w:tabs>
        <w:tab w:val="clear" w:pos="1814"/>
        <w:tab w:val="clear" w:pos="2381"/>
        <w:tab w:val="clear" w:pos="2948"/>
        <w:tab w:val="clear" w:pos="3515"/>
        <w:tab w:val="center" w:pos="4536"/>
        <w:tab w:val="right" w:pos="9072"/>
      </w:tabs>
      <w:spacing w:after="120"/>
    </w:pPr>
    <w:rPr>
      <w:b/>
      <w:sz w:val="18"/>
    </w:rPr>
  </w:style>
  <w:style w:type="character" w:styleId="Hyperlink">
    <w:name w:val="Hyperlink"/>
    <w:uiPriority w:val="99"/>
    <w:rsid w:val="000D6941"/>
    <w:rPr>
      <w:rFonts w:ascii="Times New Roman" w:hAnsi="Times New Roman"/>
      <w:color w:val="auto"/>
      <w:sz w:val="20"/>
      <w:szCs w:val="20"/>
      <w:u w:val="none"/>
      <w:lang w:val="fr-FR"/>
    </w:rPr>
  </w:style>
  <w:style w:type="numbering" w:customStyle="1" w:styleId="Normallist">
    <w:name w:val="Normal_list"/>
    <w:basedOn w:val="NoList"/>
    <w:rsid w:val="003A77F1"/>
    <w:pPr>
      <w:numPr>
        <w:numId w:val="4"/>
      </w:numPr>
    </w:pPr>
  </w:style>
  <w:style w:type="paragraph" w:customStyle="1" w:styleId="NormalNonumber">
    <w:name w:val="Normal_No_number"/>
    <w:basedOn w:val="Normalpool"/>
    <w:rsid w:val="00160D74"/>
    <w:pPr>
      <w:spacing w:after="120"/>
      <w:ind w:left="1247"/>
    </w:pPr>
    <w:rPr>
      <w:lang w:val="en-GB"/>
    </w:rPr>
  </w:style>
  <w:style w:type="paragraph" w:customStyle="1" w:styleId="Normalnumber">
    <w:name w:val="Normal_number"/>
    <w:basedOn w:val="Normalpool"/>
    <w:rsid w:val="00160D74"/>
    <w:pPr>
      <w:numPr>
        <w:numId w:val="5"/>
      </w:numPr>
      <w:spacing w:after="120"/>
    </w:pPr>
    <w:rPr>
      <w:lang w:val="en-GB"/>
    </w:rPr>
  </w:style>
  <w:style w:type="paragraph" w:customStyle="1" w:styleId="Titletable">
    <w:name w:val="Title_table"/>
    <w:basedOn w:val="Normalpool"/>
    <w:rsid w:val="00160D74"/>
    <w:pPr>
      <w:keepNext/>
      <w:keepLines/>
      <w:suppressAutoHyphens/>
      <w:spacing w:after="60"/>
      <w:ind w:left="1247"/>
    </w:pPr>
    <w:rPr>
      <w:b/>
      <w:bCs/>
      <w:lang w:val="en-GB"/>
    </w:rPr>
  </w:style>
  <w:style w:type="paragraph" w:styleId="TOC1">
    <w:name w:val="toc 1"/>
    <w:basedOn w:val="Normalpool"/>
    <w:next w:val="Normalpool"/>
    <w:uiPriority w:val="39"/>
    <w:rsid w:val="000D6941"/>
    <w:pPr>
      <w:tabs>
        <w:tab w:val="clear" w:pos="2381"/>
        <w:tab w:val="clear" w:pos="2948"/>
        <w:tab w:val="clear" w:pos="3515"/>
        <w:tab w:val="clear" w:pos="4082"/>
        <w:tab w:val="right" w:leader="dot" w:pos="9486"/>
      </w:tabs>
      <w:spacing w:before="240"/>
      <w:ind w:left="1814" w:hanging="567"/>
    </w:pPr>
    <w:rPr>
      <w:bCs/>
    </w:rPr>
  </w:style>
  <w:style w:type="paragraph" w:styleId="TOC2">
    <w:name w:val="toc 2"/>
    <w:basedOn w:val="Normalpool"/>
    <w:next w:val="Normalpool"/>
    <w:uiPriority w:val="39"/>
    <w:rsid w:val="000D6941"/>
    <w:pPr>
      <w:tabs>
        <w:tab w:val="clear" w:pos="1814"/>
        <w:tab w:val="clear" w:pos="2948"/>
        <w:tab w:val="clear" w:pos="3515"/>
        <w:tab w:val="clear" w:pos="4082"/>
        <w:tab w:val="right" w:leader="dot" w:pos="9486"/>
      </w:tabs>
      <w:ind w:left="2381" w:hanging="567"/>
    </w:pPr>
  </w:style>
  <w:style w:type="paragraph" w:styleId="TOC3">
    <w:name w:val="toc 3"/>
    <w:basedOn w:val="Normalpool"/>
    <w:next w:val="Normalpool"/>
    <w:uiPriority w:val="39"/>
    <w:rsid w:val="000D6941"/>
    <w:pPr>
      <w:tabs>
        <w:tab w:val="clear" w:pos="1814"/>
        <w:tab w:val="clear" w:pos="2381"/>
        <w:tab w:val="clear" w:pos="2948"/>
        <w:tab w:val="clear" w:pos="3515"/>
        <w:tab w:val="right" w:leader="dot" w:pos="9486"/>
      </w:tabs>
      <w:ind w:left="2948" w:hanging="567"/>
    </w:pPr>
    <w:rPr>
      <w:iCs/>
    </w:rPr>
  </w:style>
  <w:style w:type="paragraph" w:styleId="TOC4">
    <w:name w:val="toc 4"/>
    <w:basedOn w:val="Normalpool"/>
    <w:next w:val="Normalpool"/>
    <w:uiPriority w:val="39"/>
    <w:rsid w:val="000D6941"/>
    <w:pPr>
      <w:tabs>
        <w:tab w:val="clear" w:pos="1814"/>
        <w:tab w:val="clear" w:pos="2381"/>
        <w:tab w:val="clear" w:pos="2948"/>
        <w:tab w:val="clear" w:pos="3515"/>
        <w:tab w:val="left" w:pos="1000"/>
        <w:tab w:val="right" w:leader="dot" w:pos="9486"/>
      </w:tabs>
      <w:ind w:left="3515" w:hanging="567"/>
    </w:pPr>
    <w:rPr>
      <w:szCs w:val="18"/>
    </w:rPr>
  </w:style>
  <w:style w:type="paragraph" w:styleId="TOC5">
    <w:name w:val="toc 5"/>
    <w:basedOn w:val="Normal"/>
    <w:next w:val="Normal"/>
    <w:autoRedefine/>
    <w:uiPriority w:val="39"/>
    <w:rsid w:val="000D6941"/>
    <w:pPr>
      <w:tabs>
        <w:tab w:val="clear" w:pos="1814"/>
        <w:tab w:val="clear" w:pos="2381"/>
        <w:tab w:val="clear" w:pos="2948"/>
        <w:tab w:val="clear" w:pos="3515"/>
      </w:tabs>
      <w:ind w:left="800"/>
    </w:pPr>
    <w:rPr>
      <w:sz w:val="18"/>
      <w:szCs w:val="18"/>
    </w:rPr>
  </w:style>
  <w:style w:type="paragraph" w:customStyle="1" w:styleId="ZZAnxheader">
    <w:name w:val="ZZ_Anx_header"/>
    <w:basedOn w:val="Normalpool"/>
    <w:link w:val="ZZAnxheaderChar"/>
    <w:rsid w:val="00160D74"/>
    <w:rPr>
      <w:b/>
      <w:bCs/>
      <w:sz w:val="28"/>
      <w:szCs w:val="22"/>
      <w:lang w:val="en-GB"/>
    </w:rPr>
  </w:style>
  <w:style w:type="paragraph" w:customStyle="1" w:styleId="ZZAnxtitle">
    <w:name w:val="ZZ_Anx_title"/>
    <w:basedOn w:val="Normalpool"/>
    <w:link w:val="ZZAnxtitleChar"/>
    <w:rsid w:val="00160D74"/>
    <w:pPr>
      <w:spacing w:before="360" w:after="120"/>
      <w:ind w:left="1247"/>
    </w:pPr>
    <w:rPr>
      <w:b/>
      <w:bCs/>
      <w:sz w:val="28"/>
      <w:szCs w:val="26"/>
      <w:lang w:val="en-GB"/>
    </w:rPr>
  </w:style>
  <w:style w:type="character" w:customStyle="1" w:styleId="BBTitleChar">
    <w:name w:val="BB_Title Char"/>
    <w:link w:val="BBTitle"/>
    <w:rsid w:val="000E44E9"/>
    <w:rPr>
      <w:b/>
      <w:sz w:val="28"/>
      <w:szCs w:val="28"/>
      <w:lang w:val="en-GB" w:eastAsia="en-US"/>
    </w:rPr>
  </w:style>
  <w:style w:type="character" w:customStyle="1" w:styleId="CH2Char">
    <w:name w:val="CH2 Char"/>
    <w:link w:val="CH2"/>
    <w:rsid w:val="000E44E9"/>
    <w:rPr>
      <w:b/>
      <w:sz w:val="24"/>
      <w:szCs w:val="24"/>
      <w:lang w:val="en-GB" w:eastAsia="en-US"/>
    </w:rPr>
  </w:style>
  <w:style w:type="character" w:customStyle="1" w:styleId="CH3Char">
    <w:name w:val="CH3 Char"/>
    <w:link w:val="CH3"/>
    <w:rsid w:val="000E44E9"/>
    <w:rPr>
      <w:b/>
      <w:lang w:val="en-GB" w:eastAsia="en-US"/>
    </w:rPr>
  </w:style>
  <w:style w:type="character" w:customStyle="1" w:styleId="ZZAnxtitleChar">
    <w:name w:val="ZZ_Anx_title Char"/>
    <w:link w:val="ZZAnxtitle"/>
    <w:rsid w:val="000E44E9"/>
    <w:rPr>
      <w:b/>
      <w:bCs/>
      <w:sz w:val="28"/>
      <w:szCs w:val="26"/>
      <w:lang w:val="en-GB" w:eastAsia="en-US"/>
    </w:rPr>
  </w:style>
  <w:style w:type="character" w:customStyle="1" w:styleId="ZZAnxheaderChar">
    <w:name w:val="ZZ_Anx_header Char"/>
    <w:link w:val="ZZAnxheader"/>
    <w:rsid w:val="000E44E9"/>
    <w:rPr>
      <w:b/>
      <w:bCs/>
      <w:sz w:val="28"/>
      <w:szCs w:val="22"/>
      <w:lang w:val="en-GB" w:eastAsia="en-US"/>
    </w:rPr>
  </w:style>
  <w:style w:type="character" w:customStyle="1" w:styleId="Hyperlink0">
    <w:name w:val="Hyperlink.0"/>
    <w:rsid w:val="000E44E9"/>
    <w:rPr>
      <w:rFonts w:cs="Times New Roman"/>
      <w:lang w:val="en-US"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164682">
      <w:bodyDiv w:val="1"/>
      <w:marLeft w:val="0"/>
      <w:marRight w:val="0"/>
      <w:marTop w:val="0"/>
      <w:marBottom w:val="0"/>
      <w:divBdr>
        <w:top w:val="none" w:sz="0" w:space="0" w:color="auto"/>
        <w:left w:val="none" w:sz="0" w:space="0" w:color="auto"/>
        <w:bottom w:val="none" w:sz="0" w:space="0" w:color="auto"/>
        <w:right w:val="none" w:sz="0" w:space="0" w:color="auto"/>
      </w:divBdr>
    </w:div>
    <w:div w:id="1196232797">
      <w:bodyDiv w:val="1"/>
      <w:marLeft w:val="0"/>
      <w:marRight w:val="0"/>
      <w:marTop w:val="0"/>
      <w:marBottom w:val="0"/>
      <w:divBdr>
        <w:top w:val="none" w:sz="0" w:space="0" w:color="auto"/>
        <w:left w:val="none" w:sz="0" w:space="0" w:color="auto"/>
        <w:bottom w:val="none" w:sz="0" w:space="0" w:color="auto"/>
        <w:right w:val="none" w:sz="0" w:space="0" w:color="auto"/>
      </w:divBdr>
    </w:div>
    <w:div w:id="1305313201">
      <w:bodyDiv w:val="1"/>
      <w:marLeft w:val="0"/>
      <w:marRight w:val="0"/>
      <w:marTop w:val="0"/>
      <w:marBottom w:val="0"/>
      <w:divBdr>
        <w:top w:val="none" w:sz="0" w:space="0" w:color="auto"/>
        <w:left w:val="none" w:sz="0" w:space="0" w:color="auto"/>
        <w:bottom w:val="none" w:sz="0" w:space="0" w:color="auto"/>
        <w:right w:val="none" w:sz="0" w:space="0" w:color="auto"/>
      </w:divBdr>
    </w:div>
    <w:div w:id="1768966260">
      <w:bodyDiv w:val="1"/>
      <w:marLeft w:val="0"/>
      <w:marRight w:val="0"/>
      <w:marTop w:val="0"/>
      <w:marBottom w:val="0"/>
      <w:divBdr>
        <w:top w:val="none" w:sz="0" w:space="0" w:color="auto"/>
        <w:left w:val="none" w:sz="0" w:space="0" w:color="auto"/>
        <w:bottom w:val="none" w:sz="0" w:space="0" w:color="auto"/>
        <w:right w:val="none" w:sz="0" w:space="0" w:color="auto"/>
      </w:divBdr>
      <w:divsChild>
        <w:div w:id="1025791415">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7.xml"/><Relationship Id="rId39" Type="http://schemas.openxmlformats.org/officeDocument/2006/relationships/hyperlink" Target="http://www.unep.org/PDF/PressReleases/GlobalMercuryAssessment2013.pdf" TargetMode="External"/><Relationship Id="rId21" Type="http://schemas.openxmlformats.org/officeDocument/2006/relationships/footer" Target="footer5.xml"/><Relationship Id="rId34" Type="http://schemas.openxmlformats.org/officeDocument/2006/relationships/image" Target="media/image5.jpeg"/><Relationship Id="rId42" Type="http://schemas.openxmlformats.org/officeDocument/2006/relationships/image" Target="media/image9.jpeg"/><Relationship Id="rId47" Type="http://schemas.openxmlformats.org/officeDocument/2006/relationships/hyperlink" Target="http://www.cyanidecode.org/" TargetMode="External"/><Relationship Id="rId50" Type="http://schemas.openxmlformats.org/officeDocument/2006/relationships/hyperlink" Target="https://www.eda.admin.ch/content/dam/deza/en/documents/Laender/resource_en_223065.pdf" TargetMode="External"/><Relationship Id="rId55" Type="http://schemas.openxmlformats.org/officeDocument/2006/relationships/hyperlink" Target="http://ehp.niehs.nih.gov/1307864/" TargetMode="External"/><Relationship Id="rId63" Type="http://schemas.openxmlformats.org/officeDocument/2006/relationships/hyperlink" Target="http://www.artisanalgold.org" TargetMode="External"/><Relationship Id="rId68" Type="http://schemas.openxmlformats.org/officeDocument/2006/relationships/hyperlink" Target="http://www.unep.org/chemicalsandwaste/Portals/9/Mercury/Documents/ASGM/Guidance%20document/Version%202.0%20Guidance%20Document.pdf" TargetMode="External"/><Relationship Id="rId76" Type="http://schemas.openxmlformats.org/officeDocument/2006/relationships/image" Target="media/image11.png"/><Relationship Id="rId84" Type="http://schemas.openxmlformats.org/officeDocument/2006/relationships/image" Target="media/image19.jpeg"/><Relationship Id="rId89" Type="http://schemas.openxmlformats.org/officeDocument/2006/relationships/image" Target="media/image24.jpeg"/><Relationship Id="rId7" Type="http://schemas.openxmlformats.org/officeDocument/2006/relationships/footnotes" Target="footnotes.xml"/><Relationship Id="rId71" Type="http://schemas.openxmlformats.org/officeDocument/2006/relationships/hyperlink" Target="http://www.unep.org/chemicalsandwaste/Mercury/MercuryPublications/GuidanceTrainingMaterialToolkits/MercuryToolkit/tabid/4566/language/en-US/Default.aspx" TargetMode="External"/><Relationship Id="rId92" Type="http://schemas.openxmlformats.org/officeDocument/2006/relationships/footer" Target="footer11.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4.jpeg"/><Relationship Id="rId11" Type="http://schemas.openxmlformats.org/officeDocument/2006/relationships/image" Target="media/image2.png"/><Relationship Id="rId24" Type="http://schemas.openxmlformats.org/officeDocument/2006/relationships/image" Target="media/image3.png"/><Relationship Id="rId32" Type="http://schemas.openxmlformats.org/officeDocument/2006/relationships/header" Target="header9.xml"/><Relationship Id="rId37" Type="http://schemas.openxmlformats.org/officeDocument/2006/relationships/header" Target="header11.xml"/><Relationship Id="rId40" Type="http://schemas.openxmlformats.org/officeDocument/2006/relationships/hyperlink" Target="http://www.mercurywatch.org" TargetMode="External"/><Relationship Id="rId45" Type="http://schemas.openxmlformats.org/officeDocument/2006/relationships/hyperlink" Target="http://www.communitymining.org/attachments/221_training%20manual%20for%20miners%20GMP%20Marcelo%20Veiga.pdf%3FphpMyAdmin=cde87b62947d46938306c1d6ab7a0420" TargetMode="External"/><Relationship Id="rId53" Type="http://schemas.openxmlformats.org/officeDocument/2006/relationships/hyperlink" Target="http://www.who.int/foodsafety/publications/chem/mercuryexposure.pdf" TargetMode="External"/><Relationship Id="rId58" Type="http://schemas.openxmlformats.org/officeDocument/2006/relationships/hyperlink" Target="http://www.dol.gov/ilab/child-forced-labor/index.htm" TargetMode="External"/><Relationship Id="rId66" Type="http://schemas.openxmlformats.org/officeDocument/2006/relationships/hyperlink" Target="http://www.hrw.org/sites/default/files/reports/tanzania0813_ForUpload_0.pdf" TargetMode="External"/><Relationship Id="rId74" Type="http://schemas.openxmlformats.org/officeDocument/2006/relationships/hyperlink" Target="http://www.who.int/ipcs/assessment/public_health/mercury_asgm.pdf" TargetMode="External"/><Relationship Id="rId79" Type="http://schemas.openxmlformats.org/officeDocument/2006/relationships/image" Target="media/image14.jpeg"/><Relationship Id="rId87" Type="http://schemas.openxmlformats.org/officeDocument/2006/relationships/image" Target="media/image22.jpeg"/><Relationship Id="rId5" Type="http://schemas.openxmlformats.org/officeDocument/2006/relationships/settings" Target="settings.xml"/><Relationship Id="rId61" Type="http://schemas.openxmlformats.org/officeDocument/2006/relationships/hyperlink" Target="http://www.unicef.org/wcaro/english/Briefing_paper_No_4_-_children_working_in_mines_and_quarries.pdf" TargetMode="External"/><Relationship Id="rId82" Type="http://schemas.openxmlformats.org/officeDocument/2006/relationships/image" Target="media/image17.jpeg"/><Relationship Id="rId90" Type="http://schemas.openxmlformats.org/officeDocument/2006/relationships/footer" Target="footer10.xml"/><Relationship Id="rId19" Type="http://schemas.openxmlformats.org/officeDocument/2006/relationships/header" Target="header5.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8.xml"/><Relationship Id="rId30" Type="http://schemas.openxmlformats.org/officeDocument/2006/relationships/hyperlink" Target="http://www.chem.unep.ch" TargetMode="External"/><Relationship Id="rId35" Type="http://schemas.openxmlformats.org/officeDocument/2006/relationships/image" Target="media/image6.jpeg"/><Relationship Id="rId43" Type="http://schemas.openxmlformats.org/officeDocument/2006/relationships/image" Target="media/image10.jpeg"/><Relationship Id="rId48" Type="http://schemas.openxmlformats.org/officeDocument/2006/relationships/hyperlink" Target="http://www.unep.org/chemicalsandwaste/Portals/9/2011-06-03%20NSP-ASGM.FINAL.2011.pdf" TargetMode="External"/><Relationship Id="rId56" Type="http://schemas.openxmlformats.org/officeDocument/2006/relationships/hyperlink" Target="http://www.artisanalgold.org" TargetMode="External"/><Relationship Id="rId64" Type="http://schemas.openxmlformats.org/officeDocument/2006/relationships/hyperlink" Target="http://www.amap.no/documents/doc/technical-background-report-for-the-global-mercury-assessment-2013/848" TargetMode="External"/><Relationship Id="rId69" Type="http://schemas.openxmlformats.org/officeDocument/2006/relationships/hyperlink" Target="http://www.unep.org/chemicalsandwaste/Portals/9/Mercury/Documents/ASGM/Techdoc/UNEP%20Tech%20Doc%20APRIL%202012_120608b_web.pdf" TargetMode="External"/><Relationship Id="rId77" Type="http://schemas.openxmlformats.org/officeDocument/2006/relationships/image" Target="media/image12.jpeg"/><Relationship Id="rId8" Type="http://schemas.openxmlformats.org/officeDocument/2006/relationships/endnotes" Target="endnotes.xml"/><Relationship Id="rId51" Type="http://schemas.openxmlformats.org/officeDocument/2006/relationships/hyperlink" Target="http://www.fairmined.org/" TargetMode="External"/><Relationship Id="rId72" Type="http://schemas.openxmlformats.org/officeDocument/2006/relationships/hyperlink" Target="http://www.communitymining.org/attachments/221_training%20manual%20for%20miners%20GMP%20Marcelo%20Veiga.pdf%3FphpMyAdmin=cde87b62947d46938306c1d6ab7a0420" TargetMode="External"/><Relationship Id="rId80" Type="http://schemas.openxmlformats.org/officeDocument/2006/relationships/image" Target="media/image15.jpeg"/><Relationship Id="rId85" Type="http://schemas.openxmlformats.org/officeDocument/2006/relationships/image" Target="media/image20.jpe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7.xml"/><Relationship Id="rId33" Type="http://schemas.openxmlformats.org/officeDocument/2006/relationships/header" Target="header10.xml"/><Relationship Id="rId38" Type="http://schemas.openxmlformats.org/officeDocument/2006/relationships/image" Target="media/image8.jpeg"/><Relationship Id="rId46" Type="http://schemas.openxmlformats.org/officeDocument/2006/relationships/hyperlink" Target="http://www.unep.org/chemicalsandwaste/Portals/9/Mercury/Documents/ASGM/UNIDO%20Guidelines%20on%20Mercury%20Management%20April08.pdf" TargetMode="External"/><Relationship Id="rId59" Type="http://schemas.openxmlformats.org/officeDocument/2006/relationships/hyperlink" Target="http://www.ilo.org/public/portugue/region/eurpro/lisbon/pdf/girlsmining.pdf" TargetMode="External"/><Relationship Id="rId67" Type="http://schemas.openxmlformats.org/officeDocument/2006/relationships/hyperlink" Target="https://www.hrw.org/news/2014/10/10/mercury-ghanas-poisonous-problem" TargetMode="External"/><Relationship Id="rId20" Type="http://schemas.openxmlformats.org/officeDocument/2006/relationships/footer" Target="footer4.xml"/><Relationship Id="rId41" Type="http://schemas.openxmlformats.org/officeDocument/2006/relationships/hyperlink" Target="http://www.mercurywatch.org" TargetMode="External"/><Relationship Id="rId54" Type="http://schemas.openxmlformats.org/officeDocument/2006/relationships/hyperlink" Target="http://www.who.int/mediacentre/factsheets/fs361/en/" TargetMode="External"/><Relationship Id="rId62" Type="http://schemas.openxmlformats.org/officeDocument/2006/relationships/hyperlink" Target="http://siteresources.worldbank.org/INTEXTINDWOM/Resources/Gender_and_ASM_Toolkit.pdf" TargetMode="External"/><Relationship Id="rId70" Type="http://schemas.openxmlformats.org/officeDocument/2006/relationships/hyperlink" Target="http://www.unep.org/chemicalsandwaste/Portals/9/Mercury/Documents/ASGM/Formalization_ARM/Formalization%20Document%20Final%20June%202012.pdf" TargetMode="External"/><Relationship Id="rId75" Type="http://schemas.openxmlformats.org/officeDocument/2006/relationships/footer" Target="footer9.xml"/><Relationship Id="rId83" Type="http://schemas.openxmlformats.org/officeDocument/2006/relationships/image" Target="media/image18.jpeg"/><Relationship Id="rId88" Type="http://schemas.openxmlformats.org/officeDocument/2006/relationships/image" Target="media/image23.jpeg"/><Relationship Id="rId91"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footer" Target="footer8.xml"/><Relationship Id="rId36" Type="http://schemas.openxmlformats.org/officeDocument/2006/relationships/image" Target="media/image7.jpeg"/><Relationship Id="rId49" Type="http://schemas.openxmlformats.org/officeDocument/2006/relationships/hyperlink" Target="http://www.unep.org/chemicalsandwaste/Mercury/PrioritiesforAction/ArtisanalandSmallScaleGoldMining/FormalizationoftheASGMSector/tabid/79426/Default.aspx" TargetMode="External"/><Relationship Id="rId57" Type="http://schemas.openxmlformats.org/officeDocument/2006/relationships/hyperlink" Target="http://www.unep.org/chemicalsandwaste/Portals/9/Mercury/Documents/ASGM/PROTOCOLS%20FOR%20ENVIRONMENTAL%20ASSESSMENT%20REVISION%2018-FINAL%20BOOK%20sb.pdf" TargetMode="External"/><Relationship Id="rId10" Type="http://schemas.openxmlformats.org/officeDocument/2006/relationships/oleObject" Target="embeddings/oleObject1.bin"/><Relationship Id="rId31" Type="http://schemas.openxmlformats.org/officeDocument/2006/relationships/hyperlink" Target="http://www.unep.org/chemicalsandwaste/global-mercury-partnership/reducing-mercury-artisanal-and-small-scale-gold-mining-asgm" TargetMode="External"/><Relationship Id="rId44" Type="http://schemas.openxmlformats.org/officeDocument/2006/relationships/hyperlink" Target="http://www.unep.org/chemicalsandwaste/Portals/9/Mercury/Documents/ASGM/Techdoc/UNEP%20Tech%20Doc%20APRIL%202012_120608b_web.pdf" TargetMode="External"/><Relationship Id="rId52" Type="http://schemas.openxmlformats.org/officeDocument/2006/relationships/hyperlink" Target="http://www.responsiblejewellery.com/rjc-standards-committee/" TargetMode="External"/><Relationship Id="rId60" Type="http://schemas.openxmlformats.org/officeDocument/2006/relationships/hyperlink" Target="http://www.pactworld.org/sites/default/files/PACT%20Child%20Labor%20Report%20English%202013.pdf" TargetMode="External"/><Relationship Id="rId65" Type="http://schemas.openxmlformats.org/officeDocument/2006/relationships/hyperlink" Target="http://www2.epa.gov/sites/production/files/2014-07/documents/manual_for_mcs_construction_for_gold_shop_4-18-13_final_for_web_site__0.pdf" TargetMode="External"/><Relationship Id="rId73" Type="http://schemas.openxmlformats.org/officeDocument/2006/relationships/hyperlink" Target="http://www.unep.org/chemicalsandwaste/Portals/9/Mercury/Documents/ASGM/UNIDO%20Guidelines%20on%20Mercury%20Management%20April08.pdf" TargetMode="External"/><Relationship Id="rId78" Type="http://schemas.openxmlformats.org/officeDocument/2006/relationships/image" Target="media/image13.jpeg"/><Relationship Id="rId81" Type="http://schemas.openxmlformats.org/officeDocument/2006/relationships/image" Target="media/image16.jpeg"/><Relationship Id="rId86" Type="http://schemas.openxmlformats.org/officeDocument/2006/relationships/image" Target="media/image21.jpeg"/><Relationship Id="rId9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wmf"/></Relationships>
</file>

<file path=word/_rels/footnotes.xml.rels><?xml version="1.0" encoding="UTF-8" standalone="yes"?>
<Relationships xmlns="http://schemas.openxmlformats.org/package/2006/relationships"><Relationship Id="rId8" Type="http://schemas.openxmlformats.org/officeDocument/2006/relationships/hyperlink" Target="http://www.ilo.org/global/publications/magazines-and-journals/world-of-work-magazine/articles/WCMS_081364/lang--en/index.htm" TargetMode="External"/><Relationship Id="rId13" Type="http://schemas.openxmlformats.org/officeDocument/2006/relationships/hyperlink" Target="http://www.seco-cooperation.admin.ch/themen/05404/05405/05406/05411/index.html?lang=en" TargetMode="External"/><Relationship Id="rId3" Type="http://schemas.openxmlformats.org/officeDocument/2006/relationships/hyperlink" Target="http://www.bantoxics.org/sites/default/files/resources-attachments/Mercury%20Flow_Trade.pdf" TargetMode="External"/><Relationship Id="rId7" Type="http://schemas.openxmlformats.org/officeDocument/2006/relationships/hyperlink" Target="http://www.epa.gov/osw/hazard/transportation/manifest/pdf/newform.pdf" TargetMode="External"/><Relationship Id="rId12" Type="http://schemas.openxmlformats.org/officeDocument/2006/relationships/hyperlink" Target="http://www.oecd.org/daf/inv/mne/GuidanceEdition2.pdf" TargetMode="External"/><Relationship Id="rId2" Type="http://schemas.openxmlformats.org/officeDocument/2006/relationships/hyperlink" Target="http://www.undp.org/content/undp/en/home/librarypage/environment-energy/chemicals_management/" TargetMode="External"/><Relationship Id="rId16" Type="http://schemas.openxmlformats.org/officeDocument/2006/relationships/hyperlink" Target="http://www.responsiblejewellery.com/files/RJC-Solidaridad-joint-Press-Release_21.06.20121.pdf" TargetMode="External"/><Relationship Id="rId1" Type="http://schemas.openxmlformats.org/officeDocument/2006/relationships/hyperlink" Target="http://www.unep.org/chemicalsandwaste/Portals/9/2011-06-03%20NSP-ASGM.FINAL.2011.pdf" TargetMode="External"/><Relationship Id="rId6" Type="http://schemas.openxmlformats.org/officeDocument/2006/relationships/hyperlink" Target="http://www.cites.org/common/resources/pub/ICCWC_Toolkit_v2_english.pdf" TargetMode="External"/><Relationship Id="rId11" Type="http://schemas.openxmlformats.org/officeDocument/2006/relationships/hyperlink" Target="http://www.oecd.org/fr/daf/inv/mne/mining.htm" TargetMode="External"/><Relationship Id="rId5" Type="http://schemas.openxmlformats.org/officeDocument/2006/relationships/hyperlink" Target="http://synergies.pops.int/Default.aspx?tabid=3534" TargetMode="External"/><Relationship Id="rId15" Type="http://schemas.openxmlformats.org/officeDocument/2006/relationships/hyperlink" Target="http://www.cartier.com/maison/commitments/cartier-and-corporate-social-responsibility/resources-excellence/gold-12160" TargetMode="External"/><Relationship Id="rId10" Type="http://schemas.openxmlformats.org/officeDocument/2006/relationships/hyperlink" Target="http://www.sec.gov/rules/final/2012/34-67716.pdf" TargetMode="External"/><Relationship Id="rId4" Type="http://schemas.openxmlformats.org/officeDocument/2006/relationships/hyperlink" Target="http://comtrade.un.org/db/default.aspx" TargetMode="External"/><Relationship Id="rId9" Type="http://schemas.openxmlformats.org/officeDocument/2006/relationships/hyperlink" Target="http://apps.who.int/gb/ebwha/pdf_files/WHA67/A67_R11-en.pdf?ua=1" TargetMode="External"/><Relationship Id="rId14" Type="http://schemas.openxmlformats.org/officeDocument/2006/relationships/hyperlink" Target="http://www.triplepundit.com/2012/11/total-sri-assets-374-trillion-enough-move-needl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3DEBB3-D5FC-43A6-A445-62926AAE9C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96</Pages>
  <Words>48110</Words>
  <Characters>16673</Characters>
  <Application>Microsoft Office Word</Application>
  <DocSecurity>0</DocSecurity>
  <Lines>138</Lines>
  <Paragraphs>129</Paragraphs>
  <ScaleCrop>false</ScaleCrop>
  <HeadingPairs>
    <vt:vector size="2" baseType="variant">
      <vt:variant>
        <vt:lpstr>Title</vt:lpstr>
      </vt:variant>
      <vt:variant>
        <vt:i4>1</vt:i4>
      </vt:variant>
    </vt:vector>
  </HeadingPairs>
  <TitlesOfParts>
    <vt:vector size="1" baseType="lpstr">
      <vt:lpstr>NATIONS UNIES</vt:lpstr>
    </vt:vector>
  </TitlesOfParts>
  <Company>unon</Company>
  <LinksUpToDate>false</LinksUpToDate>
  <CharactersWithSpaces>64654</CharactersWithSpaces>
  <SharedDoc>false</SharedDoc>
  <HLinks>
    <vt:vector size="582" baseType="variant">
      <vt:variant>
        <vt:i4>6619252</vt:i4>
      </vt:variant>
      <vt:variant>
        <vt:i4>429</vt:i4>
      </vt:variant>
      <vt:variant>
        <vt:i4>0</vt:i4>
      </vt:variant>
      <vt:variant>
        <vt:i4>5</vt:i4>
      </vt:variant>
      <vt:variant>
        <vt:lpwstr>http://www.who.int/ipcs/assessment/public_health/mercury_asgm.pdf</vt:lpwstr>
      </vt:variant>
      <vt:variant>
        <vt:lpwstr/>
      </vt:variant>
      <vt:variant>
        <vt:i4>393282</vt:i4>
      </vt:variant>
      <vt:variant>
        <vt:i4>426</vt:i4>
      </vt:variant>
      <vt:variant>
        <vt:i4>0</vt:i4>
      </vt:variant>
      <vt:variant>
        <vt:i4>5</vt:i4>
      </vt:variant>
      <vt:variant>
        <vt:lpwstr>http://www.unep.org/chemicalsandwaste/Portals/9/Mercury/Documents/ASGM/UNIDO Guidelines on Mercury Management April08.pdf</vt:lpwstr>
      </vt:variant>
      <vt:variant>
        <vt:lpwstr/>
      </vt:variant>
      <vt:variant>
        <vt:i4>1179747</vt:i4>
      </vt:variant>
      <vt:variant>
        <vt:i4>423</vt:i4>
      </vt:variant>
      <vt:variant>
        <vt:i4>0</vt:i4>
      </vt:variant>
      <vt:variant>
        <vt:i4>5</vt:i4>
      </vt:variant>
      <vt:variant>
        <vt:lpwstr>http://www.communitymining.org/attachments/221_training manual for miners GMP Marcelo Veiga.pdf%3FphpMyAdmin=cde87b62947d46938306c1d6ab7a0420</vt:lpwstr>
      </vt:variant>
      <vt:variant>
        <vt:lpwstr/>
      </vt:variant>
      <vt:variant>
        <vt:i4>4390938</vt:i4>
      </vt:variant>
      <vt:variant>
        <vt:i4>420</vt:i4>
      </vt:variant>
      <vt:variant>
        <vt:i4>0</vt:i4>
      </vt:variant>
      <vt:variant>
        <vt:i4>5</vt:i4>
      </vt:variant>
      <vt:variant>
        <vt:lpwstr>http://www.unep.org/chemicalsandwaste/Mercury/MercuryPublications/GuidanceTrainingMaterialToolkits/MercuryToolkit/tabid/4566/language/en-US/Default.aspx</vt:lpwstr>
      </vt:variant>
      <vt:variant>
        <vt:lpwstr/>
      </vt:variant>
      <vt:variant>
        <vt:i4>3276875</vt:i4>
      </vt:variant>
      <vt:variant>
        <vt:i4>417</vt:i4>
      </vt:variant>
      <vt:variant>
        <vt:i4>0</vt:i4>
      </vt:variant>
      <vt:variant>
        <vt:i4>5</vt:i4>
      </vt:variant>
      <vt:variant>
        <vt:lpwstr>http://www.unep.org/chemicalsandwaste/Portals/9/Mercury/Documents/ASGM/Formalization_ARM/Formalization Document Final June 2012.pdf</vt:lpwstr>
      </vt:variant>
      <vt:variant>
        <vt:lpwstr/>
      </vt:variant>
      <vt:variant>
        <vt:i4>3014774</vt:i4>
      </vt:variant>
      <vt:variant>
        <vt:i4>414</vt:i4>
      </vt:variant>
      <vt:variant>
        <vt:i4>0</vt:i4>
      </vt:variant>
      <vt:variant>
        <vt:i4>5</vt:i4>
      </vt:variant>
      <vt:variant>
        <vt:lpwstr>http://www.unep.org/chemicalsandwaste/Portals/9/Mercury/Documents/ASGM/Techdoc/UNEP Tech Doc APRIL 2012_120608b_web.pdf</vt:lpwstr>
      </vt:variant>
      <vt:variant>
        <vt:lpwstr/>
      </vt:variant>
      <vt:variant>
        <vt:i4>8126562</vt:i4>
      </vt:variant>
      <vt:variant>
        <vt:i4>411</vt:i4>
      </vt:variant>
      <vt:variant>
        <vt:i4>0</vt:i4>
      </vt:variant>
      <vt:variant>
        <vt:i4>5</vt:i4>
      </vt:variant>
      <vt:variant>
        <vt:lpwstr>http://www.unep.org/chemicalsandwaste/Portals/9/Mercury/Documents/ASGM/Guidance document/Version 2.0 Guidance Document.pdf</vt:lpwstr>
      </vt:variant>
      <vt:variant>
        <vt:lpwstr/>
      </vt:variant>
      <vt:variant>
        <vt:i4>327757</vt:i4>
      </vt:variant>
      <vt:variant>
        <vt:i4>408</vt:i4>
      </vt:variant>
      <vt:variant>
        <vt:i4>0</vt:i4>
      </vt:variant>
      <vt:variant>
        <vt:i4>5</vt:i4>
      </vt:variant>
      <vt:variant>
        <vt:lpwstr>https://www.hrw.org/news/2014/10/10/mercury-ghanas-poisonous-problem</vt:lpwstr>
      </vt:variant>
      <vt:variant>
        <vt:lpwstr/>
      </vt:variant>
      <vt:variant>
        <vt:i4>8323191</vt:i4>
      </vt:variant>
      <vt:variant>
        <vt:i4>405</vt:i4>
      </vt:variant>
      <vt:variant>
        <vt:i4>0</vt:i4>
      </vt:variant>
      <vt:variant>
        <vt:i4>5</vt:i4>
      </vt:variant>
      <vt:variant>
        <vt:lpwstr>http://www.hrw.org/sites/default/files/reports/tanzania0813_ForUpload_0.pdf</vt:lpwstr>
      </vt:variant>
      <vt:variant>
        <vt:lpwstr/>
      </vt:variant>
      <vt:variant>
        <vt:i4>4063250</vt:i4>
      </vt:variant>
      <vt:variant>
        <vt:i4>402</vt:i4>
      </vt:variant>
      <vt:variant>
        <vt:i4>0</vt:i4>
      </vt:variant>
      <vt:variant>
        <vt:i4>5</vt:i4>
      </vt:variant>
      <vt:variant>
        <vt:lpwstr>http://www2.epa.gov/sites/production/files/2014-07/documents/manual_for_mcs_construction_for_gold_shop_4-18-13_final_for_web_site__0.pdf</vt:lpwstr>
      </vt:variant>
      <vt:variant>
        <vt:lpwstr/>
      </vt:variant>
      <vt:variant>
        <vt:i4>2883702</vt:i4>
      </vt:variant>
      <vt:variant>
        <vt:i4>399</vt:i4>
      </vt:variant>
      <vt:variant>
        <vt:i4>0</vt:i4>
      </vt:variant>
      <vt:variant>
        <vt:i4>5</vt:i4>
      </vt:variant>
      <vt:variant>
        <vt:lpwstr>http://www.amap.no/documents/doc/technical-background-report-for-the-global-mercury-assessment-2013/848</vt:lpwstr>
      </vt:variant>
      <vt:variant>
        <vt:lpwstr/>
      </vt:variant>
      <vt:variant>
        <vt:i4>4980764</vt:i4>
      </vt:variant>
      <vt:variant>
        <vt:i4>396</vt:i4>
      </vt:variant>
      <vt:variant>
        <vt:i4>0</vt:i4>
      </vt:variant>
      <vt:variant>
        <vt:i4>5</vt:i4>
      </vt:variant>
      <vt:variant>
        <vt:lpwstr>http://www.artisanalgold.org/</vt:lpwstr>
      </vt:variant>
      <vt:variant>
        <vt:lpwstr/>
      </vt:variant>
      <vt:variant>
        <vt:i4>5832747</vt:i4>
      </vt:variant>
      <vt:variant>
        <vt:i4>393</vt:i4>
      </vt:variant>
      <vt:variant>
        <vt:i4>0</vt:i4>
      </vt:variant>
      <vt:variant>
        <vt:i4>5</vt:i4>
      </vt:variant>
      <vt:variant>
        <vt:lpwstr>http://siteresources.worldbank.org/INTEXTINDWOM/Resources/Gender_and_ASM_Toolkit.pdf</vt:lpwstr>
      </vt:variant>
      <vt:variant>
        <vt:lpwstr/>
      </vt:variant>
      <vt:variant>
        <vt:i4>5701647</vt:i4>
      </vt:variant>
      <vt:variant>
        <vt:i4>390</vt:i4>
      </vt:variant>
      <vt:variant>
        <vt:i4>0</vt:i4>
      </vt:variant>
      <vt:variant>
        <vt:i4>5</vt:i4>
      </vt:variant>
      <vt:variant>
        <vt:lpwstr>http://www.unicef.org/wcaro/english/Briefing_paper_No_4_-_children_working_in_mines_and_quarries.pdf</vt:lpwstr>
      </vt:variant>
      <vt:variant>
        <vt:lpwstr/>
      </vt:variant>
      <vt:variant>
        <vt:i4>5373959</vt:i4>
      </vt:variant>
      <vt:variant>
        <vt:i4>387</vt:i4>
      </vt:variant>
      <vt:variant>
        <vt:i4>0</vt:i4>
      </vt:variant>
      <vt:variant>
        <vt:i4>5</vt:i4>
      </vt:variant>
      <vt:variant>
        <vt:lpwstr>http://www.pactworld.org/sites/default/files/PACT Child Labor Report English 2013.pdf</vt:lpwstr>
      </vt:variant>
      <vt:variant>
        <vt:lpwstr/>
      </vt:variant>
      <vt:variant>
        <vt:i4>6357042</vt:i4>
      </vt:variant>
      <vt:variant>
        <vt:i4>384</vt:i4>
      </vt:variant>
      <vt:variant>
        <vt:i4>0</vt:i4>
      </vt:variant>
      <vt:variant>
        <vt:i4>5</vt:i4>
      </vt:variant>
      <vt:variant>
        <vt:lpwstr>http://www.ilo.org/public/portugue/region/eurpro/lisbon/pdf/girlsmining.pdf</vt:lpwstr>
      </vt:variant>
      <vt:variant>
        <vt:lpwstr/>
      </vt:variant>
      <vt:variant>
        <vt:i4>5767197</vt:i4>
      </vt:variant>
      <vt:variant>
        <vt:i4>381</vt:i4>
      </vt:variant>
      <vt:variant>
        <vt:i4>0</vt:i4>
      </vt:variant>
      <vt:variant>
        <vt:i4>5</vt:i4>
      </vt:variant>
      <vt:variant>
        <vt:lpwstr>http://www.dol.gov/ilab/child-forced-labor/index.htm</vt:lpwstr>
      </vt:variant>
      <vt:variant>
        <vt:lpwstr/>
      </vt:variant>
      <vt:variant>
        <vt:i4>2162739</vt:i4>
      </vt:variant>
      <vt:variant>
        <vt:i4>378</vt:i4>
      </vt:variant>
      <vt:variant>
        <vt:i4>0</vt:i4>
      </vt:variant>
      <vt:variant>
        <vt:i4>5</vt:i4>
      </vt:variant>
      <vt:variant>
        <vt:lpwstr>http://www.unep.org/chemicalsandwaste/Portals/9/Mercury/Documents/ASGM/PROTOCOLS FOR ENVIRONMENTAL ASSESSMENT REVISION 18-FINAL BOOK sb.pdf</vt:lpwstr>
      </vt:variant>
      <vt:variant>
        <vt:lpwstr/>
      </vt:variant>
      <vt:variant>
        <vt:i4>4980764</vt:i4>
      </vt:variant>
      <vt:variant>
        <vt:i4>375</vt:i4>
      </vt:variant>
      <vt:variant>
        <vt:i4>0</vt:i4>
      </vt:variant>
      <vt:variant>
        <vt:i4>5</vt:i4>
      </vt:variant>
      <vt:variant>
        <vt:lpwstr>http://www.artisanalgold.org/</vt:lpwstr>
      </vt:variant>
      <vt:variant>
        <vt:lpwstr/>
      </vt:variant>
      <vt:variant>
        <vt:i4>6029397</vt:i4>
      </vt:variant>
      <vt:variant>
        <vt:i4>372</vt:i4>
      </vt:variant>
      <vt:variant>
        <vt:i4>0</vt:i4>
      </vt:variant>
      <vt:variant>
        <vt:i4>5</vt:i4>
      </vt:variant>
      <vt:variant>
        <vt:lpwstr>http://ehp.niehs.nih.gov/1307864/</vt:lpwstr>
      </vt:variant>
      <vt:variant>
        <vt:lpwstr/>
      </vt:variant>
      <vt:variant>
        <vt:i4>8257633</vt:i4>
      </vt:variant>
      <vt:variant>
        <vt:i4>369</vt:i4>
      </vt:variant>
      <vt:variant>
        <vt:i4>0</vt:i4>
      </vt:variant>
      <vt:variant>
        <vt:i4>5</vt:i4>
      </vt:variant>
      <vt:variant>
        <vt:lpwstr>http://www.who.int/mediacentre/factsheets/fs361/en/</vt:lpwstr>
      </vt:variant>
      <vt:variant>
        <vt:lpwstr/>
      </vt:variant>
      <vt:variant>
        <vt:i4>7864434</vt:i4>
      </vt:variant>
      <vt:variant>
        <vt:i4>366</vt:i4>
      </vt:variant>
      <vt:variant>
        <vt:i4>0</vt:i4>
      </vt:variant>
      <vt:variant>
        <vt:i4>5</vt:i4>
      </vt:variant>
      <vt:variant>
        <vt:lpwstr>http://www.who.int/foodsafety/publications/chem/mercuryexposure.pdf</vt:lpwstr>
      </vt:variant>
      <vt:variant>
        <vt:lpwstr/>
      </vt:variant>
      <vt:variant>
        <vt:i4>524381</vt:i4>
      </vt:variant>
      <vt:variant>
        <vt:i4>363</vt:i4>
      </vt:variant>
      <vt:variant>
        <vt:i4>0</vt:i4>
      </vt:variant>
      <vt:variant>
        <vt:i4>5</vt:i4>
      </vt:variant>
      <vt:variant>
        <vt:lpwstr>http://www.responsiblejewellery.com/rjc-standards-committee/</vt:lpwstr>
      </vt:variant>
      <vt:variant>
        <vt:lpwstr/>
      </vt:variant>
      <vt:variant>
        <vt:i4>4915219</vt:i4>
      </vt:variant>
      <vt:variant>
        <vt:i4>360</vt:i4>
      </vt:variant>
      <vt:variant>
        <vt:i4>0</vt:i4>
      </vt:variant>
      <vt:variant>
        <vt:i4>5</vt:i4>
      </vt:variant>
      <vt:variant>
        <vt:lpwstr>http://www.fairmined.org/</vt:lpwstr>
      </vt:variant>
      <vt:variant>
        <vt:lpwstr/>
      </vt:variant>
      <vt:variant>
        <vt:i4>3145777</vt:i4>
      </vt:variant>
      <vt:variant>
        <vt:i4>357</vt:i4>
      </vt:variant>
      <vt:variant>
        <vt:i4>0</vt:i4>
      </vt:variant>
      <vt:variant>
        <vt:i4>5</vt:i4>
      </vt:variant>
      <vt:variant>
        <vt:lpwstr>https://www.eda.admin.ch/content/dam/deza/en/documents/Laender/resource_en_223065.pdf</vt:lpwstr>
      </vt:variant>
      <vt:variant>
        <vt:lpwstr/>
      </vt:variant>
      <vt:variant>
        <vt:i4>1704006</vt:i4>
      </vt:variant>
      <vt:variant>
        <vt:i4>354</vt:i4>
      </vt:variant>
      <vt:variant>
        <vt:i4>0</vt:i4>
      </vt:variant>
      <vt:variant>
        <vt:i4>5</vt:i4>
      </vt:variant>
      <vt:variant>
        <vt:lpwstr>http://www.unep.org/chemicalsandwaste/Mercury/PrioritiesforAction/ArtisanalandSmallScaleGoldMining/FormalizationoftheASGMSector/tabid/79426/Default.aspx</vt:lpwstr>
      </vt:variant>
      <vt:variant>
        <vt:lpwstr/>
      </vt:variant>
      <vt:variant>
        <vt:i4>2228344</vt:i4>
      </vt:variant>
      <vt:variant>
        <vt:i4>351</vt:i4>
      </vt:variant>
      <vt:variant>
        <vt:i4>0</vt:i4>
      </vt:variant>
      <vt:variant>
        <vt:i4>5</vt:i4>
      </vt:variant>
      <vt:variant>
        <vt:lpwstr>http://www.unep.org/chemicalsandwaste/Portals/9/2011-06-03 NSP-ASGM.FINAL.2011.pdf</vt:lpwstr>
      </vt:variant>
      <vt:variant>
        <vt:lpwstr/>
      </vt:variant>
      <vt:variant>
        <vt:i4>2556024</vt:i4>
      </vt:variant>
      <vt:variant>
        <vt:i4>348</vt:i4>
      </vt:variant>
      <vt:variant>
        <vt:i4>0</vt:i4>
      </vt:variant>
      <vt:variant>
        <vt:i4>5</vt:i4>
      </vt:variant>
      <vt:variant>
        <vt:lpwstr>http://www.cyanidecode.org/</vt:lpwstr>
      </vt:variant>
      <vt:variant>
        <vt:lpwstr/>
      </vt:variant>
      <vt:variant>
        <vt:i4>393282</vt:i4>
      </vt:variant>
      <vt:variant>
        <vt:i4>345</vt:i4>
      </vt:variant>
      <vt:variant>
        <vt:i4>0</vt:i4>
      </vt:variant>
      <vt:variant>
        <vt:i4>5</vt:i4>
      </vt:variant>
      <vt:variant>
        <vt:lpwstr>http://www.unep.org/chemicalsandwaste/Portals/9/Mercury/Documents/ASGM/UNIDO Guidelines on Mercury Management April08.pdf</vt:lpwstr>
      </vt:variant>
      <vt:variant>
        <vt:lpwstr/>
      </vt:variant>
      <vt:variant>
        <vt:i4>1179747</vt:i4>
      </vt:variant>
      <vt:variant>
        <vt:i4>342</vt:i4>
      </vt:variant>
      <vt:variant>
        <vt:i4>0</vt:i4>
      </vt:variant>
      <vt:variant>
        <vt:i4>5</vt:i4>
      </vt:variant>
      <vt:variant>
        <vt:lpwstr>http://www.communitymining.org/attachments/221_training manual for miners GMP Marcelo Veiga.pdf%3FphpMyAdmin=cde87b62947d46938306c1d6ab7a0420</vt:lpwstr>
      </vt:variant>
      <vt:variant>
        <vt:lpwstr/>
      </vt:variant>
      <vt:variant>
        <vt:i4>3014774</vt:i4>
      </vt:variant>
      <vt:variant>
        <vt:i4>339</vt:i4>
      </vt:variant>
      <vt:variant>
        <vt:i4>0</vt:i4>
      </vt:variant>
      <vt:variant>
        <vt:i4>5</vt:i4>
      </vt:variant>
      <vt:variant>
        <vt:lpwstr>http://www.unep.org/chemicalsandwaste/Portals/9/Mercury/Documents/ASGM/Techdoc/UNEP Tech Doc APRIL 2012_120608b_web.pdf</vt:lpwstr>
      </vt:variant>
      <vt:variant>
        <vt:lpwstr/>
      </vt:variant>
      <vt:variant>
        <vt:i4>4784199</vt:i4>
      </vt:variant>
      <vt:variant>
        <vt:i4>303</vt:i4>
      </vt:variant>
      <vt:variant>
        <vt:i4>0</vt:i4>
      </vt:variant>
      <vt:variant>
        <vt:i4>5</vt:i4>
      </vt:variant>
      <vt:variant>
        <vt:lpwstr>http://www.mercurywatch.org/</vt:lpwstr>
      </vt:variant>
      <vt:variant>
        <vt:lpwstr/>
      </vt:variant>
      <vt:variant>
        <vt:i4>4784199</vt:i4>
      </vt:variant>
      <vt:variant>
        <vt:i4>300</vt:i4>
      </vt:variant>
      <vt:variant>
        <vt:i4>0</vt:i4>
      </vt:variant>
      <vt:variant>
        <vt:i4>5</vt:i4>
      </vt:variant>
      <vt:variant>
        <vt:lpwstr>http://www.mercurywatch.org/</vt:lpwstr>
      </vt:variant>
      <vt:variant>
        <vt:lpwstr/>
      </vt:variant>
      <vt:variant>
        <vt:i4>655435</vt:i4>
      </vt:variant>
      <vt:variant>
        <vt:i4>297</vt:i4>
      </vt:variant>
      <vt:variant>
        <vt:i4>0</vt:i4>
      </vt:variant>
      <vt:variant>
        <vt:i4>5</vt:i4>
      </vt:variant>
      <vt:variant>
        <vt:lpwstr>http://www.unep.org/PDF/PressReleases/GlobalMercuryAssessment2013.pdf</vt:lpwstr>
      </vt:variant>
      <vt:variant>
        <vt:lpwstr/>
      </vt:variant>
      <vt:variant>
        <vt:i4>4915278</vt:i4>
      </vt:variant>
      <vt:variant>
        <vt:i4>270</vt:i4>
      </vt:variant>
      <vt:variant>
        <vt:i4>0</vt:i4>
      </vt:variant>
      <vt:variant>
        <vt:i4>5</vt:i4>
      </vt:variant>
      <vt:variant>
        <vt:lpwstr>http://www.unep.org/chemicalsandwaste/global-mercury-partnership/reducing-mercury-artisanal-and-small-scale-gold-mining-asgm</vt:lpwstr>
      </vt:variant>
      <vt:variant>
        <vt:lpwstr/>
      </vt:variant>
      <vt:variant>
        <vt:i4>5308419</vt:i4>
      </vt:variant>
      <vt:variant>
        <vt:i4>267</vt:i4>
      </vt:variant>
      <vt:variant>
        <vt:i4>0</vt:i4>
      </vt:variant>
      <vt:variant>
        <vt:i4>5</vt:i4>
      </vt:variant>
      <vt:variant>
        <vt:lpwstr>http://www.chem.unep.ch/</vt:lpwstr>
      </vt:variant>
      <vt:variant>
        <vt:lpwstr/>
      </vt:variant>
      <vt:variant>
        <vt:i4>1769526</vt:i4>
      </vt:variant>
      <vt:variant>
        <vt:i4>260</vt:i4>
      </vt:variant>
      <vt:variant>
        <vt:i4>0</vt:i4>
      </vt:variant>
      <vt:variant>
        <vt:i4>5</vt:i4>
      </vt:variant>
      <vt:variant>
        <vt:lpwstr/>
      </vt:variant>
      <vt:variant>
        <vt:lpwstr>_Toc427067394</vt:lpwstr>
      </vt:variant>
      <vt:variant>
        <vt:i4>1769526</vt:i4>
      </vt:variant>
      <vt:variant>
        <vt:i4>254</vt:i4>
      </vt:variant>
      <vt:variant>
        <vt:i4>0</vt:i4>
      </vt:variant>
      <vt:variant>
        <vt:i4>5</vt:i4>
      </vt:variant>
      <vt:variant>
        <vt:lpwstr/>
      </vt:variant>
      <vt:variant>
        <vt:lpwstr>_Toc427067393</vt:lpwstr>
      </vt:variant>
      <vt:variant>
        <vt:i4>1769526</vt:i4>
      </vt:variant>
      <vt:variant>
        <vt:i4>251</vt:i4>
      </vt:variant>
      <vt:variant>
        <vt:i4>0</vt:i4>
      </vt:variant>
      <vt:variant>
        <vt:i4>5</vt:i4>
      </vt:variant>
      <vt:variant>
        <vt:lpwstr/>
      </vt:variant>
      <vt:variant>
        <vt:lpwstr>_Toc427067392</vt:lpwstr>
      </vt:variant>
      <vt:variant>
        <vt:i4>1769526</vt:i4>
      </vt:variant>
      <vt:variant>
        <vt:i4>245</vt:i4>
      </vt:variant>
      <vt:variant>
        <vt:i4>0</vt:i4>
      </vt:variant>
      <vt:variant>
        <vt:i4>5</vt:i4>
      </vt:variant>
      <vt:variant>
        <vt:lpwstr/>
      </vt:variant>
      <vt:variant>
        <vt:lpwstr>_Toc427067391</vt:lpwstr>
      </vt:variant>
      <vt:variant>
        <vt:i4>1769526</vt:i4>
      </vt:variant>
      <vt:variant>
        <vt:i4>239</vt:i4>
      </vt:variant>
      <vt:variant>
        <vt:i4>0</vt:i4>
      </vt:variant>
      <vt:variant>
        <vt:i4>5</vt:i4>
      </vt:variant>
      <vt:variant>
        <vt:lpwstr/>
      </vt:variant>
      <vt:variant>
        <vt:lpwstr>_Toc427067390</vt:lpwstr>
      </vt:variant>
      <vt:variant>
        <vt:i4>1703990</vt:i4>
      </vt:variant>
      <vt:variant>
        <vt:i4>233</vt:i4>
      </vt:variant>
      <vt:variant>
        <vt:i4>0</vt:i4>
      </vt:variant>
      <vt:variant>
        <vt:i4>5</vt:i4>
      </vt:variant>
      <vt:variant>
        <vt:lpwstr/>
      </vt:variant>
      <vt:variant>
        <vt:lpwstr>_Toc427067389</vt:lpwstr>
      </vt:variant>
      <vt:variant>
        <vt:i4>1703990</vt:i4>
      </vt:variant>
      <vt:variant>
        <vt:i4>227</vt:i4>
      </vt:variant>
      <vt:variant>
        <vt:i4>0</vt:i4>
      </vt:variant>
      <vt:variant>
        <vt:i4>5</vt:i4>
      </vt:variant>
      <vt:variant>
        <vt:lpwstr/>
      </vt:variant>
      <vt:variant>
        <vt:lpwstr>_Toc427067387</vt:lpwstr>
      </vt:variant>
      <vt:variant>
        <vt:i4>1703990</vt:i4>
      </vt:variant>
      <vt:variant>
        <vt:i4>224</vt:i4>
      </vt:variant>
      <vt:variant>
        <vt:i4>0</vt:i4>
      </vt:variant>
      <vt:variant>
        <vt:i4>5</vt:i4>
      </vt:variant>
      <vt:variant>
        <vt:lpwstr/>
      </vt:variant>
      <vt:variant>
        <vt:lpwstr>_Toc427067385</vt:lpwstr>
      </vt:variant>
      <vt:variant>
        <vt:i4>1703990</vt:i4>
      </vt:variant>
      <vt:variant>
        <vt:i4>218</vt:i4>
      </vt:variant>
      <vt:variant>
        <vt:i4>0</vt:i4>
      </vt:variant>
      <vt:variant>
        <vt:i4>5</vt:i4>
      </vt:variant>
      <vt:variant>
        <vt:lpwstr/>
      </vt:variant>
      <vt:variant>
        <vt:lpwstr>_Toc427067383</vt:lpwstr>
      </vt:variant>
      <vt:variant>
        <vt:i4>1703990</vt:i4>
      </vt:variant>
      <vt:variant>
        <vt:i4>212</vt:i4>
      </vt:variant>
      <vt:variant>
        <vt:i4>0</vt:i4>
      </vt:variant>
      <vt:variant>
        <vt:i4>5</vt:i4>
      </vt:variant>
      <vt:variant>
        <vt:lpwstr/>
      </vt:variant>
      <vt:variant>
        <vt:lpwstr>_Toc427067381</vt:lpwstr>
      </vt:variant>
      <vt:variant>
        <vt:i4>1703990</vt:i4>
      </vt:variant>
      <vt:variant>
        <vt:i4>206</vt:i4>
      </vt:variant>
      <vt:variant>
        <vt:i4>0</vt:i4>
      </vt:variant>
      <vt:variant>
        <vt:i4>5</vt:i4>
      </vt:variant>
      <vt:variant>
        <vt:lpwstr/>
      </vt:variant>
      <vt:variant>
        <vt:lpwstr>_Toc427067380</vt:lpwstr>
      </vt:variant>
      <vt:variant>
        <vt:i4>1376310</vt:i4>
      </vt:variant>
      <vt:variant>
        <vt:i4>200</vt:i4>
      </vt:variant>
      <vt:variant>
        <vt:i4>0</vt:i4>
      </vt:variant>
      <vt:variant>
        <vt:i4>5</vt:i4>
      </vt:variant>
      <vt:variant>
        <vt:lpwstr/>
      </vt:variant>
      <vt:variant>
        <vt:lpwstr>_Toc427067378</vt:lpwstr>
      </vt:variant>
      <vt:variant>
        <vt:i4>1376310</vt:i4>
      </vt:variant>
      <vt:variant>
        <vt:i4>194</vt:i4>
      </vt:variant>
      <vt:variant>
        <vt:i4>0</vt:i4>
      </vt:variant>
      <vt:variant>
        <vt:i4>5</vt:i4>
      </vt:variant>
      <vt:variant>
        <vt:lpwstr/>
      </vt:variant>
      <vt:variant>
        <vt:lpwstr>_Toc427067376</vt:lpwstr>
      </vt:variant>
      <vt:variant>
        <vt:i4>1376310</vt:i4>
      </vt:variant>
      <vt:variant>
        <vt:i4>188</vt:i4>
      </vt:variant>
      <vt:variant>
        <vt:i4>0</vt:i4>
      </vt:variant>
      <vt:variant>
        <vt:i4>5</vt:i4>
      </vt:variant>
      <vt:variant>
        <vt:lpwstr/>
      </vt:variant>
      <vt:variant>
        <vt:lpwstr>_Toc427067375</vt:lpwstr>
      </vt:variant>
      <vt:variant>
        <vt:i4>1376310</vt:i4>
      </vt:variant>
      <vt:variant>
        <vt:i4>182</vt:i4>
      </vt:variant>
      <vt:variant>
        <vt:i4>0</vt:i4>
      </vt:variant>
      <vt:variant>
        <vt:i4>5</vt:i4>
      </vt:variant>
      <vt:variant>
        <vt:lpwstr/>
      </vt:variant>
      <vt:variant>
        <vt:lpwstr>_Toc427067373</vt:lpwstr>
      </vt:variant>
      <vt:variant>
        <vt:i4>1376310</vt:i4>
      </vt:variant>
      <vt:variant>
        <vt:i4>176</vt:i4>
      </vt:variant>
      <vt:variant>
        <vt:i4>0</vt:i4>
      </vt:variant>
      <vt:variant>
        <vt:i4>5</vt:i4>
      </vt:variant>
      <vt:variant>
        <vt:lpwstr/>
      </vt:variant>
      <vt:variant>
        <vt:lpwstr>_Toc427067371</vt:lpwstr>
      </vt:variant>
      <vt:variant>
        <vt:i4>1310774</vt:i4>
      </vt:variant>
      <vt:variant>
        <vt:i4>170</vt:i4>
      </vt:variant>
      <vt:variant>
        <vt:i4>0</vt:i4>
      </vt:variant>
      <vt:variant>
        <vt:i4>5</vt:i4>
      </vt:variant>
      <vt:variant>
        <vt:lpwstr/>
      </vt:variant>
      <vt:variant>
        <vt:lpwstr>_Toc427067369</vt:lpwstr>
      </vt:variant>
      <vt:variant>
        <vt:i4>1310774</vt:i4>
      </vt:variant>
      <vt:variant>
        <vt:i4>164</vt:i4>
      </vt:variant>
      <vt:variant>
        <vt:i4>0</vt:i4>
      </vt:variant>
      <vt:variant>
        <vt:i4>5</vt:i4>
      </vt:variant>
      <vt:variant>
        <vt:lpwstr/>
      </vt:variant>
      <vt:variant>
        <vt:lpwstr>_Toc427067368</vt:lpwstr>
      </vt:variant>
      <vt:variant>
        <vt:i4>1310774</vt:i4>
      </vt:variant>
      <vt:variant>
        <vt:i4>158</vt:i4>
      </vt:variant>
      <vt:variant>
        <vt:i4>0</vt:i4>
      </vt:variant>
      <vt:variant>
        <vt:i4>5</vt:i4>
      </vt:variant>
      <vt:variant>
        <vt:lpwstr/>
      </vt:variant>
      <vt:variant>
        <vt:lpwstr>_Toc427067366</vt:lpwstr>
      </vt:variant>
      <vt:variant>
        <vt:i4>1310774</vt:i4>
      </vt:variant>
      <vt:variant>
        <vt:i4>152</vt:i4>
      </vt:variant>
      <vt:variant>
        <vt:i4>0</vt:i4>
      </vt:variant>
      <vt:variant>
        <vt:i4>5</vt:i4>
      </vt:variant>
      <vt:variant>
        <vt:lpwstr/>
      </vt:variant>
      <vt:variant>
        <vt:lpwstr>_Toc427067365</vt:lpwstr>
      </vt:variant>
      <vt:variant>
        <vt:i4>1310774</vt:i4>
      </vt:variant>
      <vt:variant>
        <vt:i4>146</vt:i4>
      </vt:variant>
      <vt:variant>
        <vt:i4>0</vt:i4>
      </vt:variant>
      <vt:variant>
        <vt:i4>5</vt:i4>
      </vt:variant>
      <vt:variant>
        <vt:lpwstr/>
      </vt:variant>
      <vt:variant>
        <vt:lpwstr>_Toc427067364</vt:lpwstr>
      </vt:variant>
      <vt:variant>
        <vt:i4>1310774</vt:i4>
      </vt:variant>
      <vt:variant>
        <vt:i4>140</vt:i4>
      </vt:variant>
      <vt:variant>
        <vt:i4>0</vt:i4>
      </vt:variant>
      <vt:variant>
        <vt:i4>5</vt:i4>
      </vt:variant>
      <vt:variant>
        <vt:lpwstr/>
      </vt:variant>
      <vt:variant>
        <vt:lpwstr>_Toc427067363</vt:lpwstr>
      </vt:variant>
      <vt:variant>
        <vt:i4>1310774</vt:i4>
      </vt:variant>
      <vt:variant>
        <vt:i4>137</vt:i4>
      </vt:variant>
      <vt:variant>
        <vt:i4>0</vt:i4>
      </vt:variant>
      <vt:variant>
        <vt:i4>5</vt:i4>
      </vt:variant>
      <vt:variant>
        <vt:lpwstr/>
      </vt:variant>
      <vt:variant>
        <vt:lpwstr>_Toc427067362</vt:lpwstr>
      </vt:variant>
      <vt:variant>
        <vt:i4>1310774</vt:i4>
      </vt:variant>
      <vt:variant>
        <vt:i4>131</vt:i4>
      </vt:variant>
      <vt:variant>
        <vt:i4>0</vt:i4>
      </vt:variant>
      <vt:variant>
        <vt:i4>5</vt:i4>
      </vt:variant>
      <vt:variant>
        <vt:lpwstr/>
      </vt:variant>
      <vt:variant>
        <vt:lpwstr>_Toc427067360</vt:lpwstr>
      </vt:variant>
      <vt:variant>
        <vt:i4>1507382</vt:i4>
      </vt:variant>
      <vt:variant>
        <vt:i4>125</vt:i4>
      </vt:variant>
      <vt:variant>
        <vt:i4>0</vt:i4>
      </vt:variant>
      <vt:variant>
        <vt:i4>5</vt:i4>
      </vt:variant>
      <vt:variant>
        <vt:lpwstr/>
      </vt:variant>
      <vt:variant>
        <vt:lpwstr>_Toc427067359</vt:lpwstr>
      </vt:variant>
      <vt:variant>
        <vt:i4>1507382</vt:i4>
      </vt:variant>
      <vt:variant>
        <vt:i4>119</vt:i4>
      </vt:variant>
      <vt:variant>
        <vt:i4>0</vt:i4>
      </vt:variant>
      <vt:variant>
        <vt:i4>5</vt:i4>
      </vt:variant>
      <vt:variant>
        <vt:lpwstr/>
      </vt:variant>
      <vt:variant>
        <vt:lpwstr>_Toc427067358</vt:lpwstr>
      </vt:variant>
      <vt:variant>
        <vt:i4>1507382</vt:i4>
      </vt:variant>
      <vt:variant>
        <vt:i4>113</vt:i4>
      </vt:variant>
      <vt:variant>
        <vt:i4>0</vt:i4>
      </vt:variant>
      <vt:variant>
        <vt:i4>5</vt:i4>
      </vt:variant>
      <vt:variant>
        <vt:lpwstr/>
      </vt:variant>
      <vt:variant>
        <vt:lpwstr>_Toc427067357</vt:lpwstr>
      </vt:variant>
      <vt:variant>
        <vt:i4>1507382</vt:i4>
      </vt:variant>
      <vt:variant>
        <vt:i4>107</vt:i4>
      </vt:variant>
      <vt:variant>
        <vt:i4>0</vt:i4>
      </vt:variant>
      <vt:variant>
        <vt:i4>5</vt:i4>
      </vt:variant>
      <vt:variant>
        <vt:lpwstr/>
      </vt:variant>
      <vt:variant>
        <vt:lpwstr>_Toc427067355</vt:lpwstr>
      </vt:variant>
      <vt:variant>
        <vt:i4>1507382</vt:i4>
      </vt:variant>
      <vt:variant>
        <vt:i4>101</vt:i4>
      </vt:variant>
      <vt:variant>
        <vt:i4>0</vt:i4>
      </vt:variant>
      <vt:variant>
        <vt:i4>5</vt:i4>
      </vt:variant>
      <vt:variant>
        <vt:lpwstr/>
      </vt:variant>
      <vt:variant>
        <vt:lpwstr>_Toc427067354</vt:lpwstr>
      </vt:variant>
      <vt:variant>
        <vt:i4>1507382</vt:i4>
      </vt:variant>
      <vt:variant>
        <vt:i4>95</vt:i4>
      </vt:variant>
      <vt:variant>
        <vt:i4>0</vt:i4>
      </vt:variant>
      <vt:variant>
        <vt:i4>5</vt:i4>
      </vt:variant>
      <vt:variant>
        <vt:lpwstr/>
      </vt:variant>
      <vt:variant>
        <vt:lpwstr>_Toc427067353</vt:lpwstr>
      </vt:variant>
      <vt:variant>
        <vt:i4>1507382</vt:i4>
      </vt:variant>
      <vt:variant>
        <vt:i4>89</vt:i4>
      </vt:variant>
      <vt:variant>
        <vt:i4>0</vt:i4>
      </vt:variant>
      <vt:variant>
        <vt:i4>5</vt:i4>
      </vt:variant>
      <vt:variant>
        <vt:lpwstr/>
      </vt:variant>
      <vt:variant>
        <vt:lpwstr>_Toc427067352</vt:lpwstr>
      </vt:variant>
      <vt:variant>
        <vt:i4>1507382</vt:i4>
      </vt:variant>
      <vt:variant>
        <vt:i4>83</vt:i4>
      </vt:variant>
      <vt:variant>
        <vt:i4>0</vt:i4>
      </vt:variant>
      <vt:variant>
        <vt:i4>5</vt:i4>
      </vt:variant>
      <vt:variant>
        <vt:lpwstr/>
      </vt:variant>
      <vt:variant>
        <vt:lpwstr>_Toc427067350</vt:lpwstr>
      </vt:variant>
      <vt:variant>
        <vt:i4>1441846</vt:i4>
      </vt:variant>
      <vt:variant>
        <vt:i4>77</vt:i4>
      </vt:variant>
      <vt:variant>
        <vt:i4>0</vt:i4>
      </vt:variant>
      <vt:variant>
        <vt:i4>5</vt:i4>
      </vt:variant>
      <vt:variant>
        <vt:lpwstr/>
      </vt:variant>
      <vt:variant>
        <vt:lpwstr>_Toc427067349</vt:lpwstr>
      </vt:variant>
      <vt:variant>
        <vt:i4>1441846</vt:i4>
      </vt:variant>
      <vt:variant>
        <vt:i4>71</vt:i4>
      </vt:variant>
      <vt:variant>
        <vt:i4>0</vt:i4>
      </vt:variant>
      <vt:variant>
        <vt:i4>5</vt:i4>
      </vt:variant>
      <vt:variant>
        <vt:lpwstr/>
      </vt:variant>
      <vt:variant>
        <vt:lpwstr>_Toc427067347</vt:lpwstr>
      </vt:variant>
      <vt:variant>
        <vt:i4>1441846</vt:i4>
      </vt:variant>
      <vt:variant>
        <vt:i4>65</vt:i4>
      </vt:variant>
      <vt:variant>
        <vt:i4>0</vt:i4>
      </vt:variant>
      <vt:variant>
        <vt:i4>5</vt:i4>
      </vt:variant>
      <vt:variant>
        <vt:lpwstr/>
      </vt:variant>
      <vt:variant>
        <vt:lpwstr>_Toc427067345</vt:lpwstr>
      </vt:variant>
      <vt:variant>
        <vt:i4>1441846</vt:i4>
      </vt:variant>
      <vt:variant>
        <vt:i4>59</vt:i4>
      </vt:variant>
      <vt:variant>
        <vt:i4>0</vt:i4>
      </vt:variant>
      <vt:variant>
        <vt:i4>5</vt:i4>
      </vt:variant>
      <vt:variant>
        <vt:lpwstr/>
      </vt:variant>
      <vt:variant>
        <vt:lpwstr>_Toc427067343</vt:lpwstr>
      </vt:variant>
      <vt:variant>
        <vt:i4>1441846</vt:i4>
      </vt:variant>
      <vt:variant>
        <vt:i4>53</vt:i4>
      </vt:variant>
      <vt:variant>
        <vt:i4>0</vt:i4>
      </vt:variant>
      <vt:variant>
        <vt:i4>5</vt:i4>
      </vt:variant>
      <vt:variant>
        <vt:lpwstr/>
      </vt:variant>
      <vt:variant>
        <vt:lpwstr>_Toc427067341</vt:lpwstr>
      </vt:variant>
      <vt:variant>
        <vt:i4>1441846</vt:i4>
      </vt:variant>
      <vt:variant>
        <vt:i4>47</vt:i4>
      </vt:variant>
      <vt:variant>
        <vt:i4>0</vt:i4>
      </vt:variant>
      <vt:variant>
        <vt:i4>5</vt:i4>
      </vt:variant>
      <vt:variant>
        <vt:lpwstr/>
      </vt:variant>
      <vt:variant>
        <vt:lpwstr>_Toc427067340</vt:lpwstr>
      </vt:variant>
      <vt:variant>
        <vt:i4>1114166</vt:i4>
      </vt:variant>
      <vt:variant>
        <vt:i4>41</vt:i4>
      </vt:variant>
      <vt:variant>
        <vt:i4>0</vt:i4>
      </vt:variant>
      <vt:variant>
        <vt:i4>5</vt:i4>
      </vt:variant>
      <vt:variant>
        <vt:lpwstr/>
      </vt:variant>
      <vt:variant>
        <vt:lpwstr>_Toc427067339</vt:lpwstr>
      </vt:variant>
      <vt:variant>
        <vt:i4>1114166</vt:i4>
      </vt:variant>
      <vt:variant>
        <vt:i4>35</vt:i4>
      </vt:variant>
      <vt:variant>
        <vt:i4>0</vt:i4>
      </vt:variant>
      <vt:variant>
        <vt:i4>5</vt:i4>
      </vt:variant>
      <vt:variant>
        <vt:lpwstr/>
      </vt:variant>
      <vt:variant>
        <vt:lpwstr>_Toc427067338</vt:lpwstr>
      </vt:variant>
      <vt:variant>
        <vt:i4>1114166</vt:i4>
      </vt:variant>
      <vt:variant>
        <vt:i4>29</vt:i4>
      </vt:variant>
      <vt:variant>
        <vt:i4>0</vt:i4>
      </vt:variant>
      <vt:variant>
        <vt:i4>5</vt:i4>
      </vt:variant>
      <vt:variant>
        <vt:lpwstr/>
      </vt:variant>
      <vt:variant>
        <vt:lpwstr>_Toc427067337</vt:lpwstr>
      </vt:variant>
      <vt:variant>
        <vt:i4>1114166</vt:i4>
      </vt:variant>
      <vt:variant>
        <vt:i4>23</vt:i4>
      </vt:variant>
      <vt:variant>
        <vt:i4>0</vt:i4>
      </vt:variant>
      <vt:variant>
        <vt:i4>5</vt:i4>
      </vt:variant>
      <vt:variant>
        <vt:lpwstr/>
      </vt:variant>
      <vt:variant>
        <vt:lpwstr>_Toc427067336</vt:lpwstr>
      </vt:variant>
      <vt:variant>
        <vt:i4>1114166</vt:i4>
      </vt:variant>
      <vt:variant>
        <vt:i4>17</vt:i4>
      </vt:variant>
      <vt:variant>
        <vt:i4>0</vt:i4>
      </vt:variant>
      <vt:variant>
        <vt:i4>5</vt:i4>
      </vt:variant>
      <vt:variant>
        <vt:lpwstr/>
      </vt:variant>
      <vt:variant>
        <vt:lpwstr>_Toc427067335</vt:lpwstr>
      </vt:variant>
      <vt:variant>
        <vt:i4>1114166</vt:i4>
      </vt:variant>
      <vt:variant>
        <vt:i4>11</vt:i4>
      </vt:variant>
      <vt:variant>
        <vt:i4>0</vt:i4>
      </vt:variant>
      <vt:variant>
        <vt:i4>5</vt:i4>
      </vt:variant>
      <vt:variant>
        <vt:lpwstr/>
      </vt:variant>
      <vt:variant>
        <vt:lpwstr>_Toc427067334</vt:lpwstr>
      </vt:variant>
      <vt:variant>
        <vt:i4>1114166</vt:i4>
      </vt:variant>
      <vt:variant>
        <vt:i4>5</vt:i4>
      </vt:variant>
      <vt:variant>
        <vt:i4>0</vt:i4>
      </vt:variant>
      <vt:variant>
        <vt:i4>5</vt:i4>
      </vt:variant>
      <vt:variant>
        <vt:lpwstr/>
      </vt:variant>
      <vt:variant>
        <vt:lpwstr>_Toc427067333</vt:lpwstr>
      </vt:variant>
      <vt:variant>
        <vt:i4>2883663</vt:i4>
      </vt:variant>
      <vt:variant>
        <vt:i4>45</vt:i4>
      </vt:variant>
      <vt:variant>
        <vt:i4>0</vt:i4>
      </vt:variant>
      <vt:variant>
        <vt:i4>5</vt:i4>
      </vt:variant>
      <vt:variant>
        <vt:lpwstr>http://www.responsiblejewellery.com/files/RJC-Solidaridad-joint-Press-Release_21.06.20121.pdf</vt:lpwstr>
      </vt:variant>
      <vt:variant>
        <vt:lpwstr/>
      </vt:variant>
      <vt:variant>
        <vt:i4>4390987</vt:i4>
      </vt:variant>
      <vt:variant>
        <vt:i4>42</vt:i4>
      </vt:variant>
      <vt:variant>
        <vt:i4>0</vt:i4>
      </vt:variant>
      <vt:variant>
        <vt:i4>5</vt:i4>
      </vt:variant>
      <vt:variant>
        <vt:lpwstr>http://www.cartier.com/maison/commitments/cartier-and-corporate-social-responsibility/resources-excellence/gold-12160</vt:lpwstr>
      </vt:variant>
      <vt:variant>
        <vt:lpwstr/>
      </vt:variant>
      <vt:variant>
        <vt:i4>5439570</vt:i4>
      </vt:variant>
      <vt:variant>
        <vt:i4>39</vt:i4>
      </vt:variant>
      <vt:variant>
        <vt:i4>0</vt:i4>
      </vt:variant>
      <vt:variant>
        <vt:i4>5</vt:i4>
      </vt:variant>
      <vt:variant>
        <vt:lpwstr>http://www.triplepundit.com/2012/11/total-sri-assets-374-trillion-enough-move-needle/</vt:lpwstr>
      </vt:variant>
      <vt:variant>
        <vt:lpwstr/>
      </vt:variant>
      <vt:variant>
        <vt:i4>3342394</vt:i4>
      </vt:variant>
      <vt:variant>
        <vt:i4>36</vt:i4>
      </vt:variant>
      <vt:variant>
        <vt:i4>0</vt:i4>
      </vt:variant>
      <vt:variant>
        <vt:i4>5</vt:i4>
      </vt:variant>
      <vt:variant>
        <vt:lpwstr>http://www.seco-cooperation.admin.ch/themen/05404/05405/05406/05411/index.html?lang=en</vt:lpwstr>
      </vt:variant>
      <vt:variant>
        <vt:lpwstr/>
      </vt:variant>
      <vt:variant>
        <vt:i4>5963777</vt:i4>
      </vt:variant>
      <vt:variant>
        <vt:i4>33</vt:i4>
      </vt:variant>
      <vt:variant>
        <vt:i4>0</vt:i4>
      </vt:variant>
      <vt:variant>
        <vt:i4>5</vt:i4>
      </vt:variant>
      <vt:variant>
        <vt:lpwstr>http://www.oecd.org/daf/inv/mne/GuidanceEdition2.pdf</vt:lpwstr>
      </vt:variant>
      <vt:variant>
        <vt:lpwstr/>
      </vt:variant>
      <vt:variant>
        <vt:i4>262225</vt:i4>
      </vt:variant>
      <vt:variant>
        <vt:i4>30</vt:i4>
      </vt:variant>
      <vt:variant>
        <vt:i4>0</vt:i4>
      </vt:variant>
      <vt:variant>
        <vt:i4>5</vt:i4>
      </vt:variant>
      <vt:variant>
        <vt:lpwstr>http://www.oecd.org/fr/daf/inv/mne/mining.htm</vt:lpwstr>
      </vt:variant>
      <vt:variant>
        <vt:lpwstr/>
      </vt:variant>
      <vt:variant>
        <vt:i4>1703955</vt:i4>
      </vt:variant>
      <vt:variant>
        <vt:i4>27</vt:i4>
      </vt:variant>
      <vt:variant>
        <vt:i4>0</vt:i4>
      </vt:variant>
      <vt:variant>
        <vt:i4>5</vt:i4>
      </vt:variant>
      <vt:variant>
        <vt:lpwstr>http://www.sec.gov/rules/final/2012/34-67716.pdf</vt:lpwstr>
      </vt:variant>
      <vt:variant>
        <vt:lpwstr/>
      </vt:variant>
      <vt:variant>
        <vt:i4>1638478</vt:i4>
      </vt:variant>
      <vt:variant>
        <vt:i4>24</vt:i4>
      </vt:variant>
      <vt:variant>
        <vt:i4>0</vt:i4>
      </vt:variant>
      <vt:variant>
        <vt:i4>5</vt:i4>
      </vt:variant>
      <vt:variant>
        <vt:lpwstr>http://apps.who.int/gb/ebwha/pdf_files/WHA67/A67_R11-en.pdf?ua=1</vt:lpwstr>
      </vt:variant>
      <vt:variant>
        <vt:lpwstr/>
      </vt:variant>
      <vt:variant>
        <vt:i4>4587566</vt:i4>
      </vt:variant>
      <vt:variant>
        <vt:i4>21</vt:i4>
      </vt:variant>
      <vt:variant>
        <vt:i4>0</vt:i4>
      </vt:variant>
      <vt:variant>
        <vt:i4>5</vt:i4>
      </vt:variant>
      <vt:variant>
        <vt:lpwstr>http://www.ilo.org/global/publications/magazines-and-journals/world-of-work-magazine/articles/WCMS_081364/lang--en/index.htm</vt:lpwstr>
      </vt:variant>
      <vt:variant>
        <vt:lpwstr/>
      </vt:variant>
      <vt:variant>
        <vt:i4>5767259</vt:i4>
      </vt:variant>
      <vt:variant>
        <vt:i4>18</vt:i4>
      </vt:variant>
      <vt:variant>
        <vt:i4>0</vt:i4>
      </vt:variant>
      <vt:variant>
        <vt:i4>5</vt:i4>
      </vt:variant>
      <vt:variant>
        <vt:lpwstr>http://www.epa.gov/osw/hazard/transportation/manifest/pdf/newform.pdf</vt:lpwstr>
      </vt:variant>
      <vt:variant>
        <vt:lpwstr/>
      </vt:variant>
      <vt:variant>
        <vt:i4>3670090</vt:i4>
      </vt:variant>
      <vt:variant>
        <vt:i4>15</vt:i4>
      </vt:variant>
      <vt:variant>
        <vt:i4>0</vt:i4>
      </vt:variant>
      <vt:variant>
        <vt:i4>5</vt:i4>
      </vt:variant>
      <vt:variant>
        <vt:lpwstr>http://www.cites.org/common/resources/pub/ICCWC_Toolkit_v2_english.pdf</vt:lpwstr>
      </vt:variant>
      <vt:variant>
        <vt:lpwstr/>
      </vt:variant>
      <vt:variant>
        <vt:i4>917525</vt:i4>
      </vt:variant>
      <vt:variant>
        <vt:i4>12</vt:i4>
      </vt:variant>
      <vt:variant>
        <vt:i4>0</vt:i4>
      </vt:variant>
      <vt:variant>
        <vt:i4>5</vt:i4>
      </vt:variant>
      <vt:variant>
        <vt:lpwstr>http://synergies.pops.int/Default.aspx?tabid=3534</vt:lpwstr>
      </vt:variant>
      <vt:variant>
        <vt:lpwstr/>
      </vt:variant>
      <vt:variant>
        <vt:i4>8192096</vt:i4>
      </vt:variant>
      <vt:variant>
        <vt:i4>9</vt:i4>
      </vt:variant>
      <vt:variant>
        <vt:i4>0</vt:i4>
      </vt:variant>
      <vt:variant>
        <vt:i4>5</vt:i4>
      </vt:variant>
      <vt:variant>
        <vt:lpwstr>http://comtrade.un.org/db/default.aspx</vt:lpwstr>
      </vt:variant>
      <vt:variant>
        <vt:lpwstr/>
      </vt:variant>
      <vt:variant>
        <vt:i4>3080278</vt:i4>
      </vt:variant>
      <vt:variant>
        <vt:i4>6</vt:i4>
      </vt:variant>
      <vt:variant>
        <vt:i4>0</vt:i4>
      </vt:variant>
      <vt:variant>
        <vt:i4>5</vt:i4>
      </vt:variant>
      <vt:variant>
        <vt:lpwstr>http://www.bantoxics.org/sites/default/files/resources-attachments/Mercury Flow_Trade.pdf</vt:lpwstr>
      </vt:variant>
      <vt:variant>
        <vt:lpwstr/>
      </vt:variant>
      <vt:variant>
        <vt:i4>3932280</vt:i4>
      </vt:variant>
      <vt:variant>
        <vt:i4>3</vt:i4>
      </vt:variant>
      <vt:variant>
        <vt:i4>0</vt:i4>
      </vt:variant>
      <vt:variant>
        <vt:i4>5</vt:i4>
      </vt:variant>
      <vt:variant>
        <vt:lpwstr>http://www.undp.org/content/undp/en/home/librarypage/environment-energy/_x000b_chemicals_management/</vt:lpwstr>
      </vt:variant>
      <vt:variant>
        <vt:lpwstr/>
      </vt:variant>
      <vt:variant>
        <vt:i4>2228344</vt:i4>
      </vt:variant>
      <vt:variant>
        <vt:i4>0</vt:i4>
      </vt:variant>
      <vt:variant>
        <vt:i4>0</vt:i4>
      </vt:variant>
      <vt:variant>
        <vt:i4>5</vt:i4>
      </vt:variant>
      <vt:variant>
        <vt:lpwstr>http://www.unep.org/chemicalsandwaste/Portals/9/2011-06-03 NSP-ASGM.FINAL.2011.pdf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NATIONS UNIES</dc:title>
  <dc:creator>Cynthia Mwanza</dc:creator>
  <cp:lastModifiedBy>Wei Li</cp:lastModifiedBy>
  <cp:revision>8</cp:revision>
  <cp:lastPrinted>2017-07-05T08:33:00Z</cp:lastPrinted>
  <dcterms:created xsi:type="dcterms:W3CDTF">2017-07-05T08:02:00Z</dcterms:created>
  <dcterms:modified xsi:type="dcterms:W3CDTF">2017-07-05T08:36:00Z</dcterms:modified>
</cp:coreProperties>
</file>