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6" w:type="dxa"/>
        <w:tblLayout w:type="fixed"/>
        <w:tblLook w:val="0000" w:firstRow="0" w:lastRow="0" w:firstColumn="0" w:lastColumn="0" w:noHBand="0" w:noVBand="0"/>
      </w:tblPr>
      <w:tblGrid>
        <w:gridCol w:w="1559"/>
        <w:gridCol w:w="6520"/>
        <w:gridCol w:w="1417"/>
      </w:tblGrid>
      <w:tr w:rsidR="001D6C93" w:rsidRPr="00D7740E" w14:paraId="5F1EB991" w14:textId="77777777" w:rsidTr="00E567F0">
        <w:trPr>
          <w:trHeight w:val="850"/>
        </w:trPr>
        <w:tc>
          <w:tcPr>
            <w:tcW w:w="1559" w:type="dxa"/>
            <w:shd w:val="clear" w:color="auto" w:fill="auto"/>
          </w:tcPr>
          <w:p w14:paraId="062E3D5C" w14:textId="77777777" w:rsidR="001D6C93" w:rsidRPr="00D7740E" w:rsidRDefault="001D6C93" w:rsidP="00E567F0">
            <w:pPr>
              <w:pStyle w:val="AUnitedNations"/>
            </w:pPr>
            <w:r w:rsidRPr="00D7740E">
              <w:t xml:space="preserve">UNITED </w:t>
            </w:r>
            <w:r w:rsidRPr="00D7740E">
              <w:br/>
              <w:t>NATIONS</w:t>
            </w:r>
          </w:p>
        </w:tc>
        <w:tc>
          <w:tcPr>
            <w:tcW w:w="6520" w:type="dxa"/>
            <w:shd w:val="clear" w:color="auto" w:fill="auto"/>
          </w:tcPr>
          <w:p w14:paraId="36F4A107" w14:textId="77777777" w:rsidR="001D6C93" w:rsidRPr="00D7740E" w:rsidRDefault="001D6C93" w:rsidP="00E567F0">
            <w:pPr>
              <w:pStyle w:val="Normal-pool"/>
            </w:pPr>
            <w:r w:rsidRPr="00D7740E">
              <w:rPr>
                <w:noProof/>
                <w14:ligatures w14:val="standardContextual"/>
              </w:rPr>
              <w:drawing>
                <wp:anchor distT="0" distB="0" distL="114300" distR="114300" simplePos="0" relativeHeight="251658752" behindDoc="0" locked="0" layoutInCell="1" allowOverlap="1" wp14:anchorId="10050B4E" wp14:editId="2C8F6BF4">
                  <wp:simplePos x="0" y="0"/>
                  <wp:positionH relativeFrom="column">
                    <wp:posOffset>3175</wp:posOffset>
                  </wp:positionH>
                  <wp:positionV relativeFrom="paragraph">
                    <wp:posOffset>-4445</wp:posOffset>
                  </wp:positionV>
                  <wp:extent cx="1269153" cy="573559"/>
                  <wp:effectExtent l="0" t="0" r="7620" b="0"/>
                  <wp:wrapNone/>
                  <wp:docPr id="89253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0661" name=""/>
                          <pic:cNvPicPr/>
                        </pic:nvPicPr>
                        <pic:blipFill>
                          <a:blip r:embed="rId11">
                            <a:extLst>
                              <a:ext uri="{28A0092B-C50C-407E-A947-70E740481C1C}">
                                <a14:useLocalDpi xmlns:a14="http://schemas.microsoft.com/office/drawing/2010/main" val="0"/>
                              </a:ext>
                            </a:extLst>
                          </a:blip>
                          <a:stretch>
                            <a:fillRect/>
                          </a:stretch>
                        </pic:blipFill>
                        <pic:spPr>
                          <a:xfrm>
                            <a:off x="0" y="0"/>
                            <a:ext cx="1269153" cy="573559"/>
                          </a:xfrm>
                          <a:prstGeom prst="rect">
                            <a:avLst/>
                          </a:prstGeom>
                        </pic:spPr>
                      </pic:pic>
                    </a:graphicData>
                  </a:graphic>
                </wp:anchor>
              </w:drawing>
            </w:r>
          </w:p>
        </w:tc>
        <w:tc>
          <w:tcPr>
            <w:tcW w:w="1417" w:type="dxa"/>
            <w:shd w:val="clear" w:color="auto" w:fill="auto"/>
          </w:tcPr>
          <w:p w14:paraId="61D262A2" w14:textId="77777777" w:rsidR="001D6C93" w:rsidRPr="00D7740E" w:rsidRDefault="001D6C93" w:rsidP="00E567F0">
            <w:pPr>
              <w:pStyle w:val="Normal-pool"/>
            </w:pPr>
          </w:p>
        </w:tc>
      </w:tr>
    </w:tbl>
    <w:p w14:paraId="38C1CBEA" w14:textId="77777777" w:rsidR="001D6C93" w:rsidRPr="00D7740E" w:rsidRDefault="001D6C93" w:rsidP="001D6C93">
      <w:pPr>
        <w:pStyle w:val="ASpacer"/>
      </w:pPr>
    </w:p>
    <w:tbl>
      <w:tblPr>
        <w:tblW w:w="9496" w:type="dxa"/>
        <w:tblLook w:val="0000" w:firstRow="0" w:lastRow="0" w:firstColumn="0" w:lastColumn="0" w:noHBand="0" w:noVBand="0"/>
      </w:tblPr>
      <w:tblGrid>
        <w:gridCol w:w="6378"/>
        <w:gridCol w:w="3118"/>
      </w:tblGrid>
      <w:tr w:rsidR="001D6C93" w:rsidRPr="00D7740E" w14:paraId="08BB51BF" w14:textId="77777777" w:rsidTr="00E567F0">
        <w:trPr>
          <w:trHeight w:val="340"/>
        </w:trPr>
        <w:tc>
          <w:tcPr>
            <w:tcW w:w="3358" w:type="pct"/>
            <w:shd w:val="clear" w:color="auto" w:fill="auto"/>
            <w:vAlign w:val="bottom"/>
          </w:tcPr>
          <w:p w14:paraId="7DB89A7C" w14:textId="77777777" w:rsidR="001D6C93" w:rsidRPr="00D7740E" w:rsidRDefault="001D6C93" w:rsidP="00E567F0">
            <w:pPr>
              <w:pStyle w:val="Normal-pool"/>
            </w:pPr>
          </w:p>
        </w:tc>
        <w:tc>
          <w:tcPr>
            <w:tcW w:w="1642" w:type="pct"/>
            <w:shd w:val="clear" w:color="auto" w:fill="auto"/>
            <w:noWrap/>
            <w:vAlign w:val="bottom"/>
          </w:tcPr>
          <w:p w14:paraId="2E0B7604" w14:textId="1FC14EFD" w:rsidR="001D6C93" w:rsidRPr="00D7740E" w:rsidRDefault="001D6C93" w:rsidP="00E567F0">
            <w:pPr>
              <w:pStyle w:val="ASymbol"/>
            </w:pPr>
            <w:r w:rsidRPr="00D7740E">
              <w:rPr>
                <w:b/>
                <w:sz w:val="28"/>
              </w:rPr>
              <w:t>UNEP</w:t>
            </w:r>
            <w:r w:rsidRPr="00D7740E">
              <w:t>/MC/COP.</w:t>
            </w:r>
            <w:bookmarkStart w:id="0" w:name="Symbol1A"/>
            <w:r w:rsidRPr="00D7740E">
              <w:t>5</w:t>
            </w:r>
            <w:bookmarkStart w:id="1" w:name="Symbol1B"/>
            <w:bookmarkEnd w:id="0"/>
            <w:r w:rsidRPr="00D7740E">
              <w:t>/</w:t>
            </w:r>
            <w:r>
              <w:t>INF/26</w:t>
            </w:r>
            <w:bookmarkEnd w:id="1"/>
          </w:p>
        </w:tc>
      </w:tr>
    </w:tbl>
    <w:p w14:paraId="153BBB25" w14:textId="77777777" w:rsidR="001D6C93" w:rsidRPr="00D7740E" w:rsidRDefault="001D6C93" w:rsidP="001D6C93">
      <w:pPr>
        <w:pStyle w:val="ASpacer"/>
      </w:pPr>
    </w:p>
    <w:tbl>
      <w:tblPr>
        <w:tblW w:w="9496" w:type="dxa"/>
        <w:tblBorders>
          <w:top w:val="single" w:sz="4" w:space="0" w:color="auto"/>
          <w:bottom w:val="single" w:sz="24" w:space="0" w:color="auto"/>
        </w:tblBorders>
        <w:tblLayout w:type="fixed"/>
        <w:tblLook w:val="0000" w:firstRow="0" w:lastRow="0" w:firstColumn="0" w:lastColumn="0" w:noHBand="0" w:noVBand="0"/>
      </w:tblPr>
      <w:tblGrid>
        <w:gridCol w:w="3685"/>
        <w:gridCol w:w="2693"/>
        <w:gridCol w:w="3118"/>
      </w:tblGrid>
      <w:tr w:rsidR="001D6C93" w:rsidRPr="00D7740E" w14:paraId="65FCEB15" w14:textId="77777777" w:rsidTr="00E567F0">
        <w:trPr>
          <w:trHeight w:val="2098"/>
        </w:trPr>
        <w:tc>
          <w:tcPr>
            <w:tcW w:w="3685" w:type="dxa"/>
            <w:shd w:val="clear" w:color="auto" w:fill="auto"/>
          </w:tcPr>
          <w:p w14:paraId="2F873B1B" w14:textId="77777777" w:rsidR="001D6C93" w:rsidRPr="00D7740E" w:rsidRDefault="001D6C93" w:rsidP="00E567F0">
            <w:pPr>
              <w:pStyle w:val="ALogo"/>
            </w:pPr>
            <w:r w:rsidRPr="00D7740E">
              <w:rPr>
                <w:noProof/>
                <w14:ligatures w14:val="standardContextual"/>
              </w:rPr>
              <w:drawing>
                <wp:inline distT="0" distB="0" distL="0" distR="0" wp14:anchorId="152D4776" wp14:editId="051B28DA">
                  <wp:extent cx="2202815" cy="1028700"/>
                  <wp:effectExtent l="0" t="0" r="6985" b="0"/>
                  <wp:docPr id="1604585638" name="Picture 2" descr="A logo of a person holding a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604585638" name="Picture 2" descr="A logo of a person holding a sign&#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r w:rsidRPr="00D7740E">
              <w:t xml:space="preserve"> </w:t>
            </w:r>
          </w:p>
          <w:p w14:paraId="71F34B47" w14:textId="77777777" w:rsidR="001D6C93" w:rsidRPr="00D7740E" w:rsidRDefault="001D6C93" w:rsidP="00E567F0">
            <w:pPr>
              <w:pStyle w:val="ALogo"/>
            </w:pPr>
          </w:p>
        </w:tc>
        <w:tc>
          <w:tcPr>
            <w:tcW w:w="2693" w:type="dxa"/>
            <w:shd w:val="clear" w:color="auto" w:fill="auto"/>
          </w:tcPr>
          <w:p w14:paraId="1D9BE625" w14:textId="77777777" w:rsidR="001D6C93" w:rsidRPr="00D7740E" w:rsidRDefault="001D6C93" w:rsidP="00E567F0">
            <w:pPr>
              <w:pStyle w:val="Normal-pool"/>
            </w:pPr>
          </w:p>
        </w:tc>
        <w:tc>
          <w:tcPr>
            <w:tcW w:w="3118" w:type="dxa"/>
            <w:shd w:val="clear" w:color="auto" w:fill="auto"/>
          </w:tcPr>
          <w:p w14:paraId="00D8DCF5" w14:textId="4786F41A" w:rsidR="001D6C93" w:rsidRPr="00D7740E" w:rsidRDefault="001D6C93" w:rsidP="00E567F0">
            <w:pPr>
              <w:pStyle w:val="AText"/>
            </w:pPr>
            <w:r w:rsidRPr="00D7740E">
              <w:t xml:space="preserve">Distr.: </w:t>
            </w:r>
            <w:bookmarkStart w:id="2" w:name="Distribution"/>
            <w:r>
              <w:t>General</w:t>
            </w:r>
            <w:bookmarkEnd w:id="2"/>
            <w:r w:rsidRPr="00D7740E">
              <w:t xml:space="preserve"> </w:t>
            </w:r>
          </w:p>
          <w:p w14:paraId="1AA1495F" w14:textId="639998F8" w:rsidR="001D6C93" w:rsidRPr="00D7740E" w:rsidRDefault="009932B5" w:rsidP="00E567F0">
            <w:pPr>
              <w:pStyle w:val="AText0"/>
            </w:pPr>
            <w:bookmarkStart w:id="3" w:name="DistributionDate"/>
            <w:r>
              <w:t>5 July 2023</w:t>
            </w:r>
            <w:bookmarkEnd w:id="3"/>
            <w:r w:rsidR="001D6C93" w:rsidRPr="00D7740E">
              <w:t xml:space="preserve"> </w:t>
            </w:r>
          </w:p>
          <w:p w14:paraId="388874FD" w14:textId="218476B5" w:rsidR="001D6C93" w:rsidRPr="00D7740E" w:rsidRDefault="001D6C93" w:rsidP="00E567F0">
            <w:pPr>
              <w:pStyle w:val="AText"/>
            </w:pPr>
            <w:bookmarkStart w:id="4" w:name="DistributionLang"/>
            <w:r w:rsidRPr="00D7740E">
              <w:t>Englis</w:t>
            </w:r>
            <w:r w:rsidR="009932B5">
              <w:t>h only</w:t>
            </w:r>
            <w:bookmarkEnd w:id="4"/>
          </w:p>
        </w:tc>
      </w:tr>
    </w:tbl>
    <w:p w14:paraId="32D36CA1" w14:textId="77777777" w:rsidR="001D6C93" w:rsidRPr="00D7740E" w:rsidRDefault="001D6C93" w:rsidP="001D6C93">
      <w:pPr>
        <w:pStyle w:val="ASpacer"/>
      </w:pPr>
    </w:p>
    <w:tbl>
      <w:tblPr>
        <w:tblW w:w="9496" w:type="dxa"/>
        <w:tblLayout w:type="fixed"/>
        <w:tblCellMar>
          <w:left w:w="0" w:type="dxa"/>
          <w:right w:w="0" w:type="dxa"/>
        </w:tblCellMar>
        <w:tblLook w:val="0000" w:firstRow="0" w:lastRow="0" w:firstColumn="0" w:lastColumn="0" w:noHBand="0" w:noVBand="0"/>
      </w:tblPr>
      <w:tblGrid>
        <w:gridCol w:w="4734"/>
        <w:gridCol w:w="4762"/>
      </w:tblGrid>
      <w:tr w:rsidR="001D6C93" w:rsidRPr="00D7740E" w14:paraId="2B424E75" w14:textId="77777777" w:rsidTr="00E567F0">
        <w:trPr>
          <w:trHeight w:val="57"/>
        </w:trPr>
        <w:tc>
          <w:tcPr>
            <w:tcW w:w="4734" w:type="dxa"/>
            <w:shd w:val="clear" w:color="auto" w:fill="auto"/>
          </w:tcPr>
          <w:p w14:paraId="73FB3AD2" w14:textId="77777777" w:rsidR="001D6C93" w:rsidRPr="00D7740E" w:rsidRDefault="001D6C93" w:rsidP="00E567F0">
            <w:pPr>
              <w:pStyle w:val="AATitle"/>
            </w:pPr>
            <w:r w:rsidRPr="00D7740E">
              <w:t xml:space="preserve">Conference of the Parties to the </w:t>
            </w:r>
            <w:r w:rsidRPr="00D7740E">
              <w:br/>
              <w:t xml:space="preserve">Minamata Convention on Mercury </w:t>
            </w:r>
          </w:p>
          <w:p w14:paraId="080C7E6F" w14:textId="77777777" w:rsidR="001D6C93" w:rsidRPr="00D7740E" w:rsidRDefault="001D6C93" w:rsidP="00E567F0">
            <w:pPr>
              <w:pStyle w:val="AATitle"/>
            </w:pPr>
            <w:r w:rsidRPr="00D7740E">
              <w:t xml:space="preserve">Fifth meeting </w:t>
            </w:r>
          </w:p>
          <w:p w14:paraId="1977D0FC" w14:textId="77777777" w:rsidR="00360E75" w:rsidRDefault="001D6C93" w:rsidP="00E567F0">
            <w:pPr>
              <w:pStyle w:val="AATitle1"/>
            </w:pPr>
            <w:bookmarkStart w:id="5" w:name="CorNot1VenueDate"/>
            <w:r w:rsidRPr="00D7740E">
              <w:t>Geneva, 30 October–3 November 2023</w:t>
            </w:r>
            <w:bookmarkEnd w:id="5"/>
          </w:p>
          <w:p w14:paraId="59AB7726" w14:textId="7D090249" w:rsidR="001D6C93" w:rsidRPr="00D7740E" w:rsidRDefault="001D6C93" w:rsidP="00E567F0">
            <w:pPr>
              <w:pStyle w:val="AATitle1"/>
            </w:pPr>
            <w:bookmarkStart w:id="6" w:name="CorNot1AgItem"/>
            <w:r w:rsidRPr="00D7740E">
              <w:t xml:space="preserve">Item </w:t>
            </w:r>
            <w:r w:rsidR="00E51231" w:rsidRPr="005031A4">
              <w:rPr>
                <w:bCs/>
              </w:rPr>
              <w:t>4 (n)</w:t>
            </w:r>
            <w:r w:rsidRPr="00D7740E">
              <w:t xml:space="preserve"> of the provisional agenda</w:t>
            </w:r>
            <w:bookmarkEnd w:id="6"/>
            <w:r w:rsidR="00360E75" w:rsidRPr="00807341">
              <w:rPr>
                <w:rStyle w:val="FootnoteReference"/>
                <w:bCs/>
                <w:vertAlign w:val="baseline"/>
              </w:rPr>
              <w:footnoteReference w:customMarkFollows="1" w:id="2"/>
              <w:t>*</w:t>
            </w:r>
          </w:p>
          <w:p w14:paraId="2206C333" w14:textId="7D090249" w:rsidR="001D6C93" w:rsidRPr="00D7740E" w:rsidRDefault="00F938C1" w:rsidP="00E567F0">
            <w:pPr>
              <w:pStyle w:val="AATitle2"/>
              <w:spacing w:after="0"/>
            </w:pPr>
            <w:bookmarkStart w:id="7" w:name="CorNot1AgTitle"/>
            <w:r w:rsidRPr="005031A4">
              <w:t>Matters for consideration or action by the</w:t>
            </w:r>
            <w:r>
              <w:t xml:space="preserve"> </w:t>
            </w:r>
            <w:r w:rsidR="000D0641">
              <w:br/>
            </w:r>
            <w:r w:rsidRPr="005031A4">
              <w:t>Conference of the Parties: knowledge management</w:t>
            </w:r>
            <w:bookmarkEnd w:id="7"/>
          </w:p>
        </w:tc>
        <w:tc>
          <w:tcPr>
            <w:tcW w:w="4762" w:type="dxa"/>
            <w:shd w:val="clear" w:color="auto" w:fill="auto"/>
          </w:tcPr>
          <w:p w14:paraId="787B3F8F" w14:textId="77777777" w:rsidR="001D6C93" w:rsidRPr="00D7740E" w:rsidRDefault="001D6C93" w:rsidP="00E567F0">
            <w:pPr>
              <w:pStyle w:val="Normal-pool"/>
            </w:pPr>
          </w:p>
        </w:tc>
      </w:tr>
    </w:tbl>
    <w:p w14:paraId="7BA0B12E" w14:textId="36DF041E" w:rsidR="003A7AA0" w:rsidRPr="00E240F6" w:rsidRDefault="003510CA" w:rsidP="00E4361C">
      <w:pPr>
        <w:pStyle w:val="BBTitle"/>
        <w:rPr>
          <w:b w:val="0"/>
          <w:bCs/>
        </w:rPr>
      </w:pPr>
      <w:r w:rsidRPr="00E240F6">
        <w:t>Progress report on knowledge management and digitalization</w:t>
      </w:r>
      <w:r w:rsidR="00DD27B8" w:rsidRPr="00E240F6">
        <w:rPr>
          <w:b w:val="0"/>
          <w:bCs/>
        </w:rPr>
        <w:footnoteReference w:customMarkFollows="1" w:id="3"/>
        <w:t>**</w:t>
      </w:r>
    </w:p>
    <w:p w14:paraId="6169C71D" w14:textId="22D8DB12" w:rsidR="0014661B" w:rsidRPr="005031A4" w:rsidRDefault="00200090" w:rsidP="00200090">
      <w:pPr>
        <w:pStyle w:val="CH2"/>
      </w:pPr>
      <w:r w:rsidRPr="00E240F6">
        <w:tab/>
      </w:r>
      <w:r w:rsidRPr="00E240F6">
        <w:tab/>
      </w:r>
      <w:r w:rsidR="0014661B" w:rsidRPr="00E240F6">
        <w:t>Note by the secretariat</w:t>
      </w:r>
    </w:p>
    <w:p w14:paraId="78C39F29" w14:textId="038BA212" w:rsidR="003275D0" w:rsidRPr="005031A4" w:rsidRDefault="005031A4" w:rsidP="005031A4">
      <w:pPr>
        <w:pStyle w:val="CH1"/>
      </w:pPr>
      <w:r>
        <w:tab/>
      </w:r>
      <w:r w:rsidR="00AE211C" w:rsidRPr="005031A4">
        <w:t>I.</w:t>
      </w:r>
      <w:r w:rsidR="00AE211C" w:rsidRPr="005031A4">
        <w:tab/>
        <w:t>Introduction</w:t>
      </w:r>
    </w:p>
    <w:p w14:paraId="49471626" w14:textId="0438949C" w:rsidR="00167760" w:rsidRPr="005031A4" w:rsidRDefault="37BB943F" w:rsidP="00135C5E">
      <w:pPr>
        <w:pStyle w:val="Normalnumber"/>
        <w:numPr>
          <w:ilvl w:val="0"/>
          <w:numId w:val="5"/>
        </w:numPr>
        <w:tabs>
          <w:tab w:val="clear" w:pos="1134"/>
          <w:tab w:val="left" w:pos="624"/>
        </w:tabs>
        <w:rPr>
          <w:bdr w:val="none" w:sz="0" w:space="0" w:color="auto" w:frame="1"/>
          <w:lang w:val="en-US"/>
        </w:rPr>
      </w:pPr>
      <w:r w:rsidRPr="005031A4">
        <w:rPr>
          <w:bdr w:val="none" w:sz="0" w:space="0" w:color="auto" w:frame="1"/>
          <w:lang w:val="en-US"/>
        </w:rPr>
        <w:t>S</w:t>
      </w:r>
      <w:r w:rsidR="00167760" w:rsidRPr="005031A4">
        <w:rPr>
          <w:bdr w:val="none" w:sz="0" w:space="0" w:color="auto" w:frame="1"/>
          <w:lang w:val="en-US"/>
        </w:rPr>
        <w:t>trengthened knowledge management, effective information exchange, and accelerated digitization processes are key factors</w:t>
      </w:r>
      <w:r w:rsidR="5AA2557F" w:rsidRPr="005031A4">
        <w:rPr>
          <w:lang w:val="en-US"/>
        </w:rPr>
        <w:t xml:space="preserve"> to achieve the </w:t>
      </w:r>
      <w:r w:rsidR="7CB8D6BA" w:rsidRPr="005031A4">
        <w:rPr>
          <w:lang w:val="en-US"/>
        </w:rPr>
        <w:t xml:space="preserve">objective of the </w:t>
      </w:r>
      <w:r w:rsidR="009E1CDC" w:rsidRPr="005031A4">
        <w:rPr>
          <w:lang w:val="en-US"/>
        </w:rPr>
        <w:t>Minamata</w:t>
      </w:r>
      <w:r w:rsidR="7CB8D6BA" w:rsidRPr="005031A4">
        <w:rPr>
          <w:lang w:val="en-US"/>
        </w:rPr>
        <w:t xml:space="preserve"> Convention as well as the </w:t>
      </w:r>
      <w:r w:rsidR="5AA2557F" w:rsidRPr="005031A4">
        <w:rPr>
          <w:lang w:val="en-US"/>
        </w:rPr>
        <w:t>Sustainable Development Goals within the remaining eight years of the 2030 Agenda</w:t>
      </w:r>
      <w:r w:rsidR="7C42DDB2" w:rsidRPr="005031A4">
        <w:rPr>
          <w:lang w:val="en-US"/>
        </w:rPr>
        <w:t xml:space="preserve"> for Sustainable </w:t>
      </w:r>
      <w:r w:rsidR="4F4C55A5" w:rsidRPr="005031A4">
        <w:rPr>
          <w:bdr w:val="none" w:sz="0" w:space="0" w:color="auto" w:frame="1"/>
          <w:lang w:val="en-US"/>
        </w:rPr>
        <w:t>Development.</w:t>
      </w:r>
      <w:r w:rsidR="00167760" w:rsidRPr="005031A4">
        <w:rPr>
          <w:bdr w:val="none" w:sz="0" w:space="0" w:color="auto" w:frame="1"/>
          <w:lang w:val="en-US"/>
        </w:rPr>
        <w:t xml:space="preserve"> The </w:t>
      </w:r>
      <w:r w:rsidR="35055EA2" w:rsidRPr="005031A4">
        <w:rPr>
          <w:bdr w:val="none" w:sz="0" w:space="0" w:color="auto" w:frame="1"/>
          <w:lang w:val="en-US"/>
        </w:rPr>
        <w:t xml:space="preserve">implementation of the </w:t>
      </w:r>
      <w:r w:rsidR="00167760" w:rsidRPr="005031A4">
        <w:rPr>
          <w:bdr w:val="none" w:sz="0" w:space="0" w:color="auto" w:frame="1"/>
          <w:lang w:val="en-US"/>
        </w:rPr>
        <w:t xml:space="preserve">Minamata Convention plays a direct role in achieving several goals, such as </w:t>
      </w:r>
      <w:r w:rsidR="00642254" w:rsidRPr="005031A4">
        <w:rPr>
          <w:bdr w:val="none" w:sz="0" w:space="0" w:color="auto" w:frame="1"/>
          <w:lang w:val="en-US"/>
        </w:rPr>
        <w:t>numbers</w:t>
      </w:r>
      <w:r w:rsidR="00167760" w:rsidRPr="005031A4">
        <w:rPr>
          <w:bdr w:val="none" w:sz="0" w:space="0" w:color="auto" w:frame="1"/>
          <w:lang w:val="en-US"/>
        </w:rPr>
        <w:t xml:space="preserve"> 3, 12, 14, and 17. Recognizing the importance of digital tools and best practices, the Secretariat has developed a digital strategy to advance </w:t>
      </w:r>
      <w:r w:rsidR="00FE7C64" w:rsidRPr="005031A4">
        <w:rPr>
          <w:bdr w:val="none" w:sz="0" w:space="0" w:color="auto" w:frame="1"/>
          <w:lang w:val="en-US"/>
        </w:rPr>
        <w:t>the</w:t>
      </w:r>
      <w:r w:rsidR="00D379BA" w:rsidRPr="005031A4">
        <w:rPr>
          <w:bdr w:val="none" w:sz="0" w:space="0" w:color="auto" w:frame="1"/>
          <w:lang w:val="en-US"/>
        </w:rPr>
        <w:t xml:space="preserve"> work towards the</w:t>
      </w:r>
      <w:r w:rsidR="00167760" w:rsidRPr="005031A4">
        <w:rPr>
          <w:bdr w:val="none" w:sz="0" w:space="0" w:color="auto" w:frame="1"/>
          <w:lang w:val="en-US"/>
        </w:rPr>
        <w:t xml:space="preserve"> objective </w:t>
      </w:r>
      <w:r w:rsidR="00FE7C64" w:rsidRPr="005031A4">
        <w:rPr>
          <w:bdr w:val="none" w:sz="0" w:space="0" w:color="auto" w:frame="1"/>
          <w:lang w:val="en-US"/>
        </w:rPr>
        <w:t xml:space="preserve">of the Convention </w:t>
      </w:r>
      <w:r w:rsidR="00167760" w:rsidRPr="005031A4">
        <w:rPr>
          <w:bdr w:val="none" w:sz="0" w:space="0" w:color="auto" w:frame="1"/>
          <w:lang w:val="en-US"/>
        </w:rPr>
        <w:t xml:space="preserve">and efficiently support </w:t>
      </w:r>
      <w:r w:rsidR="00167760" w:rsidRPr="005031A4" w:rsidDel="00D379BA">
        <w:rPr>
          <w:bdr w:val="none" w:sz="0" w:space="0" w:color="auto" w:frame="1"/>
          <w:lang w:val="en-US"/>
        </w:rPr>
        <w:t xml:space="preserve">its </w:t>
      </w:r>
      <w:r w:rsidR="00167760" w:rsidRPr="005031A4">
        <w:rPr>
          <w:bdr w:val="none" w:sz="0" w:space="0" w:color="auto" w:frame="1"/>
          <w:lang w:val="en-US"/>
        </w:rPr>
        <w:t>Parties</w:t>
      </w:r>
      <w:r w:rsidR="5EC17EF0" w:rsidRPr="005031A4">
        <w:rPr>
          <w:bdr w:val="none" w:sz="0" w:space="0" w:color="auto" w:frame="1"/>
          <w:lang w:val="en-US"/>
        </w:rPr>
        <w:t xml:space="preserve">. The </w:t>
      </w:r>
      <w:r w:rsidR="00642254" w:rsidRPr="005031A4">
        <w:rPr>
          <w:bdr w:val="none" w:sz="0" w:space="0" w:color="auto" w:frame="1"/>
          <w:lang w:val="en-US"/>
        </w:rPr>
        <w:t>strategy, presented</w:t>
      </w:r>
      <w:r w:rsidR="00167760" w:rsidRPr="005031A4">
        <w:rPr>
          <w:bdr w:val="none" w:sz="0" w:space="0" w:color="auto" w:frame="1"/>
          <w:lang w:val="en-US"/>
        </w:rPr>
        <w:t xml:space="preserve"> in the document UNEP/MC/COP.5/19</w:t>
      </w:r>
      <w:r w:rsidR="0C3C3920" w:rsidRPr="005031A4">
        <w:rPr>
          <w:bdr w:val="none" w:sz="0" w:space="0" w:color="auto" w:frame="1"/>
          <w:lang w:val="en-US"/>
        </w:rPr>
        <w:t>,</w:t>
      </w:r>
      <w:r w:rsidR="00642254" w:rsidRPr="005031A4">
        <w:rPr>
          <w:bdr w:val="none" w:sz="0" w:space="0" w:color="auto" w:frame="1"/>
          <w:lang w:val="en-US"/>
        </w:rPr>
        <w:t xml:space="preserve"> </w:t>
      </w:r>
      <w:r w:rsidR="00167760" w:rsidRPr="005031A4">
        <w:rPr>
          <w:bdr w:val="none" w:sz="0" w:space="0" w:color="auto" w:frame="1"/>
          <w:lang w:val="en-US"/>
        </w:rPr>
        <w:t>aligns with broader initiatives, including the UN Secretary-General's Data Strategy and Roadmap for Digital Cooperation, as well as UNEP's Medium-Term Strategy for 2022</w:t>
      </w:r>
      <w:r w:rsidR="0045057A">
        <w:rPr>
          <w:bdr w:val="none" w:sz="0" w:space="0" w:color="auto" w:frame="1"/>
          <w:lang w:val="en-US"/>
        </w:rPr>
        <w:noBreakHyphen/>
      </w:r>
      <w:r w:rsidR="00167760" w:rsidRPr="005031A4">
        <w:rPr>
          <w:bdr w:val="none" w:sz="0" w:space="0" w:color="auto" w:frame="1"/>
          <w:lang w:val="en-US"/>
        </w:rPr>
        <w:t>2025, which emphasize the responsible use of data, multistakeholder collaboration, and leveraging digital technology for environmental sustainability.</w:t>
      </w:r>
    </w:p>
    <w:p w14:paraId="4F2B8C27" w14:textId="048FD810" w:rsidR="00D572E2" w:rsidRPr="005031A4" w:rsidRDefault="00D0086D" w:rsidP="00135C5E">
      <w:pPr>
        <w:pStyle w:val="Normalnumber"/>
        <w:numPr>
          <w:ilvl w:val="0"/>
          <w:numId w:val="5"/>
        </w:numPr>
        <w:tabs>
          <w:tab w:val="clear" w:pos="1134"/>
          <w:tab w:val="left" w:pos="624"/>
        </w:tabs>
        <w:rPr>
          <w:lang w:val="en-US"/>
        </w:rPr>
      </w:pPr>
      <w:r w:rsidRPr="005031A4">
        <w:rPr>
          <w:bdr w:val="none" w:sz="0" w:space="0" w:color="auto" w:frame="1"/>
          <w:lang w:val="en-US"/>
        </w:rPr>
        <w:t>Information on p</w:t>
      </w:r>
      <w:r w:rsidR="00167760" w:rsidRPr="005031A4">
        <w:rPr>
          <w:bdr w:val="none" w:sz="0" w:space="0" w:color="auto" w:frame="1"/>
          <w:lang w:val="en-US"/>
        </w:rPr>
        <w:t xml:space="preserve">rogress regarding knowledge management and digitalization </w:t>
      </w:r>
      <w:r w:rsidRPr="005031A4">
        <w:rPr>
          <w:bdr w:val="none" w:sz="0" w:space="0" w:color="auto" w:frame="1"/>
          <w:lang w:val="en-US"/>
        </w:rPr>
        <w:t xml:space="preserve">achieved by the Secretariat </w:t>
      </w:r>
      <w:r w:rsidR="00167760" w:rsidRPr="005031A4">
        <w:rPr>
          <w:bdr w:val="none" w:sz="0" w:space="0" w:color="auto" w:frame="1"/>
          <w:lang w:val="en-US"/>
        </w:rPr>
        <w:t>since the Convention came into force</w:t>
      </w:r>
      <w:r w:rsidR="00E91AFB" w:rsidRPr="005031A4">
        <w:rPr>
          <w:bdr w:val="none" w:sz="0" w:space="0" w:color="auto" w:frame="1"/>
          <w:lang w:val="en-US"/>
        </w:rPr>
        <w:t xml:space="preserve"> </w:t>
      </w:r>
      <w:r w:rsidRPr="005031A4">
        <w:rPr>
          <w:bdr w:val="none" w:sz="0" w:space="0" w:color="auto" w:frame="1"/>
          <w:lang w:val="en-US"/>
        </w:rPr>
        <w:t>i</w:t>
      </w:r>
      <w:r w:rsidR="00E91AFB" w:rsidRPr="005031A4">
        <w:rPr>
          <w:bdr w:val="none" w:sz="0" w:space="0" w:color="auto" w:frame="1"/>
          <w:lang w:val="en-US"/>
        </w:rPr>
        <w:t xml:space="preserve">s </w:t>
      </w:r>
      <w:r w:rsidRPr="005031A4">
        <w:rPr>
          <w:bdr w:val="none" w:sz="0" w:space="0" w:color="auto" w:frame="1"/>
          <w:lang w:val="en-US"/>
        </w:rPr>
        <w:t>provided</w:t>
      </w:r>
      <w:r w:rsidR="00E91AFB" w:rsidRPr="005031A4">
        <w:rPr>
          <w:bdr w:val="none" w:sz="0" w:space="0" w:color="auto" w:frame="1"/>
          <w:lang w:val="en-US"/>
        </w:rPr>
        <w:t xml:space="preserve"> in </w:t>
      </w:r>
      <w:r w:rsidR="00E065EE" w:rsidRPr="005031A4">
        <w:rPr>
          <w:bdr w:val="none" w:sz="0" w:space="0" w:color="auto" w:frame="1"/>
          <w:lang w:val="en-US"/>
        </w:rPr>
        <w:t>the following sections</w:t>
      </w:r>
      <w:r w:rsidR="00167760" w:rsidRPr="005031A4">
        <w:rPr>
          <w:bdr w:val="none" w:sz="0" w:space="0" w:color="auto" w:frame="1"/>
          <w:lang w:val="en-US"/>
        </w:rPr>
        <w:t xml:space="preserve">. </w:t>
      </w:r>
    </w:p>
    <w:p w14:paraId="46D47E6C" w14:textId="777331F0" w:rsidR="00E46EC9" w:rsidRPr="005031A4" w:rsidRDefault="00A64111" w:rsidP="00A64111">
      <w:pPr>
        <w:pStyle w:val="CH1"/>
      </w:pPr>
      <w:r>
        <w:tab/>
      </w:r>
      <w:r w:rsidR="00E46EC9" w:rsidRPr="005031A4">
        <w:t>II.</w:t>
      </w:r>
      <w:r w:rsidR="00E46EC9" w:rsidRPr="005031A4">
        <w:tab/>
      </w:r>
      <w:r w:rsidR="00876F28" w:rsidRPr="005031A4">
        <w:t>Digital tools</w:t>
      </w:r>
    </w:p>
    <w:p w14:paraId="24826023" w14:textId="00C8A0FD" w:rsidR="00FE51B8" w:rsidRPr="005031A4" w:rsidRDefault="005E2E53" w:rsidP="00135C5E">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 xml:space="preserve">The Secretariat of the Minamata Convention launched a new </w:t>
      </w:r>
      <w:r w:rsidRPr="005031A4">
        <w:rPr>
          <w:b/>
          <w:bCs/>
          <w:bdr w:val="none" w:sz="0" w:space="0" w:color="auto" w:frame="1"/>
          <w:lang w:val="en-US"/>
        </w:rPr>
        <w:t>website</w:t>
      </w:r>
      <w:r w:rsidRPr="005031A4">
        <w:rPr>
          <w:bdr w:val="none" w:sz="0" w:space="0" w:color="auto" w:frame="1"/>
          <w:lang w:val="en-US"/>
        </w:rPr>
        <w:t xml:space="preserve"> with improved accessibility</w:t>
      </w:r>
      <w:r w:rsidR="00416BD2" w:rsidRPr="005031A4">
        <w:rPr>
          <w:bdr w:val="none" w:sz="0" w:space="0" w:color="auto" w:frame="1"/>
          <w:lang w:val="en-US"/>
        </w:rPr>
        <w:t>, user experience</w:t>
      </w:r>
      <w:r w:rsidRPr="005031A4">
        <w:rPr>
          <w:bdr w:val="none" w:sz="0" w:space="0" w:color="auto" w:frame="1"/>
          <w:lang w:val="en-US"/>
        </w:rPr>
        <w:t xml:space="preserve"> and a data-driven approach in August 202</w:t>
      </w:r>
      <w:r w:rsidR="0023699C" w:rsidRPr="005031A4">
        <w:rPr>
          <w:bdr w:val="none" w:sz="0" w:space="0" w:color="auto" w:frame="1"/>
          <w:lang w:val="en-US"/>
        </w:rPr>
        <w:t>0</w:t>
      </w:r>
      <w:r w:rsidRPr="005031A4">
        <w:rPr>
          <w:bdr w:val="none" w:sz="0" w:space="0" w:color="auto" w:frame="1"/>
          <w:lang w:val="en-US"/>
        </w:rPr>
        <w:t>. The website feature</w:t>
      </w:r>
      <w:r w:rsidR="00BC6AA8" w:rsidRPr="005031A4">
        <w:rPr>
          <w:bdr w:val="none" w:sz="0" w:space="0" w:color="auto" w:frame="1"/>
          <w:lang w:val="en-US"/>
        </w:rPr>
        <w:t>d</w:t>
      </w:r>
      <w:r w:rsidRPr="005031A4">
        <w:rPr>
          <w:bdr w:val="none" w:sz="0" w:space="0" w:color="auto" w:frame="1"/>
          <w:lang w:val="en-US"/>
        </w:rPr>
        <w:t xml:space="preserve"> updated information architecture organized by relevant topics and content types such as publications, news, and resources. It also integrate</w:t>
      </w:r>
      <w:r w:rsidR="00812E83" w:rsidRPr="005031A4">
        <w:rPr>
          <w:bdr w:val="none" w:sz="0" w:space="0" w:color="auto" w:frame="1"/>
          <w:lang w:val="en-US"/>
        </w:rPr>
        <w:t>d</w:t>
      </w:r>
      <w:r w:rsidRPr="005031A4">
        <w:rPr>
          <w:bdr w:val="none" w:sz="0" w:space="0" w:color="auto" w:frame="1"/>
          <w:lang w:val="en-US"/>
        </w:rPr>
        <w:t xml:space="preserve"> data visualizations for national reporting and Parties’ profiles. The website </w:t>
      </w:r>
      <w:r w:rsidR="003225AA" w:rsidRPr="005031A4">
        <w:rPr>
          <w:bdr w:val="none" w:sz="0" w:space="0" w:color="auto" w:frame="1"/>
          <w:lang w:val="en-US"/>
        </w:rPr>
        <w:t>is</w:t>
      </w:r>
      <w:r w:rsidRPr="005031A4">
        <w:rPr>
          <w:bdr w:val="none" w:sz="0" w:space="0" w:color="auto" w:frame="1"/>
          <w:lang w:val="en-US"/>
        </w:rPr>
        <w:t xml:space="preserve"> based on solid knowledge management and uses the United Nations technical standards (Drupal) for better interoperability with other systems </w:t>
      </w:r>
      <w:r w:rsidR="00311A17" w:rsidRPr="005031A4">
        <w:rPr>
          <w:bdr w:val="none" w:sz="0" w:space="0" w:color="auto" w:frame="1"/>
          <w:lang w:val="en-US"/>
        </w:rPr>
        <w:t>such as</w:t>
      </w:r>
      <w:r w:rsidRPr="005031A4">
        <w:rPr>
          <w:bdr w:val="none" w:sz="0" w:space="0" w:color="auto" w:frame="1"/>
          <w:lang w:val="en-US"/>
        </w:rPr>
        <w:t xml:space="preserve"> </w:t>
      </w:r>
      <w:proofErr w:type="spellStart"/>
      <w:r w:rsidRPr="005031A4">
        <w:rPr>
          <w:bdr w:val="none" w:sz="0" w:space="0" w:color="auto" w:frame="1"/>
          <w:lang w:val="en-US"/>
        </w:rPr>
        <w:t>InforMEA</w:t>
      </w:r>
      <w:proofErr w:type="spellEnd"/>
      <w:r w:rsidRPr="005031A4">
        <w:rPr>
          <w:bdr w:val="none" w:sz="0" w:space="0" w:color="auto" w:frame="1"/>
          <w:lang w:val="en-US"/>
        </w:rPr>
        <w:t xml:space="preserve"> (the United Nations Information Portal on Multilateral Environmental Agreements) and the </w:t>
      </w:r>
      <w:r w:rsidR="00420A8B" w:rsidRPr="005031A4">
        <w:rPr>
          <w:bdr w:val="none" w:sz="0" w:space="0" w:color="auto" w:frame="1"/>
          <w:lang w:val="en-US"/>
        </w:rPr>
        <w:t xml:space="preserve">Convention’s </w:t>
      </w:r>
      <w:r w:rsidRPr="005031A4">
        <w:rPr>
          <w:bdr w:val="none" w:sz="0" w:space="0" w:color="auto" w:frame="1"/>
          <w:lang w:val="en-US"/>
        </w:rPr>
        <w:t xml:space="preserve">Online Reporting Tool (ORT). The website's data-driven approach provides dynamic access to information, from global views to dedicated sections, automatically connecting data points to offer streamlined information views. It also covers the Convention's history, documents, and archives since the negotiation process </w:t>
      </w:r>
      <w:r w:rsidR="005243B2" w:rsidRPr="005031A4">
        <w:rPr>
          <w:bdr w:val="none" w:sz="0" w:space="0" w:color="auto" w:frame="1"/>
          <w:lang w:val="en-US"/>
        </w:rPr>
        <w:t xml:space="preserve">initiated </w:t>
      </w:r>
      <w:r w:rsidRPr="005031A4">
        <w:rPr>
          <w:bdr w:val="none" w:sz="0" w:space="0" w:color="auto" w:frame="1"/>
          <w:lang w:val="en-US"/>
        </w:rPr>
        <w:t>in 2007.</w:t>
      </w:r>
      <w:r w:rsidR="00935C1F" w:rsidRPr="005031A4">
        <w:rPr>
          <w:bCs/>
          <w:szCs w:val="18"/>
          <w:bdr w:val="none" w:sz="0" w:space="0" w:color="auto" w:frame="1"/>
          <w:lang w:val="en-US"/>
        </w:rPr>
        <w:t xml:space="preserve"> </w:t>
      </w:r>
    </w:p>
    <w:p w14:paraId="49F3E450" w14:textId="02040BFC" w:rsidR="005E2E53" w:rsidRPr="005031A4" w:rsidRDefault="005E2E53" w:rsidP="00135C5E">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lastRenderedPageBreak/>
        <w:t xml:space="preserve">The website is intended to serve as a platform </w:t>
      </w:r>
      <w:r w:rsidR="00146AF8" w:rsidRPr="005031A4">
        <w:rPr>
          <w:bdr w:val="none" w:sz="0" w:space="0" w:color="auto" w:frame="1"/>
          <w:lang w:val="en-US"/>
        </w:rPr>
        <w:t xml:space="preserve">to </w:t>
      </w:r>
      <w:r w:rsidRPr="005031A4">
        <w:rPr>
          <w:bdr w:val="none" w:sz="0" w:space="0" w:color="auto" w:frame="1"/>
          <w:lang w:val="en-US"/>
        </w:rPr>
        <w:t>facilitate the implementation of the Convention</w:t>
      </w:r>
      <w:r w:rsidR="0064369C" w:rsidRPr="005031A4">
        <w:rPr>
          <w:bdr w:val="none" w:sz="0" w:space="0" w:color="auto" w:frame="1"/>
          <w:lang w:val="en-US"/>
        </w:rPr>
        <w:t xml:space="preserve"> by Parties</w:t>
      </w:r>
      <w:r w:rsidR="00F16239" w:rsidRPr="005031A4">
        <w:rPr>
          <w:bdr w:val="none" w:sz="0" w:space="0" w:color="auto" w:frame="1"/>
          <w:lang w:val="en-US"/>
        </w:rPr>
        <w:t xml:space="preserve"> and </w:t>
      </w:r>
      <w:r w:rsidRPr="005031A4">
        <w:rPr>
          <w:bdr w:val="none" w:sz="0" w:space="0" w:color="auto" w:frame="1"/>
          <w:lang w:val="en-US"/>
        </w:rPr>
        <w:t>provid</w:t>
      </w:r>
      <w:r w:rsidR="00F16239" w:rsidRPr="005031A4">
        <w:rPr>
          <w:bdr w:val="none" w:sz="0" w:space="0" w:color="auto" w:frame="1"/>
          <w:lang w:val="en-US"/>
        </w:rPr>
        <w:t>e</w:t>
      </w:r>
      <w:r w:rsidRPr="005031A4">
        <w:rPr>
          <w:bdr w:val="none" w:sz="0" w:space="0" w:color="auto" w:frame="1"/>
          <w:lang w:val="en-US"/>
        </w:rPr>
        <w:t xml:space="preserve"> a good user experience and efficiency</w:t>
      </w:r>
      <w:r w:rsidR="00E669D8" w:rsidRPr="005031A4">
        <w:rPr>
          <w:bdr w:val="none" w:sz="0" w:space="0" w:color="auto" w:frame="1"/>
          <w:lang w:val="en-US"/>
        </w:rPr>
        <w:t xml:space="preserve"> in retrieving the information</w:t>
      </w:r>
      <w:r w:rsidRPr="005031A4">
        <w:rPr>
          <w:bdr w:val="none" w:sz="0" w:space="0" w:color="auto" w:frame="1"/>
          <w:lang w:val="en-US"/>
        </w:rPr>
        <w:t xml:space="preserve">. It also aims to increase awareness about the Convention's positive impact on people and the planet. The website </w:t>
      </w:r>
      <w:r w:rsidR="00935C1F" w:rsidRPr="005031A4">
        <w:rPr>
          <w:bdr w:val="none" w:sz="0" w:space="0" w:color="auto" w:frame="1"/>
          <w:lang w:val="en-US"/>
        </w:rPr>
        <w:t>is</w:t>
      </w:r>
      <w:r w:rsidRPr="005031A4">
        <w:rPr>
          <w:bdr w:val="none" w:sz="0" w:space="0" w:color="auto" w:frame="1"/>
          <w:lang w:val="en-US"/>
        </w:rPr>
        <w:t xml:space="preserve"> maintained and updated according to the needs identified at each C</w:t>
      </w:r>
      <w:r w:rsidR="00767F9E" w:rsidRPr="005031A4">
        <w:rPr>
          <w:bdr w:val="none" w:sz="0" w:space="0" w:color="auto" w:frame="1"/>
          <w:lang w:val="en-US"/>
        </w:rPr>
        <w:t xml:space="preserve">onference of the </w:t>
      </w:r>
      <w:r w:rsidRPr="005031A4">
        <w:rPr>
          <w:bdr w:val="none" w:sz="0" w:space="0" w:color="auto" w:frame="1"/>
          <w:lang w:val="en-US"/>
        </w:rPr>
        <w:t>P</w:t>
      </w:r>
      <w:r w:rsidR="00767F9E" w:rsidRPr="005031A4">
        <w:rPr>
          <w:bdr w:val="none" w:sz="0" w:space="0" w:color="auto" w:frame="1"/>
          <w:lang w:val="en-US"/>
        </w:rPr>
        <w:t>arties</w:t>
      </w:r>
      <w:r w:rsidR="00935C1F" w:rsidRPr="005031A4">
        <w:rPr>
          <w:bdr w:val="none" w:sz="0" w:space="0" w:color="auto" w:frame="1"/>
          <w:lang w:val="en-US"/>
        </w:rPr>
        <w:t xml:space="preserve"> in English, French and Spanish, with all the official documents in the six UN languages.</w:t>
      </w:r>
      <w:r w:rsidR="00330A8C" w:rsidRPr="005031A4">
        <w:rPr>
          <w:bCs/>
          <w:szCs w:val="18"/>
          <w:bdr w:val="none" w:sz="0" w:space="0" w:color="auto" w:frame="1"/>
          <w:lang w:val="en-US"/>
        </w:rPr>
        <w:t xml:space="preserve"> </w:t>
      </w:r>
      <w:r w:rsidR="0066539B" w:rsidRPr="005031A4">
        <w:rPr>
          <w:bdr w:val="none" w:sz="0" w:space="0" w:color="auto" w:frame="1"/>
          <w:lang w:val="en-US"/>
        </w:rPr>
        <w:t>From</w:t>
      </w:r>
      <w:r w:rsidR="00330A8C" w:rsidRPr="005031A4">
        <w:rPr>
          <w:bdr w:val="none" w:sz="0" w:space="0" w:color="auto" w:frame="1"/>
          <w:lang w:val="en-US"/>
        </w:rPr>
        <w:t xml:space="preserve"> August 2017 until August 2023, the Convention's website has reached 478k users with 1,894k page view</w:t>
      </w:r>
      <w:r w:rsidR="00267BFD" w:rsidRPr="005031A4">
        <w:rPr>
          <w:bdr w:val="none" w:sz="0" w:space="0" w:color="auto" w:frame="1"/>
          <w:lang w:val="en-US"/>
        </w:rPr>
        <w:t>s</w:t>
      </w:r>
      <w:r w:rsidR="00330A8C" w:rsidRPr="005031A4">
        <w:rPr>
          <w:bdr w:val="none" w:sz="0" w:space="0" w:color="auto" w:frame="1"/>
          <w:lang w:val="en-US"/>
        </w:rPr>
        <w:t xml:space="preserve">, with an increasing number of visitors year </w:t>
      </w:r>
      <w:r w:rsidR="00267BFD" w:rsidRPr="005031A4">
        <w:rPr>
          <w:bdr w:val="none" w:sz="0" w:space="0" w:color="auto" w:frame="1"/>
          <w:lang w:val="en-US"/>
        </w:rPr>
        <w:t xml:space="preserve">by </w:t>
      </w:r>
      <w:r w:rsidR="00330A8C" w:rsidRPr="005031A4">
        <w:rPr>
          <w:bdr w:val="none" w:sz="0" w:space="0" w:color="auto" w:frame="1"/>
          <w:lang w:val="en-US"/>
        </w:rPr>
        <w:t>year.</w:t>
      </w:r>
      <w:r w:rsidR="002E4B35" w:rsidRPr="005031A4">
        <w:rPr>
          <w:bdr w:val="none" w:sz="0" w:space="0" w:color="auto" w:frame="1"/>
          <w:lang w:val="en-US"/>
        </w:rPr>
        <w:t xml:space="preserve"> T</w:t>
      </w:r>
      <w:r w:rsidR="00330A8C" w:rsidRPr="005031A4">
        <w:rPr>
          <w:bdr w:val="none" w:sz="0" w:space="0" w:color="auto" w:frame="1"/>
          <w:lang w:val="en-US"/>
        </w:rPr>
        <w:t>he site had 61k users and 289k views</w:t>
      </w:r>
      <w:r w:rsidR="002E4B35" w:rsidRPr="005031A4">
        <w:rPr>
          <w:bdr w:val="none" w:sz="0" w:space="0" w:color="auto" w:frame="1"/>
          <w:lang w:val="en-US"/>
        </w:rPr>
        <w:t xml:space="preserve"> in 2018</w:t>
      </w:r>
      <w:r w:rsidR="00330A8C" w:rsidRPr="005031A4">
        <w:rPr>
          <w:bdr w:val="none" w:sz="0" w:space="0" w:color="auto" w:frame="1"/>
          <w:lang w:val="en-US"/>
        </w:rPr>
        <w:t>, 67k users and 296k pageviews</w:t>
      </w:r>
      <w:r w:rsidR="002E4B35" w:rsidRPr="005031A4">
        <w:rPr>
          <w:bdr w:val="none" w:sz="0" w:space="0" w:color="auto" w:frame="1"/>
          <w:lang w:val="en-US"/>
        </w:rPr>
        <w:t xml:space="preserve"> in 2019</w:t>
      </w:r>
      <w:r w:rsidR="00330A8C" w:rsidRPr="005031A4">
        <w:rPr>
          <w:bdr w:val="none" w:sz="0" w:space="0" w:color="auto" w:frame="1"/>
          <w:lang w:val="en-US"/>
        </w:rPr>
        <w:t>, 65k users and 244k pageviews</w:t>
      </w:r>
      <w:r w:rsidR="002E4B35" w:rsidRPr="005031A4">
        <w:rPr>
          <w:bdr w:val="none" w:sz="0" w:space="0" w:color="auto" w:frame="1"/>
          <w:lang w:val="en-US"/>
        </w:rPr>
        <w:t xml:space="preserve"> in 2020</w:t>
      </w:r>
      <w:r w:rsidR="00330A8C" w:rsidRPr="005031A4">
        <w:rPr>
          <w:bdr w:val="none" w:sz="0" w:space="0" w:color="auto" w:frame="1"/>
          <w:lang w:val="en-US"/>
        </w:rPr>
        <w:t xml:space="preserve">, 92k users and 361k pageviews </w:t>
      </w:r>
      <w:r w:rsidR="002E4B35" w:rsidRPr="005031A4">
        <w:rPr>
          <w:bdr w:val="none" w:sz="0" w:space="0" w:color="auto" w:frame="1"/>
          <w:lang w:val="en-US"/>
        </w:rPr>
        <w:t xml:space="preserve">in 2021, </w:t>
      </w:r>
      <w:r w:rsidR="00330A8C" w:rsidRPr="005031A4">
        <w:rPr>
          <w:bdr w:val="none" w:sz="0" w:space="0" w:color="auto" w:frame="1"/>
          <w:lang w:val="en-US"/>
        </w:rPr>
        <w:t>and 109k users and 413k pageviews</w:t>
      </w:r>
      <w:r w:rsidR="002E4B35" w:rsidRPr="005031A4">
        <w:rPr>
          <w:bdr w:val="none" w:sz="0" w:space="0" w:color="auto" w:frame="1"/>
          <w:lang w:val="en-US"/>
        </w:rPr>
        <w:t xml:space="preserve"> in 2022</w:t>
      </w:r>
      <w:r w:rsidR="00330A8C" w:rsidRPr="005031A4">
        <w:rPr>
          <w:bdr w:val="none" w:sz="0" w:space="0" w:color="auto" w:frame="1"/>
          <w:lang w:val="en-US"/>
        </w:rPr>
        <w:t>.</w:t>
      </w:r>
    </w:p>
    <w:p w14:paraId="2C8AAF06" w14:textId="255C4C68" w:rsidR="005E2E53" w:rsidRPr="005031A4" w:rsidRDefault="7A02A11D" w:rsidP="00135C5E">
      <w:pPr>
        <w:pStyle w:val="Normalnumber"/>
        <w:numPr>
          <w:ilvl w:val="0"/>
          <w:numId w:val="5"/>
        </w:numPr>
        <w:tabs>
          <w:tab w:val="clear" w:pos="1134"/>
          <w:tab w:val="left" w:pos="624"/>
        </w:tabs>
        <w:rPr>
          <w:lang w:val="en-US"/>
        </w:rPr>
      </w:pPr>
      <w:r w:rsidRPr="005031A4">
        <w:rPr>
          <w:bdr w:val="none" w:sz="0" w:space="0" w:color="auto" w:frame="1"/>
          <w:lang w:val="en-US"/>
        </w:rPr>
        <w:t>In 2021 t</w:t>
      </w:r>
      <w:r w:rsidR="005E2E53" w:rsidRPr="005031A4">
        <w:rPr>
          <w:bdr w:val="none" w:sz="0" w:space="0" w:color="auto" w:frame="1"/>
          <w:lang w:val="en-US"/>
        </w:rPr>
        <w:t xml:space="preserve">he Secretariat developed the </w:t>
      </w:r>
      <w:r w:rsidR="005E2E53" w:rsidRPr="005031A4">
        <w:rPr>
          <w:b/>
          <w:bCs/>
          <w:bdr w:val="none" w:sz="0" w:space="0" w:color="auto" w:frame="1"/>
          <w:lang w:val="en-US"/>
        </w:rPr>
        <w:t>Online Reporting Tool</w:t>
      </w:r>
      <w:r w:rsidR="005E2E53" w:rsidRPr="005031A4">
        <w:rPr>
          <w:bdr w:val="none" w:sz="0" w:space="0" w:color="auto" w:frame="1"/>
          <w:lang w:val="en-US"/>
        </w:rPr>
        <w:t xml:space="preserve"> (ORT) to </w:t>
      </w:r>
      <w:r w:rsidR="5628E511" w:rsidRPr="005031A4">
        <w:rPr>
          <w:bdr w:val="none" w:sz="0" w:space="0" w:color="auto" w:frame="1"/>
          <w:lang w:val="en-US"/>
        </w:rPr>
        <w:t xml:space="preserve">assist Parties in </w:t>
      </w:r>
      <w:r w:rsidR="00BB1410" w:rsidRPr="005031A4">
        <w:rPr>
          <w:bdr w:val="none" w:sz="0" w:space="0" w:color="auto" w:frame="1"/>
          <w:lang w:val="en-US"/>
        </w:rPr>
        <w:t>fulfill</w:t>
      </w:r>
      <w:r w:rsidR="538C7D59" w:rsidRPr="005031A4">
        <w:rPr>
          <w:bdr w:val="none" w:sz="0" w:space="0" w:color="auto" w:frame="1"/>
          <w:lang w:val="en-US"/>
        </w:rPr>
        <w:t>ing</w:t>
      </w:r>
      <w:r w:rsidR="005E2E53" w:rsidRPr="005031A4">
        <w:rPr>
          <w:bdr w:val="none" w:sz="0" w:space="0" w:color="auto" w:frame="1"/>
          <w:lang w:val="en-US"/>
        </w:rPr>
        <w:t xml:space="preserve"> </w:t>
      </w:r>
      <w:r w:rsidR="471C60F1" w:rsidRPr="005031A4">
        <w:rPr>
          <w:bdr w:val="none" w:sz="0" w:space="0" w:color="auto" w:frame="1"/>
          <w:lang w:val="en-US"/>
        </w:rPr>
        <w:t>their</w:t>
      </w:r>
      <w:r w:rsidR="471C60F1" w:rsidRPr="005031A4">
        <w:rPr>
          <w:lang w:val="en-US"/>
        </w:rPr>
        <w:t xml:space="preserve"> </w:t>
      </w:r>
      <w:r w:rsidR="005E2E53" w:rsidRPr="005031A4">
        <w:rPr>
          <w:bdr w:val="none" w:sz="0" w:space="0" w:color="auto" w:frame="1"/>
          <w:lang w:val="en-US"/>
        </w:rPr>
        <w:t>obligation</w:t>
      </w:r>
      <w:r w:rsidR="00743A7D" w:rsidRPr="005031A4">
        <w:rPr>
          <w:bdr w:val="none" w:sz="0" w:space="0" w:color="auto" w:frame="1"/>
          <w:lang w:val="en-US"/>
        </w:rPr>
        <w:t>s</w:t>
      </w:r>
      <w:r w:rsidR="35BCBBF5" w:rsidRPr="005031A4">
        <w:rPr>
          <w:bdr w:val="none" w:sz="0" w:space="0" w:color="auto" w:frame="1"/>
          <w:lang w:val="en-US"/>
        </w:rPr>
        <w:t xml:space="preserve"> under Article 21 </w:t>
      </w:r>
      <w:r w:rsidR="35BCBBF5" w:rsidRPr="005031A4">
        <w:rPr>
          <w:lang w:val="en-US"/>
        </w:rPr>
        <w:t>of the Convention</w:t>
      </w:r>
      <w:r w:rsidR="45AEDAFA" w:rsidRPr="005031A4">
        <w:rPr>
          <w:lang w:val="en-US"/>
        </w:rPr>
        <w:t>,</w:t>
      </w:r>
      <w:r w:rsidR="35BCBBF5" w:rsidRPr="005031A4">
        <w:rPr>
          <w:lang w:val="en-US"/>
        </w:rPr>
        <w:t xml:space="preserve"> which requires </w:t>
      </w:r>
      <w:r w:rsidR="02CAEFAC" w:rsidRPr="005031A4">
        <w:rPr>
          <w:lang w:val="en-US"/>
        </w:rPr>
        <w:t xml:space="preserve">them </w:t>
      </w:r>
      <w:r w:rsidR="35BCBBF5" w:rsidRPr="005031A4">
        <w:rPr>
          <w:lang w:val="en-US"/>
        </w:rPr>
        <w:t xml:space="preserve">to report on measures taken to implement </w:t>
      </w:r>
      <w:r w:rsidR="002B482E" w:rsidRPr="005031A4">
        <w:rPr>
          <w:lang w:val="en-US"/>
        </w:rPr>
        <w:t xml:space="preserve">the </w:t>
      </w:r>
      <w:r w:rsidR="00693782" w:rsidRPr="005031A4">
        <w:rPr>
          <w:lang w:val="en-US"/>
        </w:rPr>
        <w:t>Convention</w:t>
      </w:r>
      <w:r w:rsidR="000D06F6" w:rsidRPr="005031A4">
        <w:rPr>
          <w:lang w:val="en-US"/>
        </w:rPr>
        <w:t>’</w:t>
      </w:r>
      <w:r w:rsidR="00693782" w:rsidRPr="005031A4">
        <w:rPr>
          <w:lang w:val="en-US"/>
        </w:rPr>
        <w:t xml:space="preserve">s </w:t>
      </w:r>
      <w:r w:rsidR="35BCBBF5" w:rsidRPr="005031A4">
        <w:rPr>
          <w:lang w:val="en-US"/>
        </w:rPr>
        <w:t>provisions and their effectiveness, as well as any challenges faced in meeting the Convention's objective</w:t>
      </w:r>
      <w:r w:rsidR="005E2E53" w:rsidRPr="005031A4">
        <w:rPr>
          <w:bdr w:val="none" w:sz="0" w:space="0" w:color="auto" w:frame="1"/>
          <w:lang w:val="en-US"/>
        </w:rPr>
        <w:t xml:space="preserve">. Each national focal point receives personalized credentials to </w:t>
      </w:r>
      <w:r w:rsidR="005D05D7" w:rsidRPr="005031A4">
        <w:rPr>
          <w:bdr w:val="none" w:sz="0" w:space="0" w:color="auto" w:frame="1"/>
          <w:lang w:val="en-US"/>
        </w:rPr>
        <w:t>log into</w:t>
      </w:r>
      <w:r w:rsidR="00EF4B4D" w:rsidRPr="005031A4">
        <w:rPr>
          <w:bdr w:val="none" w:sz="0" w:space="0" w:color="auto" w:frame="1"/>
          <w:lang w:val="en-US"/>
        </w:rPr>
        <w:t xml:space="preserve"> the</w:t>
      </w:r>
      <w:r w:rsidR="00A93F92" w:rsidRPr="005031A4">
        <w:rPr>
          <w:bdr w:val="none" w:sz="0" w:space="0" w:color="auto" w:frame="1"/>
          <w:lang w:val="en-US"/>
        </w:rPr>
        <w:t xml:space="preserve"> ORT</w:t>
      </w:r>
      <w:r w:rsidR="005E2E53" w:rsidRPr="005031A4">
        <w:rPr>
          <w:bdr w:val="none" w:sz="0" w:space="0" w:color="auto" w:frame="1"/>
          <w:lang w:val="en-US"/>
        </w:rPr>
        <w:t>, and</w:t>
      </w:r>
      <w:r w:rsidR="00DD4C8D" w:rsidRPr="005031A4">
        <w:rPr>
          <w:bdr w:val="none" w:sz="0" w:space="0" w:color="auto" w:frame="1"/>
          <w:lang w:val="en-US"/>
        </w:rPr>
        <w:t xml:space="preserve"> can save and complete</w:t>
      </w:r>
      <w:r w:rsidR="005D05D7" w:rsidRPr="005031A4">
        <w:rPr>
          <w:bdr w:val="none" w:sz="0" w:space="0" w:color="auto" w:frame="1"/>
          <w:lang w:val="en-US"/>
        </w:rPr>
        <w:t xml:space="preserve"> </w:t>
      </w:r>
      <w:r w:rsidR="005E2E53" w:rsidRPr="005031A4">
        <w:rPr>
          <w:bdr w:val="none" w:sz="0" w:space="0" w:color="auto" w:frame="1"/>
          <w:lang w:val="en-US"/>
        </w:rPr>
        <w:t xml:space="preserve">reports in stages. The tool is available in all six UN languages and includes conditional questions and prepopulated replies based on the data stored </w:t>
      </w:r>
      <w:r w:rsidR="00A93F92" w:rsidRPr="005031A4">
        <w:rPr>
          <w:bdr w:val="none" w:sz="0" w:space="0" w:color="auto" w:frame="1"/>
          <w:lang w:val="en-US"/>
        </w:rPr>
        <w:t>i</w:t>
      </w:r>
      <w:r w:rsidR="005E2E53" w:rsidRPr="005031A4">
        <w:rPr>
          <w:bdr w:val="none" w:sz="0" w:space="0" w:color="auto" w:frame="1"/>
          <w:lang w:val="en-US"/>
        </w:rPr>
        <w:t>n the Convention’s website database</w:t>
      </w:r>
      <w:r w:rsidR="00E679DA" w:rsidRPr="005031A4">
        <w:rPr>
          <w:bdr w:val="none" w:sz="0" w:space="0" w:color="auto" w:frame="1"/>
          <w:lang w:val="en-US"/>
        </w:rPr>
        <w:t>,</w:t>
      </w:r>
      <w:r w:rsidR="005E2E53" w:rsidRPr="005031A4">
        <w:rPr>
          <w:bdr w:val="none" w:sz="0" w:space="0" w:color="auto" w:frame="1"/>
          <w:lang w:val="en-US"/>
        </w:rPr>
        <w:t xml:space="preserve"> links to the relevant Convention text and the reporting guidance for quick reference, and the option for the Secretariat to amend</w:t>
      </w:r>
      <w:r w:rsidR="005D05D7" w:rsidRPr="005031A4">
        <w:rPr>
          <w:bdr w:val="none" w:sz="0" w:space="0" w:color="auto" w:frame="1"/>
          <w:lang w:val="en-US"/>
        </w:rPr>
        <w:t xml:space="preserve"> </w:t>
      </w:r>
      <w:r w:rsidR="005E2E53" w:rsidRPr="005031A4">
        <w:rPr>
          <w:bdr w:val="none" w:sz="0" w:space="0" w:color="auto" w:frame="1"/>
          <w:lang w:val="en-US"/>
        </w:rPr>
        <w:t>repl</w:t>
      </w:r>
      <w:r w:rsidR="00586FDD" w:rsidRPr="005031A4">
        <w:rPr>
          <w:bdr w:val="none" w:sz="0" w:space="0" w:color="auto" w:frame="1"/>
          <w:lang w:val="en-US"/>
        </w:rPr>
        <w:t>ies</w:t>
      </w:r>
      <w:r w:rsidR="005E2E53" w:rsidRPr="005031A4">
        <w:rPr>
          <w:bdr w:val="none" w:sz="0" w:space="0" w:color="auto" w:frame="1"/>
          <w:lang w:val="en-US"/>
        </w:rPr>
        <w:t xml:space="preserve"> based on requests made by Parties after submitting their report. The Secretariat also created an online </w:t>
      </w:r>
      <w:r w:rsidR="00E679DA" w:rsidRPr="005031A4">
        <w:rPr>
          <w:b/>
          <w:bCs/>
          <w:bdr w:val="none" w:sz="0" w:space="0" w:color="auto" w:frame="1"/>
          <w:lang w:val="en-US"/>
        </w:rPr>
        <w:t>d</w:t>
      </w:r>
      <w:r w:rsidR="005E2E53" w:rsidRPr="005031A4">
        <w:rPr>
          <w:b/>
          <w:bCs/>
          <w:bdr w:val="none" w:sz="0" w:space="0" w:color="auto" w:frame="1"/>
          <w:lang w:val="en-US"/>
        </w:rPr>
        <w:t>ashboard</w:t>
      </w:r>
      <w:r w:rsidR="005E2E53" w:rsidRPr="005031A4">
        <w:rPr>
          <w:bdr w:val="none" w:sz="0" w:space="0" w:color="auto" w:frame="1"/>
          <w:lang w:val="en-US"/>
        </w:rPr>
        <w:t xml:space="preserve"> that provides real-time data on reporting performance and quantitative responses from all Parties, drawn from the ORT database. This dashboard </w:t>
      </w:r>
      <w:r w:rsidR="00EF6B9A" w:rsidRPr="005031A4">
        <w:rPr>
          <w:bdr w:val="none" w:sz="0" w:space="0" w:color="auto" w:frame="1"/>
          <w:lang w:val="en-US"/>
        </w:rPr>
        <w:t xml:space="preserve">can </w:t>
      </w:r>
      <w:r w:rsidR="005E2E53" w:rsidRPr="005031A4">
        <w:rPr>
          <w:bdr w:val="none" w:sz="0" w:space="0" w:color="auto" w:frame="1"/>
          <w:lang w:val="en-US"/>
        </w:rPr>
        <w:t xml:space="preserve">be a starting point for </w:t>
      </w:r>
      <w:r w:rsidR="00303EA5" w:rsidRPr="005031A4">
        <w:rPr>
          <w:bdr w:val="none" w:sz="0" w:space="0" w:color="auto" w:frame="1"/>
          <w:lang w:val="en-US"/>
        </w:rPr>
        <w:t>presenting some of</w:t>
      </w:r>
      <w:r w:rsidR="005E2E53" w:rsidRPr="005031A4">
        <w:rPr>
          <w:bdr w:val="none" w:sz="0" w:space="0" w:color="auto" w:frame="1"/>
          <w:lang w:val="en-US"/>
        </w:rPr>
        <w:t xml:space="preserve"> the effectiveness evaluation indicators once </w:t>
      </w:r>
      <w:r w:rsidR="00EF6B9A" w:rsidRPr="005031A4">
        <w:rPr>
          <w:bdr w:val="none" w:sz="0" w:space="0" w:color="auto" w:frame="1"/>
          <w:lang w:val="en-US"/>
        </w:rPr>
        <w:t xml:space="preserve">the indicators have been </w:t>
      </w:r>
      <w:r w:rsidR="005E2E53" w:rsidRPr="005031A4">
        <w:rPr>
          <w:bdr w:val="none" w:sz="0" w:space="0" w:color="auto" w:frame="1"/>
          <w:lang w:val="en-US"/>
        </w:rPr>
        <w:t>approved by the C</w:t>
      </w:r>
      <w:r w:rsidR="00EF6B9A" w:rsidRPr="005031A4">
        <w:rPr>
          <w:bdr w:val="none" w:sz="0" w:space="0" w:color="auto" w:frame="1"/>
          <w:lang w:val="en-US"/>
        </w:rPr>
        <w:t xml:space="preserve">onference of the </w:t>
      </w:r>
      <w:r w:rsidR="005E2E53" w:rsidRPr="005031A4">
        <w:rPr>
          <w:bdr w:val="none" w:sz="0" w:space="0" w:color="auto" w:frame="1"/>
          <w:lang w:val="en-US"/>
        </w:rPr>
        <w:t>P</w:t>
      </w:r>
      <w:r w:rsidR="00EF6B9A" w:rsidRPr="005031A4">
        <w:rPr>
          <w:bdr w:val="none" w:sz="0" w:space="0" w:color="auto" w:frame="1"/>
          <w:lang w:val="en-US"/>
        </w:rPr>
        <w:t>arties</w:t>
      </w:r>
      <w:r w:rsidR="005E2E53" w:rsidRPr="005031A4">
        <w:rPr>
          <w:bdr w:val="none" w:sz="0" w:space="0" w:color="auto" w:frame="1"/>
          <w:lang w:val="en-US"/>
        </w:rPr>
        <w:t xml:space="preserve">. The Secretariat </w:t>
      </w:r>
      <w:r w:rsidR="00B1512A" w:rsidRPr="005031A4">
        <w:rPr>
          <w:bdr w:val="none" w:sz="0" w:space="0" w:color="auto" w:frame="1"/>
          <w:lang w:val="en-US"/>
        </w:rPr>
        <w:t>provides</w:t>
      </w:r>
      <w:r w:rsidR="005E2E53" w:rsidRPr="005031A4">
        <w:rPr>
          <w:bdr w:val="none" w:sz="0" w:space="0" w:color="auto" w:frame="1"/>
          <w:lang w:val="en-US"/>
        </w:rPr>
        <w:t xml:space="preserve"> support to Parties </w:t>
      </w:r>
      <w:r w:rsidR="00723EFD" w:rsidRPr="005031A4">
        <w:rPr>
          <w:bdr w:val="none" w:sz="0" w:space="0" w:color="auto" w:frame="1"/>
          <w:lang w:val="en-US"/>
        </w:rPr>
        <w:t>for</w:t>
      </w:r>
      <w:r w:rsidR="005E2E53" w:rsidRPr="005031A4">
        <w:rPr>
          <w:bdr w:val="none" w:sz="0" w:space="0" w:color="auto" w:frame="1"/>
          <w:lang w:val="en-US"/>
        </w:rPr>
        <w:t xml:space="preserve"> successful report completion and submission</w:t>
      </w:r>
      <w:r w:rsidR="00723EFD" w:rsidRPr="005031A4">
        <w:rPr>
          <w:bdr w:val="none" w:sz="0" w:space="0" w:color="auto" w:frame="1"/>
          <w:lang w:val="en-US"/>
        </w:rPr>
        <w:t>, including online training and regular outreach</w:t>
      </w:r>
      <w:r w:rsidR="005E2E53" w:rsidRPr="005031A4">
        <w:rPr>
          <w:bdr w:val="none" w:sz="0" w:space="0" w:color="auto" w:frame="1"/>
          <w:lang w:val="en-US"/>
        </w:rPr>
        <w:t>.</w:t>
      </w:r>
    </w:p>
    <w:p w14:paraId="5F694A7A" w14:textId="53360D87" w:rsidR="005E2E53" w:rsidRPr="005031A4" w:rsidRDefault="005E2E53" w:rsidP="00135C5E">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 xml:space="preserve">In addition to the dashboard </w:t>
      </w:r>
      <w:r w:rsidR="008E37D3" w:rsidRPr="005031A4">
        <w:rPr>
          <w:bdr w:val="none" w:sz="0" w:space="0" w:color="auto" w:frame="1"/>
          <w:lang w:val="en-US"/>
        </w:rPr>
        <w:t xml:space="preserve">on </w:t>
      </w:r>
      <w:r w:rsidRPr="005031A4">
        <w:rPr>
          <w:bdr w:val="none" w:sz="0" w:space="0" w:color="auto" w:frame="1"/>
          <w:lang w:val="en-US"/>
        </w:rPr>
        <w:t xml:space="preserve">national reports, the Secretariat has </w:t>
      </w:r>
      <w:r w:rsidR="009B7851" w:rsidRPr="005031A4">
        <w:rPr>
          <w:bdr w:val="none" w:sz="0" w:space="0" w:color="auto" w:frame="1"/>
          <w:lang w:val="en-US"/>
        </w:rPr>
        <w:t xml:space="preserve">also </w:t>
      </w:r>
      <w:r w:rsidR="001264F8" w:rsidRPr="005031A4">
        <w:rPr>
          <w:bdr w:val="none" w:sz="0" w:space="0" w:color="auto" w:frame="1"/>
          <w:lang w:val="en-US"/>
        </w:rPr>
        <w:t>undertaken</w:t>
      </w:r>
      <w:r w:rsidRPr="005031A4">
        <w:rPr>
          <w:bdr w:val="none" w:sz="0" w:space="0" w:color="auto" w:frame="1"/>
          <w:lang w:val="en-US"/>
        </w:rPr>
        <w:t xml:space="preserve"> other data visualization initiatives, such as </w:t>
      </w:r>
      <w:r w:rsidR="009067CD" w:rsidRPr="005031A4">
        <w:rPr>
          <w:bdr w:val="none" w:sz="0" w:space="0" w:color="auto" w:frame="1"/>
          <w:lang w:val="en-US"/>
        </w:rPr>
        <w:t xml:space="preserve">dashboards </w:t>
      </w:r>
      <w:r w:rsidR="00BB07B7" w:rsidRPr="005031A4">
        <w:rPr>
          <w:bdr w:val="none" w:sz="0" w:space="0" w:color="auto" w:frame="1"/>
          <w:lang w:val="en-US"/>
        </w:rPr>
        <w:t xml:space="preserve">of projects under </w:t>
      </w:r>
      <w:r w:rsidRPr="005031A4">
        <w:rPr>
          <w:bdr w:val="none" w:sz="0" w:space="0" w:color="auto" w:frame="1"/>
          <w:lang w:val="en-US"/>
        </w:rPr>
        <w:t>the S</w:t>
      </w:r>
      <w:r w:rsidR="00E45BCC" w:rsidRPr="005031A4">
        <w:rPr>
          <w:bdr w:val="none" w:sz="0" w:space="0" w:color="auto" w:frame="1"/>
          <w:lang w:val="en-US"/>
        </w:rPr>
        <w:t>pecific International Programme (S</w:t>
      </w:r>
      <w:r w:rsidRPr="005031A4">
        <w:rPr>
          <w:bdr w:val="none" w:sz="0" w:space="0" w:color="auto" w:frame="1"/>
          <w:lang w:val="en-US"/>
        </w:rPr>
        <w:t>IP</w:t>
      </w:r>
      <w:r w:rsidR="00E45BCC" w:rsidRPr="005031A4">
        <w:rPr>
          <w:bCs/>
          <w:szCs w:val="18"/>
          <w:bdr w:val="none" w:sz="0" w:space="0" w:color="auto" w:frame="1"/>
          <w:lang w:val="en-US"/>
        </w:rPr>
        <w:t>)</w:t>
      </w:r>
      <w:r w:rsidRPr="005031A4">
        <w:rPr>
          <w:bdr w:val="none" w:sz="0" w:space="0" w:color="auto" w:frame="1"/>
          <w:lang w:val="en-US"/>
        </w:rPr>
        <w:t xml:space="preserve"> and </w:t>
      </w:r>
      <w:r w:rsidR="009B7851" w:rsidRPr="005031A4">
        <w:rPr>
          <w:bdr w:val="none" w:sz="0" w:space="0" w:color="auto" w:frame="1"/>
          <w:lang w:val="en-US"/>
        </w:rPr>
        <w:t xml:space="preserve">under </w:t>
      </w:r>
      <w:r w:rsidRPr="005031A4">
        <w:rPr>
          <w:bdr w:val="none" w:sz="0" w:space="0" w:color="auto" w:frame="1"/>
          <w:lang w:val="en-US"/>
        </w:rPr>
        <w:t xml:space="preserve">the </w:t>
      </w:r>
      <w:r w:rsidR="00E45BCC" w:rsidRPr="005031A4">
        <w:rPr>
          <w:bdr w:val="none" w:sz="0" w:space="0" w:color="auto" w:frame="1"/>
          <w:lang w:val="en-US"/>
        </w:rPr>
        <w:t>Global Environment Facility (</w:t>
      </w:r>
      <w:r w:rsidRPr="005031A4">
        <w:rPr>
          <w:bdr w:val="none" w:sz="0" w:space="0" w:color="auto" w:frame="1"/>
          <w:lang w:val="en-US"/>
        </w:rPr>
        <w:t>GEF</w:t>
      </w:r>
      <w:r w:rsidR="00E45BCC" w:rsidRPr="005031A4">
        <w:rPr>
          <w:bCs/>
          <w:szCs w:val="18"/>
          <w:bdr w:val="none" w:sz="0" w:space="0" w:color="auto" w:frame="1"/>
          <w:lang w:val="en-US"/>
        </w:rPr>
        <w:t>)</w:t>
      </w:r>
      <w:r w:rsidRPr="005031A4">
        <w:rPr>
          <w:bdr w:val="none" w:sz="0" w:space="0" w:color="auto" w:frame="1"/>
          <w:lang w:val="en-US"/>
        </w:rPr>
        <w:t xml:space="preserve">, both of which are in the finalization stage. In the case of the latter, the Secretariat has piloted the interoperability of the </w:t>
      </w:r>
      <w:r w:rsidR="007A70F2" w:rsidRPr="005031A4">
        <w:rPr>
          <w:bdr w:val="none" w:sz="0" w:space="0" w:color="auto" w:frame="1"/>
          <w:lang w:val="en-US"/>
        </w:rPr>
        <w:t>Convention</w:t>
      </w:r>
      <w:r w:rsidR="00B53D24" w:rsidRPr="005031A4">
        <w:rPr>
          <w:bdr w:val="none" w:sz="0" w:space="0" w:color="auto" w:frame="1"/>
          <w:lang w:val="en-US"/>
        </w:rPr>
        <w:t xml:space="preserve"> website and of the </w:t>
      </w:r>
      <w:r w:rsidR="00E97A19" w:rsidRPr="005031A4">
        <w:rPr>
          <w:bdr w:val="none" w:sz="0" w:space="0" w:color="auto" w:frame="1"/>
          <w:lang w:val="en-US"/>
        </w:rPr>
        <w:t xml:space="preserve">GEF projects </w:t>
      </w:r>
      <w:r w:rsidRPr="005031A4">
        <w:rPr>
          <w:bdr w:val="none" w:sz="0" w:space="0" w:color="auto" w:frame="1"/>
          <w:lang w:val="en-US"/>
        </w:rPr>
        <w:t>database o</w:t>
      </w:r>
      <w:r w:rsidR="00E97A19" w:rsidRPr="005031A4">
        <w:rPr>
          <w:bdr w:val="none" w:sz="0" w:space="0" w:color="auto" w:frame="1"/>
          <w:lang w:val="en-US"/>
        </w:rPr>
        <w:t>n</w:t>
      </w:r>
      <w:r w:rsidRPr="005031A4">
        <w:rPr>
          <w:bdr w:val="none" w:sz="0" w:space="0" w:color="auto" w:frame="1"/>
          <w:lang w:val="en-US"/>
        </w:rPr>
        <w:t xml:space="preserve"> the GEF website to bring the data automatically, consistently, and without duplication of efforts. Through an internal validator, projects can be reviewed and displayed at the global level</w:t>
      </w:r>
      <w:r w:rsidR="007E2171" w:rsidRPr="005031A4">
        <w:rPr>
          <w:bdr w:val="none" w:sz="0" w:space="0" w:color="auto" w:frame="1"/>
          <w:lang w:val="en-US"/>
        </w:rPr>
        <w:t xml:space="preserve"> within a projects database</w:t>
      </w:r>
      <w:r w:rsidRPr="005031A4">
        <w:rPr>
          <w:bdr w:val="none" w:sz="0" w:space="0" w:color="auto" w:frame="1"/>
          <w:lang w:val="en-US"/>
        </w:rPr>
        <w:t xml:space="preserve">, and </w:t>
      </w:r>
      <w:r w:rsidR="00844F0F" w:rsidRPr="005031A4">
        <w:rPr>
          <w:bdr w:val="none" w:sz="0" w:space="0" w:color="auto" w:frame="1"/>
          <w:lang w:val="en-US"/>
        </w:rPr>
        <w:t xml:space="preserve">from the </w:t>
      </w:r>
      <w:r w:rsidRPr="005031A4">
        <w:rPr>
          <w:bdr w:val="none" w:sz="0" w:space="0" w:color="auto" w:frame="1"/>
          <w:lang w:val="en-US"/>
        </w:rPr>
        <w:t>country profiles</w:t>
      </w:r>
      <w:r w:rsidR="00844F0F" w:rsidRPr="005031A4">
        <w:rPr>
          <w:bCs/>
          <w:szCs w:val="18"/>
          <w:bdr w:val="none" w:sz="0" w:space="0" w:color="auto" w:frame="1"/>
          <w:lang w:val="en-US"/>
        </w:rPr>
        <w:t>.</w:t>
      </w:r>
      <w:r w:rsidRPr="005031A4">
        <w:rPr>
          <w:bCs/>
          <w:szCs w:val="18"/>
          <w:bdr w:val="none" w:sz="0" w:space="0" w:color="auto" w:frame="1"/>
          <w:lang w:val="en-US"/>
        </w:rPr>
        <w:t xml:space="preserve"> </w:t>
      </w:r>
      <w:r w:rsidR="00844F0F" w:rsidRPr="005031A4">
        <w:rPr>
          <w:bdr w:val="none" w:sz="0" w:space="0" w:color="auto" w:frame="1"/>
          <w:lang w:val="en-US"/>
        </w:rPr>
        <w:t>T</w:t>
      </w:r>
      <w:r w:rsidRPr="005031A4">
        <w:rPr>
          <w:bdr w:val="none" w:sz="0" w:space="0" w:color="auto" w:frame="1"/>
          <w:lang w:val="en-US"/>
        </w:rPr>
        <w:t>he main key performance indicators are visualized in dynamic graphs</w:t>
      </w:r>
      <w:r w:rsidR="00844F0F" w:rsidRPr="005031A4">
        <w:rPr>
          <w:bdr w:val="none" w:sz="0" w:space="0" w:color="auto" w:frame="1"/>
          <w:lang w:val="en-US"/>
        </w:rPr>
        <w:t xml:space="preserve"> through a dashboard</w:t>
      </w:r>
      <w:r w:rsidRPr="005031A4">
        <w:rPr>
          <w:bdr w:val="none" w:sz="0" w:space="0" w:color="auto" w:frame="1"/>
          <w:lang w:val="en-US"/>
        </w:rPr>
        <w:t xml:space="preserve">. This initiative has attracted significant interest from other multilateral </w:t>
      </w:r>
      <w:r w:rsidR="006D6281" w:rsidRPr="005031A4">
        <w:rPr>
          <w:bdr w:val="none" w:sz="0" w:space="0" w:color="auto" w:frame="1"/>
          <w:lang w:val="en-US"/>
        </w:rPr>
        <w:t xml:space="preserve">environmental </w:t>
      </w:r>
      <w:r w:rsidRPr="005031A4">
        <w:rPr>
          <w:bdr w:val="none" w:sz="0" w:space="0" w:color="auto" w:frame="1"/>
          <w:lang w:val="en-US"/>
        </w:rPr>
        <w:t xml:space="preserve">agreements, and efforts are being made to </w:t>
      </w:r>
      <w:r w:rsidR="00CD7C42" w:rsidRPr="005031A4">
        <w:rPr>
          <w:bdr w:val="none" w:sz="0" w:space="0" w:color="auto" w:frame="1"/>
          <w:lang w:val="en-US"/>
        </w:rPr>
        <w:t xml:space="preserve">replicate and expand </w:t>
      </w:r>
      <w:r w:rsidR="00955303" w:rsidRPr="005031A4">
        <w:rPr>
          <w:bdr w:val="none" w:sz="0" w:space="0" w:color="auto" w:frame="1"/>
          <w:lang w:val="en-US"/>
        </w:rPr>
        <w:t>it</w:t>
      </w:r>
      <w:r w:rsidR="00031F90" w:rsidRPr="005031A4">
        <w:rPr>
          <w:bdr w:val="none" w:sz="0" w:space="0" w:color="auto" w:frame="1"/>
          <w:lang w:val="en-US"/>
        </w:rPr>
        <w:t xml:space="preserve"> </w:t>
      </w:r>
      <w:r w:rsidRPr="005031A4">
        <w:rPr>
          <w:bdr w:val="none" w:sz="0" w:space="0" w:color="auto" w:frame="1"/>
          <w:lang w:val="en-US"/>
        </w:rPr>
        <w:t xml:space="preserve">within the framework of </w:t>
      </w:r>
      <w:r w:rsidR="00030CB1" w:rsidRPr="005031A4">
        <w:rPr>
          <w:bdr w:val="none" w:sz="0" w:space="0" w:color="auto" w:frame="1"/>
          <w:lang w:val="en-US"/>
        </w:rPr>
        <w:t>the United Nations Information Portal on Multilateral Environmental Agreements, known as</w:t>
      </w:r>
      <w:r w:rsidRPr="005031A4">
        <w:rPr>
          <w:bdr w:val="none" w:sz="0" w:space="0" w:color="auto" w:frame="1"/>
          <w:lang w:val="en-US"/>
        </w:rPr>
        <w:t xml:space="preserve"> </w:t>
      </w:r>
      <w:proofErr w:type="spellStart"/>
      <w:r w:rsidRPr="005031A4">
        <w:rPr>
          <w:bdr w:val="none" w:sz="0" w:space="0" w:color="auto" w:frame="1"/>
          <w:lang w:val="en-US"/>
        </w:rPr>
        <w:t>InforMEA</w:t>
      </w:r>
      <w:proofErr w:type="spellEnd"/>
      <w:r w:rsidRPr="005031A4">
        <w:rPr>
          <w:bdr w:val="none" w:sz="0" w:space="0" w:color="auto" w:frame="1"/>
          <w:lang w:val="en-US"/>
        </w:rPr>
        <w:t xml:space="preserve">. </w:t>
      </w:r>
      <w:r w:rsidR="001A70D1" w:rsidRPr="005031A4">
        <w:rPr>
          <w:bdr w:val="none" w:sz="0" w:space="0" w:color="auto" w:frame="1"/>
          <w:lang w:val="en-US"/>
        </w:rPr>
        <w:t>Dashboard work on projects is expected to e</w:t>
      </w:r>
      <w:r w:rsidR="006B6FE7" w:rsidRPr="005031A4">
        <w:rPr>
          <w:bdr w:val="none" w:sz="0" w:space="0" w:color="auto" w:frame="1"/>
          <w:lang w:val="en-US"/>
        </w:rPr>
        <w:t>xpand</w:t>
      </w:r>
      <w:r w:rsidRPr="005031A4">
        <w:rPr>
          <w:bdr w:val="none" w:sz="0" w:space="0" w:color="auto" w:frame="1"/>
          <w:lang w:val="en-US"/>
        </w:rPr>
        <w:t xml:space="preserve"> since data management and visualization provide useful insights for different stakeholders on the </w:t>
      </w:r>
      <w:r w:rsidR="006B6FE7" w:rsidRPr="005031A4">
        <w:rPr>
          <w:bdr w:val="none" w:sz="0" w:space="0" w:color="auto" w:frame="1"/>
          <w:lang w:val="en-US"/>
        </w:rPr>
        <w:t>progress</w:t>
      </w:r>
      <w:r w:rsidRPr="005031A4">
        <w:rPr>
          <w:bdr w:val="none" w:sz="0" w:space="0" w:color="auto" w:frame="1"/>
          <w:lang w:val="en-US"/>
        </w:rPr>
        <w:t xml:space="preserve"> of the Convention’s projects.</w:t>
      </w:r>
    </w:p>
    <w:p w14:paraId="655B073B" w14:textId="3464B2A8" w:rsidR="005E2E53" w:rsidRPr="005031A4" w:rsidRDefault="005E2E53" w:rsidP="00135C5E">
      <w:pPr>
        <w:pStyle w:val="Normalnumber"/>
        <w:numPr>
          <w:ilvl w:val="0"/>
          <w:numId w:val="5"/>
        </w:numPr>
        <w:tabs>
          <w:tab w:val="clear" w:pos="1134"/>
          <w:tab w:val="left" w:pos="624"/>
        </w:tabs>
        <w:rPr>
          <w:lang w:val="en-US"/>
        </w:rPr>
      </w:pPr>
      <w:r w:rsidRPr="005031A4">
        <w:rPr>
          <w:bdr w:val="none" w:sz="0" w:space="0" w:color="auto" w:frame="1"/>
          <w:lang w:val="en-US"/>
        </w:rPr>
        <w:t xml:space="preserve">In terms of </w:t>
      </w:r>
      <w:r w:rsidRPr="005031A4">
        <w:rPr>
          <w:b/>
          <w:bCs/>
          <w:bdr w:val="none" w:sz="0" w:space="0" w:color="auto" w:frame="1"/>
          <w:lang w:val="en-US"/>
        </w:rPr>
        <w:t>infrastructure</w:t>
      </w:r>
      <w:r w:rsidRPr="005031A4">
        <w:rPr>
          <w:bdr w:val="none" w:sz="0" w:space="0" w:color="auto" w:frame="1"/>
          <w:lang w:val="en-US"/>
        </w:rPr>
        <w:t xml:space="preserve">, the </w:t>
      </w:r>
      <w:r w:rsidR="004712C1" w:rsidRPr="005031A4">
        <w:rPr>
          <w:bdr w:val="none" w:sz="0" w:space="0" w:color="auto" w:frame="1"/>
          <w:lang w:val="en-US"/>
        </w:rPr>
        <w:t xml:space="preserve">Convention </w:t>
      </w:r>
      <w:r w:rsidRPr="005031A4">
        <w:rPr>
          <w:bdr w:val="none" w:sz="0" w:space="0" w:color="auto" w:frame="1"/>
          <w:lang w:val="en-US"/>
        </w:rPr>
        <w:t>website was hosted on the</w:t>
      </w:r>
      <w:r w:rsidR="005D05D7" w:rsidRPr="005031A4">
        <w:rPr>
          <w:bdr w:val="none" w:sz="0" w:space="0" w:color="auto" w:frame="1"/>
          <w:lang w:val="en-US"/>
        </w:rPr>
        <w:t xml:space="preserve"> </w:t>
      </w:r>
      <w:r w:rsidRPr="005031A4">
        <w:rPr>
          <w:bdr w:val="none" w:sz="0" w:space="0" w:color="auto" w:frame="1"/>
          <w:lang w:val="en-US"/>
        </w:rPr>
        <w:t>servers</w:t>
      </w:r>
      <w:r w:rsidR="5D05747D" w:rsidRPr="005031A4">
        <w:rPr>
          <w:bdr w:val="none" w:sz="0" w:space="0" w:color="auto" w:frame="1"/>
          <w:lang w:val="en-US"/>
        </w:rPr>
        <w:t xml:space="preserve"> of the Secretariat of the Basel, </w:t>
      </w:r>
      <w:proofErr w:type="gramStart"/>
      <w:r w:rsidR="5D05747D" w:rsidRPr="005031A4">
        <w:rPr>
          <w:bdr w:val="none" w:sz="0" w:space="0" w:color="auto" w:frame="1"/>
          <w:lang w:val="en-US"/>
        </w:rPr>
        <w:t>Rotterdam</w:t>
      </w:r>
      <w:proofErr w:type="gramEnd"/>
      <w:r w:rsidR="5D05747D" w:rsidRPr="005031A4">
        <w:rPr>
          <w:bdr w:val="none" w:sz="0" w:space="0" w:color="auto" w:frame="1"/>
          <w:lang w:val="en-US"/>
        </w:rPr>
        <w:t xml:space="preserve"> and Stockholm convention</w:t>
      </w:r>
      <w:r w:rsidR="00D5605C" w:rsidRPr="005031A4">
        <w:rPr>
          <w:bdr w:val="none" w:sz="0" w:space="0" w:color="auto" w:frame="1"/>
          <w:lang w:val="en-US"/>
        </w:rPr>
        <w:t>s</w:t>
      </w:r>
      <w:r w:rsidR="00282401" w:rsidRPr="005031A4">
        <w:rPr>
          <w:bdr w:val="none" w:sz="0" w:space="0" w:color="auto" w:frame="1"/>
          <w:lang w:val="en-US"/>
        </w:rPr>
        <w:t xml:space="preserve"> until August 202</w:t>
      </w:r>
      <w:r w:rsidR="00D5605C" w:rsidRPr="005031A4">
        <w:rPr>
          <w:bdr w:val="none" w:sz="0" w:space="0" w:color="auto" w:frame="1"/>
          <w:lang w:val="en-US"/>
        </w:rPr>
        <w:t>0</w:t>
      </w:r>
      <w:r w:rsidRPr="005031A4">
        <w:rPr>
          <w:bdr w:val="none" w:sz="0" w:space="0" w:color="auto" w:frame="1"/>
          <w:lang w:val="en-US"/>
        </w:rPr>
        <w:t xml:space="preserve">, as it used the same technology. </w:t>
      </w:r>
      <w:r w:rsidR="00493585" w:rsidRPr="005031A4">
        <w:rPr>
          <w:bdr w:val="none" w:sz="0" w:space="0" w:color="auto" w:frame="1"/>
          <w:lang w:val="en-US"/>
        </w:rPr>
        <w:t xml:space="preserve">Since </w:t>
      </w:r>
      <w:r w:rsidR="004712C1" w:rsidRPr="005031A4">
        <w:rPr>
          <w:bdr w:val="none" w:sz="0" w:space="0" w:color="auto" w:frame="1"/>
          <w:lang w:val="en-US"/>
        </w:rPr>
        <w:t xml:space="preserve">the website </w:t>
      </w:r>
      <w:r w:rsidR="00BB3747" w:rsidRPr="005031A4">
        <w:rPr>
          <w:bdr w:val="none" w:sz="0" w:space="0" w:color="auto" w:frame="1"/>
          <w:lang w:val="en-US"/>
        </w:rPr>
        <w:t>was migrated to</w:t>
      </w:r>
      <w:r w:rsidRPr="005031A4">
        <w:rPr>
          <w:bdr w:val="none" w:sz="0" w:space="0" w:color="auto" w:frame="1"/>
          <w:lang w:val="en-US"/>
        </w:rPr>
        <w:t xml:space="preserve"> Drupal, </w:t>
      </w:r>
      <w:r w:rsidR="00D47CD3" w:rsidRPr="005031A4">
        <w:rPr>
          <w:bdr w:val="none" w:sz="0" w:space="0" w:color="auto" w:frame="1"/>
          <w:lang w:val="en-US"/>
        </w:rPr>
        <w:t xml:space="preserve">it has been hosted by </w:t>
      </w:r>
      <w:r w:rsidRPr="005031A4">
        <w:rPr>
          <w:bdr w:val="none" w:sz="0" w:space="0" w:color="auto" w:frame="1"/>
          <w:lang w:val="en-US"/>
        </w:rPr>
        <w:t>the Secretariat of the Convention on Biological Diversity on the cloud servers</w:t>
      </w:r>
      <w:r w:rsidR="009E2154" w:rsidRPr="005031A4">
        <w:rPr>
          <w:bdr w:val="none" w:sz="0" w:space="0" w:color="auto" w:frame="1"/>
          <w:lang w:val="en-US"/>
        </w:rPr>
        <w:t xml:space="preserve"> </w:t>
      </w:r>
      <w:r w:rsidR="00282401" w:rsidRPr="005031A4">
        <w:rPr>
          <w:bdr w:val="none" w:sz="0" w:space="0" w:color="auto" w:frame="1"/>
          <w:lang w:val="en-US"/>
        </w:rPr>
        <w:t xml:space="preserve">based on </w:t>
      </w:r>
      <w:r w:rsidR="009E2154" w:rsidRPr="005031A4">
        <w:rPr>
          <w:bdr w:val="none" w:sz="0" w:space="0" w:color="auto" w:frame="1"/>
          <w:lang w:val="en-US"/>
        </w:rPr>
        <w:t>an internal cooperation agreement</w:t>
      </w:r>
      <w:r w:rsidR="00282401" w:rsidRPr="005031A4">
        <w:rPr>
          <w:bdr w:val="none" w:sz="0" w:space="0" w:color="auto" w:frame="1"/>
          <w:lang w:val="en-US"/>
        </w:rPr>
        <w:t xml:space="preserve"> and </w:t>
      </w:r>
      <w:r w:rsidRPr="005031A4">
        <w:rPr>
          <w:bdr w:val="none" w:sz="0" w:space="0" w:color="auto" w:frame="1"/>
          <w:lang w:val="en-US"/>
        </w:rPr>
        <w:t>with dedicated access for the Minamata Convention Secretariat to manage the cloud infrastructure.</w:t>
      </w:r>
    </w:p>
    <w:p w14:paraId="071A76A0" w14:textId="7BC9F64C" w:rsidR="00C7327D" w:rsidRPr="005031A4" w:rsidRDefault="00A64111" w:rsidP="00A64111">
      <w:pPr>
        <w:pStyle w:val="CH1"/>
      </w:pPr>
      <w:r>
        <w:tab/>
      </w:r>
      <w:r w:rsidR="00C7327D" w:rsidRPr="005031A4">
        <w:t>I</w:t>
      </w:r>
      <w:r w:rsidR="00876F28" w:rsidRPr="005031A4">
        <w:t>I</w:t>
      </w:r>
      <w:r w:rsidR="000C390A" w:rsidRPr="005031A4">
        <w:t>I</w:t>
      </w:r>
      <w:r w:rsidR="00C7327D" w:rsidRPr="005031A4">
        <w:t>.</w:t>
      </w:r>
      <w:r w:rsidR="00C7327D" w:rsidRPr="005031A4">
        <w:tab/>
      </w:r>
      <w:r w:rsidR="00E0482D" w:rsidRPr="005031A4">
        <w:t xml:space="preserve">Building </w:t>
      </w:r>
      <w:r w:rsidR="00AF1393">
        <w:t>p</w:t>
      </w:r>
      <w:r w:rsidR="00C7327D" w:rsidRPr="005031A4">
        <w:t>artnership</w:t>
      </w:r>
      <w:r w:rsidR="00CB6B65" w:rsidRPr="005031A4">
        <w:t>s</w:t>
      </w:r>
    </w:p>
    <w:p w14:paraId="70314543" w14:textId="49766724" w:rsidR="005E2E53" w:rsidRPr="005031A4" w:rsidRDefault="00756F19" w:rsidP="00135C5E">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Since its establishment, t</w:t>
      </w:r>
      <w:r w:rsidR="00A3315A" w:rsidRPr="005031A4">
        <w:rPr>
          <w:bdr w:val="none" w:sz="0" w:space="0" w:color="auto" w:frame="1"/>
          <w:lang w:val="en-US"/>
        </w:rPr>
        <w:t xml:space="preserve">he Secretariat has been actively participating in the </w:t>
      </w:r>
      <w:r w:rsidR="0049277A" w:rsidRPr="005031A4">
        <w:rPr>
          <w:bdr w:val="none" w:sz="0" w:space="0" w:color="auto" w:frame="1"/>
          <w:lang w:val="en-US"/>
        </w:rPr>
        <w:t xml:space="preserve">work </w:t>
      </w:r>
      <w:r w:rsidR="005D05D7" w:rsidRPr="005031A4">
        <w:rPr>
          <w:bdr w:val="none" w:sz="0" w:space="0" w:color="auto" w:frame="1"/>
          <w:lang w:val="en-US"/>
        </w:rPr>
        <w:t xml:space="preserve">of </w:t>
      </w:r>
      <w:proofErr w:type="spellStart"/>
      <w:r w:rsidR="005D05D7" w:rsidRPr="005031A4">
        <w:rPr>
          <w:bdr w:val="none" w:sz="0" w:space="0" w:color="auto" w:frame="1"/>
          <w:lang w:val="en-US"/>
        </w:rPr>
        <w:t>InforMEA</w:t>
      </w:r>
      <w:proofErr w:type="spellEnd"/>
      <w:r w:rsidR="00A3315A" w:rsidRPr="005031A4">
        <w:rPr>
          <w:bdr w:val="none" w:sz="0" w:space="0" w:color="auto" w:frame="1"/>
          <w:lang w:val="en-US"/>
        </w:rPr>
        <w:t>,</w:t>
      </w:r>
      <w:r w:rsidR="00ED7F6A" w:rsidRPr="005031A4">
        <w:rPr>
          <w:bdr w:val="none" w:sz="0" w:space="0" w:color="auto" w:frame="1"/>
          <w:lang w:val="en-US"/>
        </w:rPr>
        <w:t xml:space="preserve"> </w:t>
      </w:r>
      <w:r w:rsidR="00680B82" w:rsidRPr="005031A4">
        <w:rPr>
          <w:bdr w:val="none" w:sz="0" w:space="0" w:color="auto" w:frame="1"/>
          <w:lang w:val="en-US"/>
        </w:rPr>
        <w:t>under which MEAs agree on common data stan</w:t>
      </w:r>
      <w:r w:rsidR="008E1B06" w:rsidRPr="005031A4">
        <w:rPr>
          <w:bdr w:val="none" w:sz="0" w:space="0" w:color="auto" w:frame="1"/>
          <w:lang w:val="en-US"/>
        </w:rPr>
        <w:t>dards</w:t>
      </w:r>
      <w:r w:rsidR="00E32AE7" w:rsidRPr="005031A4">
        <w:rPr>
          <w:bdr w:val="none" w:sz="0" w:space="0" w:color="auto" w:frame="1"/>
          <w:lang w:val="en-US"/>
        </w:rPr>
        <w:t xml:space="preserve"> to enhance </w:t>
      </w:r>
      <w:r w:rsidR="000D6335" w:rsidRPr="005031A4">
        <w:rPr>
          <w:bdr w:val="none" w:sz="0" w:space="0" w:color="auto" w:frame="1"/>
          <w:lang w:val="en-US"/>
        </w:rPr>
        <w:t>data sharing, information exchange, and compatibility across the organization and its associated platforms.</w:t>
      </w:r>
      <w:r w:rsidR="008E1B06" w:rsidRPr="005031A4">
        <w:rPr>
          <w:bdr w:val="none" w:sz="0" w:space="0" w:color="auto" w:frame="1"/>
          <w:lang w:val="en-US"/>
        </w:rPr>
        <w:t xml:space="preserve"> </w:t>
      </w:r>
      <w:r w:rsidR="00B61DE0" w:rsidRPr="005031A4">
        <w:rPr>
          <w:bdr w:val="none" w:sz="0" w:space="0" w:color="auto" w:frame="1"/>
          <w:lang w:val="en-US"/>
        </w:rPr>
        <w:t>T</w:t>
      </w:r>
      <w:r w:rsidR="00243704" w:rsidRPr="005031A4">
        <w:rPr>
          <w:bdr w:val="none" w:sz="0" w:space="0" w:color="auto" w:frame="1"/>
          <w:lang w:val="en-US"/>
        </w:rPr>
        <w:t>he</w:t>
      </w:r>
      <w:r w:rsidR="00451DB0" w:rsidRPr="005031A4">
        <w:rPr>
          <w:bdr w:val="none" w:sz="0" w:space="0" w:color="auto" w:frame="1"/>
          <w:lang w:val="en-US"/>
        </w:rPr>
        <w:t xml:space="preserve"> </w:t>
      </w:r>
      <w:r w:rsidR="00A3315A" w:rsidRPr="005031A4">
        <w:rPr>
          <w:bdr w:val="none" w:sz="0" w:space="0" w:color="auto" w:frame="1"/>
          <w:lang w:val="en-US"/>
        </w:rPr>
        <w:t xml:space="preserve">revamped </w:t>
      </w:r>
      <w:r w:rsidR="00BD304B" w:rsidRPr="005031A4">
        <w:rPr>
          <w:bdr w:val="none" w:sz="0" w:space="0" w:color="auto" w:frame="1"/>
          <w:lang w:val="en-US"/>
        </w:rPr>
        <w:t xml:space="preserve">Convention </w:t>
      </w:r>
      <w:r w:rsidR="00A3315A" w:rsidRPr="005031A4">
        <w:rPr>
          <w:bdr w:val="none" w:sz="0" w:space="0" w:color="auto" w:frame="1"/>
          <w:lang w:val="en-US"/>
        </w:rPr>
        <w:t xml:space="preserve">website </w:t>
      </w:r>
      <w:r w:rsidR="00B61DE0" w:rsidRPr="005031A4">
        <w:rPr>
          <w:bdr w:val="none" w:sz="0" w:space="0" w:color="auto" w:frame="1"/>
          <w:lang w:val="en-US"/>
        </w:rPr>
        <w:t xml:space="preserve">launched </w:t>
      </w:r>
      <w:r w:rsidR="00A3315A" w:rsidRPr="005031A4">
        <w:rPr>
          <w:bdr w:val="none" w:sz="0" w:space="0" w:color="auto" w:frame="1"/>
          <w:lang w:val="en-US"/>
        </w:rPr>
        <w:t>in 202</w:t>
      </w:r>
      <w:r w:rsidR="00243704" w:rsidRPr="005031A4">
        <w:rPr>
          <w:bdr w:val="none" w:sz="0" w:space="0" w:color="auto" w:frame="1"/>
          <w:lang w:val="en-US"/>
        </w:rPr>
        <w:t>0</w:t>
      </w:r>
      <w:r w:rsidR="00B61DE0" w:rsidRPr="005031A4">
        <w:rPr>
          <w:bdr w:val="none" w:sz="0" w:space="0" w:color="auto" w:frame="1"/>
          <w:lang w:val="en-US"/>
        </w:rPr>
        <w:t xml:space="preserve"> is </w:t>
      </w:r>
      <w:r w:rsidR="00A3315A" w:rsidRPr="005031A4">
        <w:rPr>
          <w:bdr w:val="none" w:sz="0" w:space="0" w:color="auto" w:frame="1"/>
          <w:lang w:val="en-US"/>
        </w:rPr>
        <w:t>full</w:t>
      </w:r>
      <w:r w:rsidR="00B61DE0" w:rsidRPr="005031A4">
        <w:rPr>
          <w:bdr w:val="none" w:sz="0" w:space="0" w:color="auto" w:frame="1"/>
          <w:lang w:val="en-US"/>
        </w:rPr>
        <w:t>y</w:t>
      </w:r>
      <w:r w:rsidR="00A3315A" w:rsidRPr="005031A4">
        <w:rPr>
          <w:bdr w:val="none" w:sz="0" w:space="0" w:color="auto" w:frame="1"/>
          <w:lang w:val="en-US"/>
        </w:rPr>
        <w:t xml:space="preserve"> interoperab</w:t>
      </w:r>
      <w:r w:rsidR="00B61DE0" w:rsidRPr="005031A4">
        <w:rPr>
          <w:bdr w:val="none" w:sz="0" w:space="0" w:color="auto" w:frame="1"/>
          <w:lang w:val="en-US"/>
        </w:rPr>
        <w:t xml:space="preserve">le with </w:t>
      </w:r>
      <w:proofErr w:type="spellStart"/>
      <w:r w:rsidR="00B61DE0" w:rsidRPr="005031A4">
        <w:rPr>
          <w:bdr w:val="none" w:sz="0" w:space="0" w:color="auto" w:frame="1"/>
          <w:lang w:val="en-US"/>
        </w:rPr>
        <w:t>InforMEA</w:t>
      </w:r>
      <w:proofErr w:type="spellEnd"/>
      <w:r w:rsidR="00A3315A" w:rsidRPr="005031A4">
        <w:rPr>
          <w:bdr w:val="none" w:sz="0" w:space="0" w:color="auto" w:frame="1"/>
          <w:lang w:val="en-US"/>
        </w:rPr>
        <w:t>, automatically sharing existing and new</w:t>
      </w:r>
      <w:r w:rsidR="00723FEB" w:rsidRPr="005031A4">
        <w:rPr>
          <w:bdr w:val="none" w:sz="0" w:space="0" w:color="auto" w:frame="1"/>
          <w:lang w:val="en-US"/>
        </w:rPr>
        <w:t xml:space="preserve"> information</w:t>
      </w:r>
      <w:r w:rsidR="00A3315A" w:rsidRPr="005031A4">
        <w:rPr>
          <w:bdr w:val="none" w:sz="0" w:space="0" w:color="auto" w:frame="1"/>
          <w:lang w:val="en-US"/>
        </w:rPr>
        <w:t xml:space="preserve"> entries on Parties, decisions, national reports, national plans, national focal points, </w:t>
      </w:r>
      <w:proofErr w:type="gramStart"/>
      <w:r w:rsidR="00A3315A" w:rsidRPr="005031A4">
        <w:rPr>
          <w:bdr w:val="none" w:sz="0" w:space="0" w:color="auto" w:frame="1"/>
          <w:lang w:val="en-US"/>
        </w:rPr>
        <w:t>events</w:t>
      </w:r>
      <w:proofErr w:type="gramEnd"/>
      <w:r w:rsidR="00A3315A" w:rsidRPr="005031A4">
        <w:rPr>
          <w:bdr w:val="none" w:sz="0" w:space="0" w:color="auto" w:frame="1"/>
          <w:lang w:val="en-US"/>
        </w:rPr>
        <w:t xml:space="preserve"> and publications. </w:t>
      </w:r>
      <w:r w:rsidR="007E3896" w:rsidRPr="005031A4">
        <w:rPr>
          <w:bdr w:val="none" w:sz="0" w:space="0" w:color="auto" w:frame="1"/>
          <w:lang w:val="en-US"/>
        </w:rPr>
        <w:t xml:space="preserve">Through communities of </w:t>
      </w:r>
      <w:r w:rsidR="005D05D7" w:rsidRPr="005031A4">
        <w:rPr>
          <w:bdr w:val="none" w:sz="0" w:space="0" w:color="auto" w:frame="1"/>
          <w:lang w:val="en-US"/>
        </w:rPr>
        <w:t xml:space="preserve">practice, </w:t>
      </w:r>
      <w:proofErr w:type="spellStart"/>
      <w:r w:rsidR="005D05D7" w:rsidRPr="005031A4">
        <w:rPr>
          <w:bdr w:val="none" w:sz="0" w:space="0" w:color="auto" w:frame="1"/>
          <w:lang w:val="en-US"/>
        </w:rPr>
        <w:t>InforMEA</w:t>
      </w:r>
      <w:proofErr w:type="spellEnd"/>
      <w:r w:rsidR="00A3315A" w:rsidRPr="005031A4">
        <w:rPr>
          <w:bdr w:val="none" w:sz="0" w:space="0" w:color="auto" w:frame="1"/>
          <w:lang w:val="en-US"/>
        </w:rPr>
        <w:t xml:space="preserve"> </w:t>
      </w:r>
      <w:r w:rsidR="001218C3" w:rsidRPr="005031A4">
        <w:rPr>
          <w:bdr w:val="none" w:sz="0" w:space="0" w:color="auto" w:frame="1"/>
          <w:lang w:val="en-US"/>
        </w:rPr>
        <w:t>and</w:t>
      </w:r>
      <w:r w:rsidR="00A3315A" w:rsidRPr="005031A4">
        <w:rPr>
          <w:bdr w:val="none" w:sz="0" w:space="0" w:color="auto" w:frame="1"/>
          <w:lang w:val="en-US"/>
        </w:rPr>
        <w:t xml:space="preserve"> MEAs </w:t>
      </w:r>
      <w:r w:rsidR="001218C3" w:rsidRPr="005031A4">
        <w:rPr>
          <w:bdr w:val="none" w:sz="0" w:space="0" w:color="auto" w:frame="1"/>
          <w:lang w:val="en-US"/>
        </w:rPr>
        <w:t>have been</w:t>
      </w:r>
      <w:r w:rsidR="00A3315A" w:rsidRPr="005031A4">
        <w:rPr>
          <w:bdr w:val="none" w:sz="0" w:space="0" w:color="auto" w:frame="1"/>
          <w:lang w:val="en-US"/>
        </w:rPr>
        <w:t xml:space="preserve"> sharing experiences and best practices on knowledge management and the development of tools and interfaces for automated data and information exchange. </w:t>
      </w:r>
      <w:r w:rsidR="0008334E" w:rsidRPr="005031A4">
        <w:rPr>
          <w:bdr w:val="none" w:sz="0" w:space="0" w:color="auto" w:frame="1"/>
          <w:lang w:val="en-US"/>
        </w:rPr>
        <w:t>The Secretariat has been leading in the areas of outreach, dashboards for e-learning, the calendar, national reporting best practices and GEF project integration.</w:t>
      </w:r>
      <w:r w:rsidR="00A3315A" w:rsidRPr="005031A4">
        <w:rPr>
          <w:bdr w:val="none" w:sz="0" w:space="0" w:color="auto" w:frame="1"/>
          <w:lang w:val="en-US"/>
        </w:rPr>
        <w:t xml:space="preserve"> Furthermore, at the thirteenth </w:t>
      </w:r>
      <w:proofErr w:type="spellStart"/>
      <w:r w:rsidR="00A3315A" w:rsidRPr="005031A4">
        <w:rPr>
          <w:bdr w:val="none" w:sz="0" w:space="0" w:color="auto" w:frame="1"/>
          <w:lang w:val="en-US"/>
        </w:rPr>
        <w:t>InforMEA</w:t>
      </w:r>
      <w:proofErr w:type="spellEnd"/>
      <w:r w:rsidR="00A3315A" w:rsidRPr="005031A4">
        <w:rPr>
          <w:bdr w:val="none" w:sz="0" w:space="0" w:color="auto" w:frame="1"/>
          <w:lang w:val="en-US"/>
        </w:rPr>
        <w:t xml:space="preserve"> Steering Committee Meeting held in a hybrid format in October 2022 in Montreux, Switzerland, the Secretariat showcased its new national reporting tool and a pilot on data visualization on GEF projects. In June 2023, at the Extraordinary Working Group meeting, the Executive Secretary opened the meeting with the Chief of the Digital Office in UNEP with a dialogue on the importance of collaboration toward a long-term data strategy as envisioned by the UNEA resolution UNEP/EA.4/Res.23. At the same meeting, the Secretariat showed progress on national reporting dashboards and the finalization stage of the revamped projects database and data visualization.</w:t>
      </w:r>
    </w:p>
    <w:p w14:paraId="2D3B0B95" w14:textId="04D31858" w:rsidR="005E2E53" w:rsidRPr="005031A4" w:rsidRDefault="005E2E53" w:rsidP="00135C5E">
      <w:pPr>
        <w:pStyle w:val="Normalnumber"/>
        <w:numPr>
          <w:ilvl w:val="0"/>
          <w:numId w:val="5"/>
        </w:numPr>
        <w:tabs>
          <w:tab w:val="clear" w:pos="1134"/>
          <w:tab w:val="left" w:pos="624"/>
        </w:tabs>
        <w:rPr>
          <w:lang w:val="en-US"/>
        </w:rPr>
      </w:pPr>
      <w:r w:rsidRPr="005031A4">
        <w:rPr>
          <w:bdr w:val="none" w:sz="0" w:space="0" w:color="auto" w:frame="1"/>
          <w:lang w:val="en-US"/>
        </w:rPr>
        <w:lastRenderedPageBreak/>
        <w:t>The Secretariat</w:t>
      </w:r>
      <w:r w:rsidR="32C5220D" w:rsidRPr="005031A4">
        <w:rPr>
          <w:bdr w:val="none" w:sz="0" w:space="0" w:color="auto" w:frame="1"/>
          <w:lang w:val="en-US"/>
        </w:rPr>
        <w:t xml:space="preserve"> of the Minamata Convention and </w:t>
      </w:r>
      <w:r w:rsidR="32C5220D" w:rsidRPr="005031A4">
        <w:rPr>
          <w:b/>
          <w:bCs/>
          <w:bdr w:val="none" w:sz="0" w:space="0" w:color="auto" w:frame="1"/>
          <w:lang w:val="en-US"/>
        </w:rPr>
        <w:t xml:space="preserve">the Secretariat </w:t>
      </w:r>
      <w:r w:rsidRPr="005031A4">
        <w:rPr>
          <w:b/>
          <w:bCs/>
          <w:bdr w:val="none" w:sz="0" w:space="0" w:color="auto" w:frame="1"/>
          <w:lang w:val="en-US"/>
        </w:rPr>
        <w:t>of the</w:t>
      </w:r>
      <w:r w:rsidRPr="005031A4">
        <w:rPr>
          <w:bdr w:val="none" w:sz="0" w:space="0" w:color="auto" w:frame="1"/>
          <w:lang w:val="en-US"/>
        </w:rPr>
        <w:t xml:space="preserve"> </w:t>
      </w:r>
      <w:r w:rsidRPr="005031A4">
        <w:rPr>
          <w:b/>
          <w:bCs/>
          <w:bdr w:val="none" w:sz="0" w:space="0" w:color="auto" w:frame="1"/>
          <w:lang w:val="en-US"/>
        </w:rPr>
        <w:t xml:space="preserve">Basel, Rotterdam, </w:t>
      </w:r>
      <w:r w:rsidR="005D05D7" w:rsidRPr="005031A4">
        <w:rPr>
          <w:b/>
          <w:bCs/>
          <w:bdr w:val="none" w:sz="0" w:space="0" w:color="auto" w:frame="1"/>
          <w:lang w:val="en-US"/>
        </w:rPr>
        <w:t>Stockholm</w:t>
      </w:r>
      <w:r w:rsidR="005D05D7" w:rsidRPr="005031A4">
        <w:rPr>
          <w:bdr w:val="none" w:sz="0" w:space="0" w:color="auto" w:frame="1"/>
          <w:lang w:val="en-US"/>
        </w:rPr>
        <w:t xml:space="preserve"> Conventions</w:t>
      </w:r>
      <w:r w:rsidRPr="005031A4">
        <w:rPr>
          <w:bdr w:val="none" w:sz="0" w:space="0" w:color="auto" w:frame="1"/>
          <w:lang w:val="en-US"/>
        </w:rPr>
        <w:t xml:space="preserve"> </w:t>
      </w:r>
      <w:r w:rsidR="00D45682" w:rsidRPr="005031A4">
        <w:rPr>
          <w:bdr w:val="none" w:sz="0" w:space="0" w:color="auto" w:frame="1"/>
          <w:lang w:val="en-US"/>
        </w:rPr>
        <w:t>(BRS)</w:t>
      </w:r>
      <w:r w:rsidRPr="005031A4">
        <w:rPr>
          <w:bdr w:val="none" w:sz="0" w:space="0" w:color="auto" w:frame="1"/>
          <w:lang w:val="en-US"/>
        </w:rPr>
        <w:t xml:space="preserve"> have continued their collaboration in the context of the </w:t>
      </w:r>
      <w:proofErr w:type="spellStart"/>
      <w:r w:rsidRPr="005031A4">
        <w:rPr>
          <w:bdr w:val="none" w:sz="0" w:space="0" w:color="auto" w:frame="1"/>
          <w:lang w:val="en-US"/>
        </w:rPr>
        <w:t>InforMEA</w:t>
      </w:r>
      <w:proofErr w:type="spellEnd"/>
      <w:r w:rsidRPr="005031A4">
        <w:rPr>
          <w:bdr w:val="none" w:sz="0" w:space="0" w:color="auto" w:frame="1"/>
          <w:lang w:val="en-US"/>
        </w:rPr>
        <w:t xml:space="preserve"> initiative by sharing tools, experiences</w:t>
      </w:r>
      <w:r w:rsidR="005D05D7" w:rsidRPr="005031A4">
        <w:rPr>
          <w:bdr w:val="none" w:sz="0" w:space="0" w:color="auto" w:frame="1"/>
          <w:lang w:val="en-US"/>
        </w:rPr>
        <w:t>,</w:t>
      </w:r>
      <w:r w:rsidRPr="005031A4">
        <w:rPr>
          <w:bdr w:val="none" w:sz="0" w:space="0" w:color="auto" w:frame="1"/>
          <w:lang w:val="en-US"/>
        </w:rPr>
        <w:t xml:space="preserve"> and best practices on knowledge management, </w:t>
      </w:r>
      <w:proofErr w:type="gramStart"/>
      <w:r w:rsidRPr="005031A4">
        <w:rPr>
          <w:bdr w:val="none" w:sz="0" w:space="0" w:color="auto" w:frame="1"/>
          <w:lang w:val="en-US"/>
        </w:rPr>
        <w:t>in particular in</w:t>
      </w:r>
      <w:proofErr w:type="gramEnd"/>
      <w:r w:rsidRPr="005031A4">
        <w:rPr>
          <w:bdr w:val="none" w:sz="0" w:space="0" w:color="auto" w:frame="1"/>
          <w:lang w:val="en-US"/>
        </w:rPr>
        <w:t xml:space="preserve"> developing standards to exchange information on projects, in using shared taxonomies management tools and sharing knowledge on how to visualize data on national reporting dashboards.</w:t>
      </w:r>
    </w:p>
    <w:p w14:paraId="4D3830DD" w14:textId="3645C9F0" w:rsidR="005E2E53" w:rsidRPr="005031A4" w:rsidRDefault="005E2E53" w:rsidP="00135C5E">
      <w:pPr>
        <w:pStyle w:val="Normalnumber"/>
        <w:numPr>
          <w:ilvl w:val="0"/>
          <w:numId w:val="5"/>
        </w:numPr>
        <w:tabs>
          <w:tab w:val="clear" w:pos="1134"/>
          <w:tab w:val="left" w:pos="624"/>
        </w:tabs>
        <w:rPr>
          <w:lang w:val="en-US"/>
        </w:rPr>
      </w:pPr>
      <w:r w:rsidRPr="005031A4">
        <w:rPr>
          <w:bdr w:val="none" w:sz="0" w:space="0" w:color="auto" w:frame="1"/>
          <w:lang w:val="en-US"/>
        </w:rPr>
        <w:t xml:space="preserve">The Secretariat </w:t>
      </w:r>
      <w:r w:rsidR="00A135AE" w:rsidRPr="005031A4">
        <w:rPr>
          <w:bdr w:val="none" w:sz="0" w:space="0" w:color="auto" w:frame="1"/>
          <w:lang w:val="en-US"/>
        </w:rPr>
        <w:t xml:space="preserve">has </w:t>
      </w:r>
      <w:proofErr w:type="gramStart"/>
      <w:r w:rsidR="00A135AE" w:rsidRPr="005031A4">
        <w:rPr>
          <w:bdr w:val="none" w:sz="0" w:space="0" w:color="auto" w:frame="1"/>
          <w:lang w:val="en-US"/>
        </w:rPr>
        <w:t>been a</w:t>
      </w:r>
      <w:r w:rsidRPr="005031A4">
        <w:rPr>
          <w:bdr w:val="none" w:sz="0" w:space="0" w:color="auto" w:frame="1"/>
          <w:lang w:val="en-US"/>
        </w:rPr>
        <w:t>lso</w:t>
      </w:r>
      <w:proofErr w:type="gramEnd"/>
      <w:r w:rsidRPr="005031A4">
        <w:rPr>
          <w:bdr w:val="none" w:sz="0" w:space="0" w:color="auto" w:frame="1"/>
          <w:lang w:val="en-US"/>
        </w:rPr>
        <w:t xml:space="preserve"> </w:t>
      </w:r>
      <w:r w:rsidR="00A135AE" w:rsidRPr="005031A4">
        <w:rPr>
          <w:bdr w:val="none" w:sz="0" w:space="0" w:color="auto" w:frame="1"/>
          <w:lang w:val="en-US"/>
        </w:rPr>
        <w:t>collaborating</w:t>
      </w:r>
      <w:r w:rsidRPr="005031A4">
        <w:rPr>
          <w:bdr w:val="none" w:sz="0" w:space="0" w:color="auto" w:frame="1"/>
          <w:lang w:val="en-US"/>
        </w:rPr>
        <w:t xml:space="preserve"> with </w:t>
      </w:r>
      <w:r w:rsidR="00A135AE" w:rsidRPr="005031A4">
        <w:rPr>
          <w:bdr w:val="none" w:sz="0" w:space="0" w:color="auto" w:frame="1"/>
          <w:lang w:val="en-US"/>
        </w:rPr>
        <w:t>other</w:t>
      </w:r>
      <w:r w:rsidRPr="005031A4">
        <w:rPr>
          <w:bdr w:val="none" w:sz="0" w:space="0" w:color="auto" w:frame="1"/>
          <w:lang w:val="en-US"/>
        </w:rPr>
        <w:t xml:space="preserve"> partners, like the </w:t>
      </w:r>
      <w:r w:rsidRPr="005031A4">
        <w:rPr>
          <w:b/>
          <w:bCs/>
          <w:bdr w:val="none" w:sz="0" w:space="0" w:color="auto" w:frame="1"/>
          <w:lang w:val="en-US"/>
        </w:rPr>
        <w:t>Global Mercury Partnership</w:t>
      </w:r>
      <w:r w:rsidRPr="005031A4">
        <w:rPr>
          <w:bdr w:val="none" w:sz="0" w:space="0" w:color="auto" w:frame="1"/>
          <w:lang w:val="en-US"/>
        </w:rPr>
        <w:t xml:space="preserve">, in </w:t>
      </w:r>
      <w:r w:rsidR="00D74124" w:rsidRPr="005031A4">
        <w:rPr>
          <w:bdr w:val="none" w:sz="0" w:space="0" w:color="auto" w:frame="1"/>
          <w:lang w:val="en-US"/>
        </w:rPr>
        <w:t>interchanging knowledge on mercury issues</w:t>
      </w:r>
      <w:r w:rsidRPr="005031A4">
        <w:rPr>
          <w:bdr w:val="none" w:sz="0" w:space="0" w:color="auto" w:frame="1"/>
          <w:lang w:val="en-US"/>
        </w:rPr>
        <w:t>, and advocat</w:t>
      </w:r>
      <w:r w:rsidR="0018627D" w:rsidRPr="005031A4">
        <w:rPr>
          <w:bdr w:val="none" w:sz="0" w:space="0" w:color="auto" w:frame="1"/>
          <w:lang w:val="en-US"/>
        </w:rPr>
        <w:t>ing</w:t>
      </w:r>
      <w:r w:rsidRPr="005031A4">
        <w:rPr>
          <w:bdr w:val="none" w:sz="0" w:space="0" w:color="auto" w:frame="1"/>
          <w:lang w:val="en-US"/>
        </w:rPr>
        <w:t xml:space="preserve"> for inclusive and responsible digital solutions for sustainable development.</w:t>
      </w:r>
    </w:p>
    <w:p w14:paraId="060FC05B" w14:textId="63505621" w:rsidR="00917316" w:rsidRPr="005031A4" w:rsidRDefault="00917316" w:rsidP="00135C5E">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 xml:space="preserve">Defining </w:t>
      </w:r>
      <w:r w:rsidRPr="005031A4">
        <w:rPr>
          <w:b/>
          <w:bCs/>
          <w:bdr w:val="none" w:sz="0" w:space="0" w:color="auto" w:frame="1"/>
          <w:lang w:val="en-US"/>
        </w:rPr>
        <w:t>audiences</w:t>
      </w:r>
      <w:r w:rsidRPr="005031A4">
        <w:rPr>
          <w:bdr w:val="none" w:sz="0" w:space="0" w:color="auto" w:frame="1"/>
          <w:lang w:val="en-US"/>
        </w:rPr>
        <w:t xml:space="preserve"> has been a </w:t>
      </w:r>
      <w:r w:rsidR="002227D6" w:rsidRPr="005031A4">
        <w:rPr>
          <w:bdr w:val="none" w:sz="0" w:space="0" w:color="auto" w:frame="1"/>
          <w:lang w:val="en-US"/>
        </w:rPr>
        <w:t>priority activity for</w:t>
      </w:r>
      <w:r w:rsidR="005D05D7" w:rsidRPr="005031A4">
        <w:rPr>
          <w:bdr w:val="none" w:sz="0" w:space="0" w:color="auto" w:frame="1"/>
          <w:lang w:val="en-US"/>
        </w:rPr>
        <w:t xml:space="preserve"> </w:t>
      </w:r>
      <w:r w:rsidRPr="005031A4">
        <w:rPr>
          <w:bdr w:val="none" w:sz="0" w:space="0" w:color="auto" w:frame="1"/>
          <w:lang w:val="en-US"/>
        </w:rPr>
        <w:t>the Secretariat</w:t>
      </w:r>
      <w:r w:rsidR="002227D6" w:rsidRPr="005031A4">
        <w:rPr>
          <w:bdr w:val="none" w:sz="0" w:space="0" w:color="auto" w:frame="1"/>
          <w:lang w:val="en-US"/>
        </w:rPr>
        <w:t xml:space="preserve"> since</w:t>
      </w:r>
      <w:r w:rsidRPr="005031A4">
        <w:rPr>
          <w:bdr w:val="none" w:sz="0" w:space="0" w:color="auto" w:frame="1"/>
          <w:lang w:val="en-US"/>
        </w:rPr>
        <w:t xml:space="preserve"> </w:t>
      </w:r>
      <w:r w:rsidR="005D05D7" w:rsidRPr="005031A4">
        <w:rPr>
          <w:bdr w:val="none" w:sz="0" w:space="0" w:color="auto" w:frame="1"/>
          <w:lang w:val="en-US"/>
        </w:rPr>
        <w:t>it is</w:t>
      </w:r>
      <w:r w:rsidRPr="005031A4">
        <w:rPr>
          <w:bdr w:val="none" w:sz="0" w:space="0" w:color="auto" w:frame="1"/>
          <w:lang w:val="en-US"/>
        </w:rPr>
        <w:t xml:space="preserve"> essential for effective communication and public awareness strategy. The Secretariat built a structured database with over 2,500 segmented contacts, including national focal points, </w:t>
      </w:r>
      <w:r w:rsidR="00DA37B3" w:rsidRPr="005031A4">
        <w:rPr>
          <w:bdr w:val="none" w:sz="0" w:space="0" w:color="auto" w:frame="1"/>
          <w:lang w:val="en-US"/>
        </w:rPr>
        <w:t>bureau members</w:t>
      </w:r>
      <w:r w:rsidR="00DB2126" w:rsidRPr="005031A4">
        <w:rPr>
          <w:bdr w:val="none" w:sz="0" w:space="0" w:color="auto" w:frame="1"/>
          <w:lang w:val="en-US"/>
        </w:rPr>
        <w:t xml:space="preserve"> </w:t>
      </w:r>
      <w:r w:rsidR="002D0F34" w:rsidRPr="005031A4">
        <w:rPr>
          <w:bdr w:val="none" w:sz="0" w:space="0" w:color="auto" w:frame="1"/>
          <w:lang w:val="en-US"/>
        </w:rPr>
        <w:t xml:space="preserve">and ad hoc </w:t>
      </w:r>
      <w:r w:rsidR="005D05D7" w:rsidRPr="005031A4">
        <w:rPr>
          <w:bdr w:val="none" w:sz="0" w:space="0" w:color="auto" w:frame="1"/>
          <w:lang w:val="en-US"/>
        </w:rPr>
        <w:t>experts’</w:t>
      </w:r>
      <w:r w:rsidR="002D0F34" w:rsidRPr="005031A4">
        <w:rPr>
          <w:bdr w:val="none" w:sz="0" w:space="0" w:color="auto" w:frame="1"/>
          <w:lang w:val="en-US"/>
        </w:rPr>
        <w:t xml:space="preserve"> groups </w:t>
      </w:r>
      <w:r w:rsidR="00DB2126" w:rsidRPr="005031A4">
        <w:rPr>
          <w:bdr w:val="none" w:sz="0" w:space="0" w:color="auto" w:frame="1"/>
          <w:lang w:val="en-US"/>
        </w:rPr>
        <w:t>of the Convention</w:t>
      </w:r>
      <w:r w:rsidRPr="005031A4">
        <w:rPr>
          <w:bdr w:val="none" w:sz="0" w:space="0" w:color="auto" w:frame="1"/>
          <w:lang w:val="en-US"/>
        </w:rPr>
        <w:t xml:space="preserve">, UN missions in Geneva and Nairobi, COP participants, and web subscribers, to </w:t>
      </w:r>
      <w:r w:rsidR="00956F37" w:rsidRPr="005031A4">
        <w:rPr>
          <w:bdr w:val="none" w:sz="0" w:space="0" w:color="auto" w:frame="1"/>
          <w:lang w:val="en-US"/>
        </w:rPr>
        <w:t xml:space="preserve">ensure targeted </w:t>
      </w:r>
      <w:r w:rsidRPr="005031A4">
        <w:rPr>
          <w:bdr w:val="none" w:sz="0" w:space="0" w:color="auto" w:frame="1"/>
          <w:lang w:val="en-US"/>
        </w:rPr>
        <w:t>communicat</w:t>
      </w:r>
      <w:r w:rsidR="00956F37" w:rsidRPr="005031A4">
        <w:rPr>
          <w:bdr w:val="none" w:sz="0" w:space="0" w:color="auto" w:frame="1"/>
          <w:lang w:val="en-US"/>
        </w:rPr>
        <w:t>ion</w:t>
      </w:r>
      <w:r w:rsidRPr="005031A4">
        <w:rPr>
          <w:bdr w:val="none" w:sz="0" w:space="0" w:color="auto" w:frame="1"/>
          <w:lang w:val="en-US"/>
        </w:rPr>
        <w:t xml:space="preserve"> on the work </w:t>
      </w:r>
      <w:r w:rsidR="0075614E" w:rsidRPr="005031A4">
        <w:rPr>
          <w:bdr w:val="none" w:sz="0" w:space="0" w:color="auto" w:frame="1"/>
          <w:lang w:val="en-US"/>
        </w:rPr>
        <w:t>under the Convention</w:t>
      </w:r>
      <w:r w:rsidRPr="005031A4">
        <w:rPr>
          <w:bdr w:val="none" w:sz="0" w:space="0" w:color="auto" w:frame="1"/>
          <w:lang w:val="en-US"/>
        </w:rPr>
        <w:t xml:space="preserve">. </w:t>
      </w:r>
      <w:r w:rsidR="001E7645" w:rsidRPr="005031A4">
        <w:rPr>
          <w:bdr w:val="none" w:sz="0" w:space="0" w:color="auto" w:frame="1"/>
          <w:lang w:val="en-US"/>
        </w:rPr>
        <w:t>I</w:t>
      </w:r>
      <w:r w:rsidRPr="005031A4">
        <w:rPr>
          <w:bdr w:val="none" w:sz="0" w:space="0" w:color="auto" w:frame="1"/>
          <w:lang w:val="en-US"/>
        </w:rPr>
        <w:t>n 2021, the Secretariat sent 15 email campaigns to 2.5k recipients resulting in 37k openings and 31k clicks. In 2022, the Secretariat sent 17 email campaigns to an average of 3.2k recipients</w:t>
      </w:r>
      <w:r w:rsidR="00FF4917" w:rsidRPr="005031A4">
        <w:rPr>
          <w:bdr w:val="none" w:sz="0" w:space="0" w:color="auto" w:frame="1"/>
          <w:lang w:val="en-US"/>
        </w:rPr>
        <w:t xml:space="preserve">, which </w:t>
      </w:r>
      <w:r w:rsidRPr="005031A4">
        <w:rPr>
          <w:bdr w:val="none" w:sz="0" w:space="0" w:color="auto" w:frame="1"/>
          <w:lang w:val="en-US"/>
        </w:rPr>
        <w:t>resulted in a total of 62k openings and 60k clicks.</w:t>
      </w:r>
    </w:p>
    <w:p w14:paraId="3C2BDEF0" w14:textId="3CBB74B8" w:rsidR="000C390A" w:rsidRPr="005031A4" w:rsidRDefault="00A64111" w:rsidP="00A64111">
      <w:pPr>
        <w:pStyle w:val="CH1"/>
      </w:pPr>
      <w:r>
        <w:tab/>
      </w:r>
      <w:r w:rsidR="000C390A" w:rsidRPr="005031A4">
        <w:t>I</w:t>
      </w:r>
      <w:r w:rsidR="00876F28" w:rsidRPr="005031A4">
        <w:t>V</w:t>
      </w:r>
      <w:r w:rsidR="000C390A" w:rsidRPr="005031A4">
        <w:t>.</w:t>
      </w:r>
      <w:r w:rsidR="000C390A" w:rsidRPr="005031A4">
        <w:tab/>
        <w:t xml:space="preserve">COP digital </w:t>
      </w:r>
      <w:r w:rsidR="00E0482D" w:rsidRPr="005031A4">
        <w:t>services</w:t>
      </w:r>
    </w:p>
    <w:p w14:paraId="7FB77109" w14:textId="6E021516" w:rsidR="005E2E53" w:rsidRPr="005031A4" w:rsidRDefault="00C97F91" w:rsidP="00085818">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I</w:t>
      </w:r>
      <w:r w:rsidR="005E2E53" w:rsidRPr="005031A4">
        <w:rPr>
          <w:bdr w:val="none" w:sz="0" w:space="0" w:color="auto" w:frame="1"/>
          <w:lang w:val="en-US"/>
        </w:rPr>
        <w:t xml:space="preserve">n 2022 UNEP recognized the Secretariat with an award for </w:t>
      </w:r>
      <w:r w:rsidR="00B464EE" w:rsidRPr="005031A4">
        <w:rPr>
          <w:bdr w:val="none" w:sz="0" w:space="0" w:color="auto" w:frame="1"/>
          <w:lang w:val="en-US"/>
        </w:rPr>
        <w:t>the</w:t>
      </w:r>
      <w:r w:rsidR="005E2E53" w:rsidRPr="005031A4">
        <w:rPr>
          <w:bdr w:val="none" w:sz="0" w:space="0" w:color="auto" w:frame="1"/>
          <w:lang w:val="en-US"/>
        </w:rPr>
        <w:t xml:space="preserve"> successful organization of </w:t>
      </w:r>
      <w:r w:rsidR="00B464EE" w:rsidRPr="005031A4">
        <w:rPr>
          <w:bdr w:val="none" w:sz="0" w:space="0" w:color="auto" w:frame="1"/>
          <w:lang w:val="en-US"/>
        </w:rPr>
        <w:t xml:space="preserve">the fourth meeting of the </w:t>
      </w:r>
      <w:r w:rsidR="005E2E53" w:rsidRPr="005031A4">
        <w:rPr>
          <w:bdr w:val="none" w:sz="0" w:space="0" w:color="auto" w:frame="1"/>
          <w:lang w:val="en-US"/>
        </w:rPr>
        <w:t>C</w:t>
      </w:r>
      <w:r w:rsidR="00B464EE" w:rsidRPr="005031A4">
        <w:rPr>
          <w:bdr w:val="none" w:sz="0" w:space="0" w:color="auto" w:frame="1"/>
          <w:lang w:val="en-US"/>
        </w:rPr>
        <w:t xml:space="preserve">onference of the </w:t>
      </w:r>
      <w:r w:rsidR="005E2E53" w:rsidRPr="005031A4">
        <w:rPr>
          <w:bdr w:val="none" w:sz="0" w:space="0" w:color="auto" w:frame="1"/>
          <w:lang w:val="en-US"/>
        </w:rPr>
        <w:t>P</w:t>
      </w:r>
      <w:r w:rsidR="00B464EE" w:rsidRPr="005031A4">
        <w:rPr>
          <w:bdr w:val="none" w:sz="0" w:space="0" w:color="auto" w:frame="1"/>
          <w:lang w:val="en-US"/>
        </w:rPr>
        <w:t>arties</w:t>
      </w:r>
      <w:r w:rsidR="005E2E53" w:rsidRPr="005031A4">
        <w:rPr>
          <w:bdr w:val="none" w:sz="0" w:space="0" w:color="auto" w:frame="1"/>
          <w:lang w:val="en-US"/>
        </w:rPr>
        <w:t xml:space="preserve">, the first conference of the Parties of a multilateral environment agreement held in person since the start of the COVID-19 pandemic. The received </w:t>
      </w:r>
      <w:r w:rsidR="005E2E53" w:rsidRPr="005031A4">
        <w:rPr>
          <w:b/>
          <w:bCs/>
          <w:bdr w:val="none" w:sz="0" w:space="0" w:color="auto" w:frame="1"/>
          <w:lang w:val="en-US"/>
        </w:rPr>
        <w:t>Kipepeo Award</w:t>
      </w:r>
      <w:r w:rsidR="005E2E53" w:rsidRPr="005031A4">
        <w:rPr>
          <w:bdr w:val="none" w:sz="0" w:space="0" w:color="auto" w:frame="1"/>
          <w:lang w:val="en-US"/>
        </w:rPr>
        <w:t xml:space="preserve"> </w:t>
      </w:r>
      <w:r w:rsidR="00B464EE" w:rsidRPr="005031A4">
        <w:rPr>
          <w:bdr w:val="none" w:sz="0" w:space="0" w:color="auto" w:frame="1"/>
          <w:lang w:val="en-US"/>
        </w:rPr>
        <w:t xml:space="preserve">was </w:t>
      </w:r>
      <w:r w:rsidR="005E2E53" w:rsidRPr="005031A4">
        <w:rPr>
          <w:bdr w:val="none" w:sz="0" w:space="0" w:color="auto" w:frame="1"/>
          <w:lang w:val="en-US"/>
        </w:rPr>
        <w:t xml:space="preserve">for innovation </w:t>
      </w:r>
      <w:r w:rsidR="00B464EE" w:rsidRPr="005031A4">
        <w:rPr>
          <w:bdr w:val="none" w:sz="0" w:space="0" w:color="auto" w:frame="1"/>
          <w:lang w:val="en-US"/>
        </w:rPr>
        <w:t xml:space="preserve">in </w:t>
      </w:r>
      <w:r w:rsidR="005E2E53" w:rsidRPr="005031A4">
        <w:rPr>
          <w:bdr w:val="none" w:sz="0" w:space="0" w:color="auto" w:frame="1"/>
          <w:lang w:val="en-US"/>
        </w:rPr>
        <w:t>devising unique solutions for the meeting, including effective arrangements for online participation for delegates who were unable to travel. Host country Indonesia as well as members of the secretariats of other MEAs</w:t>
      </w:r>
      <w:r w:rsidR="009B3572" w:rsidRPr="005031A4">
        <w:rPr>
          <w:bdr w:val="none" w:sz="0" w:space="0" w:color="auto" w:frame="1"/>
          <w:lang w:val="en-US"/>
        </w:rPr>
        <w:t>, more specifically of</w:t>
      </w:r>
      <w:r w:rsidR="005E2E53" w:rsidRPr="005031A4">
        <w:rPr>
          <w:bdr w:val="none" w:sz="0" w:space="0" w:color="auto" w:frame="1"/>
          <w:lang w:val="en-US"/>
        </w:rPr>
        <w:t xml:space="preserve"> the BRS </w:t>
      </w:r>
      <w:r w:rsidR="005D659E" w:rsidRPr="005031A4">
        <w:rPr>
          <w:bdr w:val="none" w:sz="0" w:space="0" w:color="auto" w:frame="1"/>
          <w:lang w:val="en-US"/>
        </w:rPr>
        <w:t>C</w:t>
      </w:r>
      <w:r w:rsidR="00FC4DA7" w:rsidRPr="005031A4">
        <w:rPr>
          <w:bdr w:val="none" w:sz="0" w:space="0" w:color="auto" w:frame="1"/>
          <w:lang w:val="en-US"/>
        </w:rPr>
        <w:t xml:space="preserve">onventions </w:t>
      </w:r>
      <w:r w:rsidR="005E2E53" w:rsidRPr="005031A4">
        <w:rPr>
          <w:bdr w:val="none" w:sz="0" w:space="0" w:color="auto" w:frame="1"/>
          <w:lang w:val="en-US"/>
        </w:rPr>
        <w:t xml:space="preserve">Secretariat, CBD Secretariat, and Ozone Secretariat, provided vital support for the smooth running of the </w:t>
      </w:r>
      <w:r w:rsidR="00FC4DA7" w:rsidRPr="005031A4">
        <w:rPr>
          <w:bdr w:val="none" w:sz="0" w:space="0" w:color="auto" w:frame="1"/>
          <w:lang w:val="en-US"/>
        </w:rPr>
        <w:t>meeting</w:t>
      </w:r>
      <w:r w:rsidR="005E2E53" w:rsidRPr="005031A4">
        <w:rPr>
          <w:bdr w:val="none" w:sz="0" w:space="0" w:color="auto" w:frame="1"/>
          <w:lang w:val="en-US"/>
        </w:rPr>
        <w:t xml:space="preserve">. The award </w:t>
      </w:r>
      <w:r w:rsidR="005C0D15" w:rsidRPr="005031A4">
        <w:rPr>
          <w:bdr w:val="none" w:sz="0" w:space="0" w:color="auto" w:frame="1"/>
          <w:lang w:val="en-US"/>
        </w:rPr>
        <w:t xml:space="preserve">is annual and </w:t>
      </w:r>
      <w:r w:rsidR="005E2E53" w:rsidRPr="005031A4">
        <w:rPr>
          <w:bdr w:val="none" w:sz="0" w:space="0" w:color="auto" w:frame="1"/>
          <w:lang w:val="en-US"/>
        </w:rPr>
        <w:t>recognizes teams and projects demonstrating exceptional efforts and performance in pursuit of UNEP’s goals.</w:t>
      </w:r>
    </w:p>
    <w:p w14:paraId="0A15D7EC" w14:textId="2F157044" w:rsidR="0012537C" w:rsidRPr="005031A4" w:rsidRDefault="0012537C" w:rsidP="00085818">
      <w:pPr>
        <w:pStyle w:val="Normalnumber"/>
        <w:numPr>
          <w:ilvl w:val="0"/>
          <w:numId w:val="5"/>
        </w:numPr>
        <w:tabs>
          <w:tab w:val="clear" w:pos="1134"/>
          <w:tab w:val="left" w:pos="624"/>
        </w:tabs>
        <w:rPr>
          <w:bCs/>
          <w:szCs w:val="18"/>
          <w:bdr w:val="none" w:sz="0" w:space="0" w:color="auto" w:frame="1"/>
          <w:lang w:val="en-US"/>
        </w:rPr>
      </w:pPr>
      <w:r w:rsidRPr="005031A4">
        <w:rPr>
          <w:bCs/>
          <w:szCs w:val="18"/>
          <w:bdr w:val="none" w:sz="0" w:space="0" w:color="auto" w:frame="1"/>
          <w:lang w:val="en-US"/>
        </w:rPr>
        <w:t xml:space="preserve">From COP-1 to COP-3, the BRS </w:t>
      </w:r>
      <w:r w:rsidR="00F77D9C" w:rsidRPr="005031A4">
        <w:rPr>
          <w:bCs/>
          <w:szCs w:val="18"/>
          <w:bdr w:val="none" w:sz="0" w:space="0" w:color="auto" w:frame="1"/>
          <w:lang w:val="en-US"/>
        </w:rPr>
        <w:t xml:space="preserve">Conventions </w:t>
      </w:r>
      <w:r w:rsidRPr="005031A4">
        <w:rPr>
          <w:bCs/>
          <w:szCs w:val="18"/>
          <w:bdr w:val="none" w:sz="0" w:space="0" w:color="auto" w:frame="1"/>
          <w:lang w:val="en-US"/>
        </w:rPr>
        <w:t xml:space="preserve">Secretariat provided comprehensive digital services to the Minamata </w:t>
      </w:r>
      <w:r w:rsidRPr="005031A4">
        <w:rPr>
          <w:bdr w:val="none" w:sz="0" w:space="0" w:color="auto" w:frame="1"/>
          <w:lang w:val="en-US"/>
        </w:rPr>
        <w:t>Convention</w:t>
      </w:r>
      <w:r w:rsidRPr="005031A4">
        <w:rPr>
          <w:bCs/>
          <w:szCs w:val="18"/>
          <w:bdr w:val="none" w:sz="0" w:space="0" w:color="auto" w:frame="1"/>
          <w:lang w:val="en-US"/>
        </w:rPr>
        <w:t xml:space="preserve"> Secretariat to cover web support, document upload, intranet, and on-site help desk. With the Secretariat's switch to the new website in 2020, from COP-4 onwards, all online services are managed directly in-house. The Secretariat continues to engage with the BRS </w:t>
      </w:r>
      <w:r w:rsidR="00F77D9C" w:rsidRPr="005031A4">
        <w:rPr>
          <w:bCs/>
          <w:szCs w:val="18"/>
          <w:bdr w:val="none" w:sz="0" w:space="0" w:color="auto" w:frame="1"/>
          <w:lang w:val="en-US"/>
        </w:rPr>
        <w:t xml:space="preserve">Conventions </w:t>
      </w:r>
      <w:r w:rsidRPr="005031A4">
        <w:rPr>
          <w:bCs/>
          <w:szCs w:val="18"/>
          <w:bdr w:val="none" w:sz="0" w:space="0" w:color="auto" w:frame="1"/>
          <w:lang w:val="en-US"/>
        </w:rPr>
        <w:t xml:space="preserve">Secretariat for IT advice </w:t>
      </w:r>
      <w:r w:rsidR="009A507F" w:rsidRPr="005031A4">
        <w:rPr>
          <w:bCs/>
          <w:szCs w:val="18"/>
          <w:bdr w:val="none" w:sz="0" w:space="0" w:color="auto" w:frame="1"/>
          <w:lang w:val="en-US"/>
        </w:rPr>
        <w:t xml:space="preserve">and </w:t>
      </w:r>
      <w:r w:rsidRPr="005031A4">
        <w:rPr>
          <w:bCs/>
          <w:szCs w:val="18"/>
          <w:bdr w:val="none" w:sz="0" w:space="0" w:color="auto" w:frame="1"/>
          <w:lang w:val="en-US"/>
        </w:rPr>
        <w:t xml:space="preserve">for on-site </w:t>
      </w:r>
      <w:r w:rsidR="006D1781" w:rsidRPr="005031A4">
        <w:rPr>
          <w:bCs/>
          <w:szCs w:val="18"/>
          <w:bdr w:val="none" w:sz="0" w:space="0" w:color="auto" w:frame="1"/>
          <w:lang w:val="en-US"/>
        </w:rPr>
        <w:t xml:space="preserve">technical </w:t>
      </w:r>
      <w:r w:rsidRPr="005031A4">
        <w:rPr>
          <w:bCs/>
          <w:szCs w:val="18"/>
          <w:bdr w:val="none" w:sz="0" w:space="0" w:color="auto" w:frame="1"/>
          <w:lang w:val="en-US"/>
        </w:rPr>
        <w:t>participant support.</w:t>
      </w:r>
    </w:p>
    <w:p w14:paraId="138B469E" w14:textId="102D53BA" w:rsidR="00C1135D" w:rsidRPr="005031A4" w:rsidRDefault="00C1135D" w:rsidP="00085818">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 xml:space="preserve">For the fourth meeting of the Conference of Parties (COP-4), the Secretariat created a </w:t>
      </w:r>
      <w:r w:rsidRPr="005031A4">
        <w:rPr>
          <w:b/>
          <w:bCs/>
          <w:bdr w:val="none" w:sz="0" w:space="0" w:color="auto" w:frame="1"/>
          <w:lang w:val="en-US"/>
        </w:rPr>
        <w:t>digital ecosystem</w:t>
      </w:r>
      <w:r w:rsidRPr="005031A4">
        <w:rPr>
          <w:bdr w:val="none" w:sz="0" w:space="0" w:color="auto" w:frame="1"/>
          <w:lang w:val="en-US"/>
        </w:rPr>
        <w:t xml:space="preserve"> </w:t>
      </w:r>
      <w:r w:rsidR="00B46C92" w:rsidRPr="005031A4">
        <w:rPr>
          <w:bdr w:val="none" w:sz="0" w:space="0" w:color="auto" w:frame="1"/>
          <w:lang w:val="en-US"/>
        </w:rPr>
        <w:t xml:space="preserve">and designed a functional workflow </w:t>
      </w:r>
      <w:r w:rsidRPr="005031A4">
        <w:rPr>
          <w:bdr w:val="none" w:sz="0" w:space="0" w:color="auto" w:frame="1"/>
          <w:lang w:val="en-US"/>
        </w:rPr>
        <w:t>to ensure the COP could be delivered efficiently and effectively</w:t>
      </w:r>
      <w:r w:rsidR="00B46C92" w:rsidRPr="005031A4">
        <w:rPr>
          <w:bdr w:val="none" w:sz="0" w:space="0" w:color="auto" w:frame="1"/>
          <w:lang w:val="en-US"/>
        </w:rPr>
        <w:t>,</w:t>
      </w:r>
      <w:r w:rsidRPr="005031A4">
        <w:rPr>
          <w:bdr w:val="none" w:sz="0" w:space="0" w:color="auto" w:frame="1"/>
          <w:lang w:val="en-US"/>
        </w:rPr>
        <w:t xml:space="preserve"> irrespective of </w:t>
      </w:r>
      <w:r w:rsidR="00B46C92" w:rsidRPr="005031A4">
        <w:rPr>
          <w:bdr w:val="none" w:sz="0" w:space="0" w:color="auto" w:frame="1"/>
          <w:lang w:val="en-US"/>
        </w:rPr>
        <w:t xml:space="preserve">the </w:t>
      </w:r>
      <w:r w:rsidRPr="005031A4">
        <w:rPr>
          <w:bdr w:val="none" w:sz="0" w:space="0" w:color="auto" w:frame="1"/>
          <w:lang w:val="en-US"/>
        </w:rPr>
        <w:t>complex and ever-changing circumstances of the pandemic. The</w:t>
      </w:r>
      <w:r w:rsidR="00193A45" w:rsidRPr="005031A4">
        <w:rPr>
          <w:bdr w:val="none" w:sz="0" w:space="0" w:color="auto" w:frame="1"/>
          <w:lang w:val="en-US"/>
        </w:rPr>
        <w:t>se</w:t>
      </w:r>
      <w:r w:rsidRPr="005031A4">
        <w:rPr>
          <w:bdr w:val="none" w:sz="0" w:space="0" w:color="auto" w:frame="1"/>
          <w:lang w:val="en-US"/>
        </w:rPr>
        <w:t xml:space="preserve"> changes included: a) using integrated digital platforms for the two segments of COP-4; b) ensuring adequate communication with Parties, c) improving the Secretariat team performance and digital skills in challenging situations</w:t>
      </w:r>
      <w:r w:rsidR="00337BDC" w:rsidRPr="005031A4">
        <w:rPr>
          <w:bdr w:val="none" w:sz="0" w:space="0" w:color="auto" w:frame="1"/>
          <w:lang w:val="en-US"/>
        </w:rPr>
        <w:t xml:space="preserve"> by providing training and guidance on the best use of digital tools, </w:t>
      </w:r>
      <w:r w:rsidRPr="005031A4">
        <w:rPr>
          <w:bdr w:val="none" w:sz="0" w:space="0" w:color="auto" w:frame="1"/>
          <w:lang w:val="en-US"/>
        </w:rPr>
        <w:t>and d)</w:t>
      </w:r>
      <w:r w:rsidR="00135C5E">
        <w:rPr>
          <w:bdr w:val="none" w:sz="0" w:space="0" w:color="auto" w:frame="1"/>
          <w:lang w:val="en-US"/>
        </w:rPr>
        <w:t> </w:t>
      </w:r>
      <w:r w:rsidRPr="005031A4">
        <w:rPr>
          <w:bdr w:val="none" w:sz="0" w:space="0" w:color="auto" w:frame="1"/>
          <w:lang w:val="en-US"/>
        </w:rPr>
        <w:t xml:space="preserve">extending the Secretariat with expert colleagues from other </w:t>
      </w:r>
      <w:proofErr w:type="spellStart"/>
      <w:r w:rsidRPr="005031A4">
        <w:rPr>
          <w:bdr w:val="none" w:sz="0" w:space="0" w:color="auto" w:frame="1"/>
          <w:lang w:val="en-US"/>
        </w:rPr>
        <w:t>MEAs.</w:t>
      </w:r>
      <w:proofErr w:type="spellEnd"/>
      <w:r w:rsidRPr="005031A4">
        <w:rPr>
          <w:bdr w:val="none" w:sz="0" w:space="0" w:color="auto" w:frame="1"/>
          <w:lang w:val="en-US"/>
        </w:rPr>
        <w:t xml:space="preserve"> The extended Secretariat mapped out the digital ecosystem, defined its related workflows, established </w:t>
      </w:r>
      <w:r w:rsidR="00F86F5C" w:rsidRPr="005031A4">
        <w:rPr>
          <w:bdr w:val="none" w:sz="0" w:space="0" w:color="auto" w:frame="1"/>
          <w:lang w:val="en-US"/>
        </w:rPr>
        <w:t>milestones for each service delivery</w:t>
      </w:r>
      <w:r w:rsidRPr="005031A4">
        <w:rPr>
          <w:bdr w:val="none" w:sz="0" w:space="0" w:color="auto" w:frame="1"/>
          <w:lang w:val="en-US"/>
        </w:rPr>
        <w:t>, identified challenges, risks, and resources</w:t>
      </w:r>
      <w:r w:rsidR="004209F0" w:rsidRPr="005031A4">
        <w:rPr>
          <w:bdr w:val="none" w:sz="0" w:space="0" w:color="auto" w:frame="1"/>
          <w:lang w:val="en-US"/>
        </w:rPr>
        <w:t xml:space="preserve"> needed for putting the ecosystem in place</w:t>
      </w:r>
      <w:r w:rsidRPr="005031A4">
        <w:rPr>
          <w:bdr w:val="none" w:sz="0" w:space="0" w:color="auto" w:frame="1"/>
          <w:lang w:val="en-US"/>
        </w:rPr>
        <w:t>, and prepared standard operating procedures. The digital ecosystem consisted of:</w:t>
      </w:r>
    </w:p>
    <w:p w14:paraId="678159D5" w14:textId="77777777" w:rsidR="005E2E53" w:rsidRPr="005031A4" w:rsidRDefault="005E2E53" w:rsidP="00E567F0">
      <w:pPr>
        <w:pStyle w:val="Normalnumber"/>
        <w:numPr>
          <w:ilvl w:val="1"/>
          <w:numId w:val="4"/>
        </w:numPr>
        <w:tabs>
          <w:tab w:val="clear" w:pos="1134"/>
          <w:tab w:val="num" w:pos="624"/>
        </w:tabs>
        <w:ind w:firstLine="624"/>
        <w:rPr>
          <w:bCs/>
          <w:szCs w:val="18"/>
          <w:bdr w:val="none" w:sz="0" w:space="0" w:color="auto" w:frame="1"/>
          <w:lang w:val="en-US"/>
        </w:rPr>
      </w:pPr>
      <w:r w:rsidRPr="005031A4">
        <w:rPr>
          <w:b/>
          <w:bCs/>
          <w:bdr w:val="none" w:sz="0" w:space="0" w:color="auto" w:frame="1"/>
          <w:lang w:val="en-US"/>
        </w:rPr>
        <w:t>Website</w:t>
      </w:r>
      <w:r w:rsidRPr="005031A4">
        <w:rPr>
          <w:bdr w:val="none" w:sz="0" w:space="0" w:color="auto" w:frame="1"/>
          <w:lang w:val="en-US"/>
        </w:rPr>
        <w:t>: The new Minamata Convention website was the primary platform for promoting COP</w:t>
      </w:r>
      <w:r w:rsidR="00BF7438" w:rsidRPr="005031A4">
        <w:rPr>
          <w:bCs/>
          <w:szCs w:val="18"/>
          <w:bdr w:val="none" w:sz="0" w:space="0" w:color="auto" w:frame="1"/>
          <w:lang w:val="en-US"/>
        </w:rPr>
        <w:t>-</w:t>
      </w:r>
      <w:r w:rsidRPr="005031A4">
        <w:rPr>
          <w:bdr w:val="none" w:sz="0" w:space="0" w:color="auto" w:frame="1"/>
          <w:lang w:val="en-US"/>
        </w:rPr>
        <w:t xml:space="preserve">4 and providing information on official documents, the agenda, media, side events, registration, dynamic </w:t>
      </w:r>
      <w:proofErr w:type="gramStart"/>
      <w:r w:rsidRPr="005031A4">
        <w:rPr>
          <w:bdr w:val="none" w:sz="0" w:space="0" w:color="auto" w:frame="1"/>
          <w:lang w:val="en-US"/>
        </w:rPr>
        <w:t>schedule</w:t>
      </w:r>
      <w:proofErr w:type="gramEnd"/>
      <w:r w:rsidRPr="005031A4">
        <w:rPr>
          <w:bdr w:val="none" w:sz="0" w:space="0" w:color="auto" w:frame="1"/>
          <w:lang w:val="en-US"/>
        </w:rPr>
        <w:t xml:space="preserve"> and other practical information.</w:t>
      </w:r>
      <w:r w:rsidR="001D119B" w:rsidRPr="005031A4">
        <w:rPr>
          <w:bCs/>
          <w:szCs w:val="18"/>
          <w:bdr w:val="none" w:sz="0" w:space="0" w:color="auto" w:frame="1"/>
          <w:lang w:val="en-US"/>
        </w:rPr>
        <w:t xml:space="preserve"> </w:t>
      </w:r>
      <w:r w:rsidR="001D119B" w:rsidRPr="005031A4">
        <w:rPr>
          <w:lang w:val="en-US"/>
        </w:rPr>
        <w:t>Additionally, it integrated the Convention's new safe space for in-session documents and provided direct access to the meeting platforms through the daily updated timetable (live schedule)</w:t>
      </w:r>
      <w:r w:rsidRPr="005031A4">
        <w:rPr>
          <w:bCs/>
          <w:szCs w:val="18"/>
          <w:bdr w:val="none" w:sz="0" w:space="0" w:color="auto" w:frame="1"/>
          <w:lang w:val="en-US"/>
        </w:rPr>
        <w:t>.</w:t>
      </w:r>
    </w:p>
    <w:p w14:paraId="78F76C39" w14:textId="3B0D1613" w:rsidR="005E2E53" w:rsidRPr="005031A4" w:rsidRDefault="005E2E53" w:rsidP="00E567F0">
      <w:pPr>
        <w:pStyle w:val="Normalnumber"/>
        <w:numPr>
          <w:ilvl w:val="1"/>
          <w:numId w:val="3"/>
        </w:numPr>
        <w:tabs>
          <w:tab w:val="clear" w:pos="1134"/>
          <w:tab w:val="num" w:pos="624"/>
        </w:tabs>
        <w:ind w:firstLine="624"/>
        <w:rPr>
          <w:bCs/>
          <w:szCs w:val="18"/>
          <w:bdr w:val="none" w:sz="0" w:space="0" w:color="auto" w:frame="1"/>
          <w:lang w:val="en-US"/>
        </w:rPr>
      </w:pPr>
      <w:r w:rsidRPr="005031A4">
        <w:rPr>
          <w:b/>
          <w:bCs/>
          <w:bdr w:val="none" w:sz="0" w:space="0" w:color="auto" w:frame="1"/>
          <w:lang w:val="en-US"/>
        </w:rPr>
        <w:t>Intranet</w:t>
      </w:r>
      <w:r w:rsidRPr="005031A4">
        <w:rPr>
          <w:bCs/>
          <w:szCs w:val="18"/>
          <w:bdr w:val="none" w:sz="0" w:space="0" w:color="auto" w:frame="1"/>
          <w:lang w:val="en-US"/>
        </w:rPr>
        <w:t xml:space="preserve">: </w:t>
      </w:r>
      <w:r w:rsidR="005D6E3D" w:rsidRPr="005031A4">
        <w:rPr>
          <w:bdr w:val="none" w:sz="0" w:space="0" w:color="auto" w:frame="1"/>
          <w:lang w:val="en-US"/>
        </w:rPr>
        <w:t xml:space="preserve">The meeting was conducted paperless, and printed documents were not provided at the venue. Pre-session documents were available on the meetings' website. In-session documents were uploaded to a safe section of the website prepared explicitly for </w:t>
      </w:r>
      <w:r w:rsidR="00DF47BA" w:rsidRPr="005031A4">
        <w:rPr>
          <w:bdr w:val="none" w:sz="0" w:space="0" w:color="auto" w:frame="1"/>
          <w:lang w:val="en-US"/>
        </w:rPr>
        <w:t>the second segment of</w:t>
      </w:r>
      <w:r w:rsidR="005D6E3D" w:rsidRPr="005031A4">
        <w:rPr>
          <w:bdr w:val="none" w:sz="0" w:space="0" w:color="auto" w:frame="1"/>
          <w:lang w:val="en-US"/>
        </w:rPr>
        <w:t xml:space="preserve"> COP-4</w:t>
      </w:r>
      <w:r w:rsidR="00DF47BA" w:rsidRPr="005031A4">
        <w:rPr>
          <w:bdr w:val="none" w:sz="0" w:space="0" w:color="auto" w:frame="1"/>
          <w:lang w:val="en-US"/>
        </w:rPr>
        <w:t xml:space="preserve"> in Bali, Indonesia (</w:t>
      </w:r>
      <w:r w:rsidR="005D6E3D" w:rsidRPr="005031A4">
        <w:rPr>
          <w:bdr w:val="none" w:sz="0" w:space="0" w:color="auto" w:frame="1"/>
          <w:lang w:val="en-US"/>
        </w:rPr>
        <w:t>COP-4.2</w:t>
      </w:r>
      <w:r w:rsidR="00DF47BA" w:rsidRPr="005031A4">
        <w:rPr>
          <w:bdr w:val="none" w:sz="0" w:space="0" w:color="auto" w:frame="1"/>
          <w:lang w:val="en-US"/>
        </w:rPr>
        <w:t>)</w:t>
      </w:r>
      <w:r w:rsidR="005D6E3D" w:rsidRPr="005031A4">
        <w:rPr>
          <w:bdr w:val="none" w:sz="0" w:space="0" w:color="auto" w:frame="1"/>
          <w:lang w:val="en-US"/>
        </w:rPr>
        <w:t>. This safe space was password protected and only accessible to COP</w:t>
      </w:r>
      <w:r w:rsidR="005D6E3D" w:rsidRPr="005031A4">
        <w:rPr>
          <w:bCs/>
          <w:szCs w:val="18"/>
          <w:bdr w:val="none" w:sz="0" w:space="0" w:color="auto" w:frame="1"/>
          <w:lang w:val="en-US"/>
        </w:rPr>
        <w:t>-</w:t>
      </w:r>
      <w:r w:rsidR="005D6E3D" w:rsidRPr="005031A4">
        <w:rPr>
          <w:bdr w:val="none" w:sz="0" w:space="0" w:color="auto" w:frame="1"/>
          <w:lang w:val="en-US"/>
        </w:rPr>
        <w:t xml:space="preserve">4 participants. It was part of the document control workflow, and it included conference room papers, the draft report, </w:t>
      </w:r>
      <w:proofErr w:type="gramStart"/>
      <w:r w:rsidR="005D6E3D" w:rsidRPr="005031A4">
        <w:rPr>
          <w:bdr w:val="none" w:sz="0" w:space="0" w:color="auto" w:frame="1"/>
          <w:lang w:val="en-US"/>
        </w:rPr>
        <w:t>statements</w:t>
      </w:r>
      <w:proofErr w:type="gramEnd"/>
      <w:r w:rsidR="005D6E3D" w:rsidRPr="005031A4">
        <w:rPr>
          <w:bdr w:val="none" w:sz="0" w:space="0" w:color="auto" w:frame="1"/>
          <w:lang w:val="en-US"/>
        </w:rPr>
        <w:t xml:space="preserve"> and other submissions, as well as a special section for contact groups containing all necessary uploads and direct references to relevant working and information documents.</w:t>
      </w:r>
    </w:p>
    <w:p w14:paraId="46FFB7A0" w14:textId="621A6603" w:rsidR="005E2E53" w:rsidRPr="005031A4" w:rsidRDefault="005E2E53" w:rsidP="00E567F0">
      <w:pPr>
        <w:pStyle w:val="Normalnumber"/>
        <w:numPr>
          <w:ilvl w:val="1"/>
          <w:numId w:val="3"/>
        </w:numPr>
        <w:tabs>
          <w:tab w:val="clear" w:pos="1134"/>
          <w:tab w:val="num" w:pos="624"/>
        </w:tabs>
        <w:ind w:firstLine="624"/>
        <w:rPr>
          <w:bCs/>
          <w:szCs w:val="18"/>
          <w:bdr w:val="none" w:sz="0" w:space="0" w:color="auto" w:frame="1"/>
          <w:lang w:val="en-US"/>
        </w:rPr>
      </w:pPr>
      <w:r w:rsidRPr="005031A4">
        <w:rPr>
          <w:b/>
          <w:bCs/>
          <w:bdr w:val="none" w:sz="0" w:space="0" w:color="auto" w:frame="1"/>
          <w:lang w:val="en-US"/>
        </w:rPr>
        <w:t>Registration system</w:t>
      </w:r>
      <w:r w:rsidRPr="005031A4">
        <w:rPr>
          <w:bCs/>
          <w:szCs w:val="18"/>
          <w:bdr w:val="none" w:sz="0" w:space="0" w:color="auto" w:frame="1"/>
          <w:lang w:val="en-US"/>
        </w:rPr>
        <w:t xml:space="preserve">: </w:t>
      </w:r>
      <w:r w:rsidR="00732779" w:rsidRPr="005031A4">
        <w:rPr>
          <w:bdr w:val="none" w:sz="0" w:space="0" w:color="auto" w:frame="1"/>
          <w:lang w:val="en-US"/>
        </w:rPr>
        <w:t xml:space="preserve">Registration for both segments of COP-4 was handled using Kronos, a participant and registration management system developed by </w:t>
      </w:r>
      <w:r w:rsidR="00774EAB" w:rsidRPr="005031A4">
        <w:rPr>
          <w:bdr w:val="none" w:sz="0" w:space="0" w:color="auto" w:frame="1"/>
          <w:lang w:val="en-US"/>
        </w:rPr>
        <w:t xml:space="preserve">the </w:t>
      </w:r>
      <w:r w:rsidR="00732779" w:rsidRPr="005031A4">
        <w:rPr>
          <w:bdr w:val="none" w:sz="0" w:space="0" w:color="auto" w:frame="1"/>
          <w:lang w:val="en-US"/>
        </w:rPr>
        <w:t xml:space="preserve">CBD </w:t>
      </w:r>
      <w:r w:rsidR="0034702A" w:rsidRPr="005031A4">
        <w:rPr>
          <w:bdr w:val="none" w:sz="0" w:space="0" w:color="auto" w:frame="1"/>
          <w:lang w:val="en-US"/>
        </w:rPr>
        <w:t xml:space="preserve">Secretariat </w:t>
      </w:r>
      <w:r w:rsidR="00732779" w:rsidRPr="005031A4">
        <w:rPr>
          <w:bdr w:val="none" w:sz="0" w:space="0" w:color="auto" w:frame="1"/>
          <w:lang w:val="en-US"/>
        </w:rPr>
        <w:t xml:space="preserve">that is widely used by several </w:t>
      </w:r>
      <w:r w:rsidR="00FD294C" w:rsidRPr="005031A4">
        <w:rPr>
          <w:bdr w:val="none" w:sz="0" w:space="0" w:color="auto" w:frame="1"/>
          <w:lang w:val="en-US"/>
        </w:rPr>
        <w:t xml:space="preserve">other </w:t>
      </w:r>
      <w:r w:rsidR="00732779" w:rsidRPr="005031A4">
        <w:rPr>
          <w:bdr w:val="none" w:sz="0" w:space="0" w:color="auto" w:frame="1"/>
          <w:lang w:val="en-US"/>
        </w:rPr>
        <w:t xml:space="preserve">MEAs (Ozone, CITES, CBD). </w:t>
      </w:r>
      <w:r w:rsidR="003262C2" w:rsidRPr="005031A4">
        <w:rPr>
          <w:bdr w:val="none" w:sz="0" w:space="0" w:color="auto" w:frame="1"/>
          <w:lang w:val="en-US"/>
        </w:rPr>
        <w:t xml:space="preserve">This system has brought several benefits, </w:t>
      </w:r>
      <w:r w:rsidR="003262C2" w:rsidRPr="005031A4">
        <w:rPr>
          <w:bdr w:val="none" w:sz="0" w:space="0" w:color="auto" w:frame="1"/>
          <w:lang w:val="en-US"/>
        </w:rPr>
        <w:lastRenderedPageBreak/>
        <w:t xml:space="preserve">as both registration and participant management for the COP are done through the same application. In addition, during the second segment of COP-4, Kronos was fully integrated with the online meeting platform. </w:t>
      </w:r>
      <w:r w:rsidR="00732779" w:rsidRPr="005031A4">
        <w:rPr>
          <w:bdr w:val="none" w:sz="0" w:space="0" w:color="auto" w:frame="1"/>
          <w:lang w:val="en-US"/>
        </w:rPr>
        <w:t xml:space="preserve">The roles of participants, such as viewers or speakers, were automatically transferred to the online meeting platform to ensure security and accessibility. </w:t>
      </w:r>
      <w:r w:rsidR="00CD4FD6" w:rsidRPr="005031A4">
        <w:rPr>
          <w:bdr w:val="none" w:sz="0" w:space="0" w:color="auto" w:frame="1"/>
          <w:lang w:val="en-US"/>
        </w:rPr>
        <w:t xml:space="preserve">From one COP to another, </w:t>
      </w:r>
      <w:r w:rsidR="001D35A1" w:rsidRPr="005031A4">
        <w:rPr>
          <w:bdr w:val="none" w:sz="0" w:space="0" w:color="auto" w:frame="1"/>
          <w:lang w:val="en-US"/>
        </w:rPr>
        <w:t>information on</w:t>
      </w:r>
      <w:r w:rsidR="00AC0459" w:rsidRPr="005031A4">
        <w:rPr>
          <w:bdr w:val="none" w:sz="0" w:space="0" w:color="auto" w:frame="1"/>
          <w:lang w:val="en-US"/>
        </w:rPr>
        <w:t xml:space="preserve"> </w:t>
      </w:r>
      <w:r w:rsidR="00CD4FD6" w:rsidRPr="005031A4">
        <w:rPr>
          <w:bdr w:val="none" w:sz="0" w:space="0" w:color="auto" w:frame="1"/>
          <w:lang w:val="en-US"/>
        </w:rPr>
        <w:t xml:space="preserve">participants </w:t>
      </w:r>
      <w:r w:rsidR="001D35A1" w:rsidRPr="005031A4">
        <w:rPr>
          <w:bdr w:val="none" w:sz="0" w:space="0" w:color="auto" w:frame="1"/>
          <w:lang w:val="en-US"/>
        </w:rPr>
        <w:t>is</w:t>
      </w:r>
      <w:r w:rsidR="00CD4FD6" w:rsidRPr="005031A4">
        <w:rPr>
          <w:bdr w:val="none" w:sz="0" w:space="0" w:color="auto" w:frame="1"/>
          <w:lang w:val="en-US"/>
        </w:rPr>
        <w:t xml:space="preserve"> </w:t>
      </w:r>
      <w:proofErr w:type="gramStart"/>
      <w:r w:rsidR="00CD4FD6" w:rsidRPr="005031A4">
        <w:rPr>
          <w:bdr w:val="none" w:sz="0" w:space="0" w:color="auto" w:frame="1"/>
          <w:lang w:val="en-US"/>
        </w:rPr>
        <w:t>pre-loaded</w:t>
      </w:r>
      <w:proofErr w:type="gramEnd"/>
      <w:r w:rsidR="00CD4FD6" w:rsidRPr="005031A4">
        <w:rPr>
          <w:bdr w:val="none" w:sz="0" w:space="0" w:color="auto" w:frame="1"/>
          <w:lang w:val="en-US"/>
        </w:rPr>
        <w:t xml:space="preserve"> by the </w:t>
      </w:r>
      <w:r w:rsidR="002A49D3" w:rsidRPr="005031A4">
        <w:rPr>
          <w:bdr w:val="none" w:sz="0" w:space="0" w:color="auto" w:frame="1"/>
          <w:lang w:val="en-US"/>
        </w:rPr>
        <w:t>S</w:t>
      </w:r>
      <w:r w:rsidR="00CD4FD6" w:rsidRPr="005031A4">
        <w:rPr>
          <w:bdr w:val="none" w:sz="0" w:space="0" w:color="auto" w:frame="1"/>
          <w:lang w:val="en-US"/>
        </w:rPr>
        <w:t xml:space="preserve">ecretariat into the database, and each delegation independently manages its registration, thus streamlining the process. </w:t>
      </w:r>
      <w:r w:rsidR="00732779" w:rsidRPr="005031A4">
        <w:rPr>
          <w:bdr w:val="none" w:sz="0" w:space="0" w:color="auto" w:frame="1"/>
          <w:lang w:val="en-US"/>
        </w:rPr>
        <w:t xml:space="preserve">The Minamata Convention Secretariat </w:t>
      </w:r>
      <w:r w:rsidR="00CE4DE8" w:rsidRPr="005031A4">
        <w:rPr>
          <w:bdr w:val="none" w:sz="0" w:space="0" w:color="auto" w:frame="1"/>
          <w:lang w:val="en-US"/>
        </w:rPr>
        <w:t>signed an</w:t>
      </w:r>
      <w:r w:rsidR="00732779" w:rsidRPr="005031A4">
        <w:rPr>
          <w:bdr w:val="none" w:sz="0" w:space="0" w:color="auto" w:frame="1"/>
          <w:lang w:val="en-US"/>
        </w:rPr>
        <w:t xml:space="preserve"> Internal Cooperation Agreement with the CBD Secretariat to maintain and improve the use of Kronos for future meetings of the Conference of the Parties</w:t>
      </w:r>
      <w:r w:rsidRPr="005031A4">
        <w:rPr>
          <w:bCs/>
          <w:szCs w:val="18"/>
          <w:bdr w:val="none" w:sz="0" w:space="0" w:color="auto" w:frame="1"/>
          <w:lang w:val="en-US"/>
        </w:rPr>
        <w:t>.</w:t>
      </w:r>
    </w:p>
    <w:p w14:paraId="5B3444C6" w14:textId="5DDB0658" w:rsidR="005E2E53" w:rsidRPr="005031A4" w:rsidRDefault="005E2E53" w:rsidP="00E567F0">
      <w:pPr>
        <w:pStyle w:val="Normalnumber"/>
        <w:numPr>
          <w:ilvl w:val="1"/>
          <w:numId w:val="3"/>
        </w:numPr>
        <w:tabs>
          <w:tab w:val="clear" w:pos="1134"/>
          <w:tab w:val="num" w:pos="624"/>
        </w:tabs>
        <w:ind w:firstLine="624"/>
        <w:rPr>
          <w:bCs/>
          <w:szCs w:val="18"/>
          <w:bdr w:val="none" w:sz="0" w:space="0" w:color="auto" w:frame="1"/>
          <w:lang w:val="en-US"/>
        </w:rPr>
      </w:pPr>
      <w:r w:rsidRPr="005031A4">
        <w:rPr>
          <w:b/>
          <w:bCs/>
          <w:bdr w:val="none" w:sz="0" w:space="0" w:color="auto" w:frame="1"/>
          <w:lang w:val="en-US"/>
        </w:rPr>
        <w:t>Meeting platforms</w:t>
      </w:r>
      <w:r w:rsidRPr="005031A4">
        <w:rPr>
          <w:bdr w:val="none" w:sz="0" w:space="0" w:color="auto" w:frame="1"/>
          <w:lang w:val="en-US"/>
        </w:rPr>
        <w:t xml:space="preserve">: Participants were </w:t>
      </w:r>
      <w:r w:rsidR="0010284C" w:rsidRPr="005031A4">
        <w:rPr>
          <w:bdr w:val="none" w:sz="0" w:space="0" w:color="auto" w:frame="1"/>
          <w:lang w:val="en-US"/>
        </w:rPr>
        <w:t xml:space="preserve">granted </w:t>
      </w:r>
      <w:r w:rsidR="006276C6" w:rsidRPr="005031A4">
        <w:rPr>
          <w:bdr w:val="none" w:sz="0" w:space="0" w:color="auto" w:frame="1"/>
          <w:lang w:val="en-US"/>
        </w:rPr>
        <w:t xml:space="preserve">online </w:t>
      </w:r>
      <w:r w:rsidRPr="005031A4">
        <w:rPr>
          <w:bdr w:val="none" w:sz="0" w:space="0" w:color="auto" w:frame="1"/>
          <w:lang w:val="en-US"/>
        </w:rPr>
        <w:t xml:space="preserve">access to the COP-4 sessions, including both plenary and contact groups, through the </w:t>
      </w:r>
      <w:proofErr w:type="spellStart"/>
      <w:r w:rsidRPr="005031A4">
        <w:rPr>
          <w:bdr w:val="none" w:sz="0" w:space="0" w:color="auto" w:frame="1"/>
          <w:lang w:val="en-US"/>
        </w:rPr>
        <w:t>Interactio</w:t>
      </w:r>
      <w:proofErr w:type="spellEnd"/>
      <w:r w:rsidRPr="005031A4">
        <w:rPr>
          <w:bdr w:val="none" w:sz="0" w:space="0" w:color="auto" w:frame="1"/>
          <w:lang w:val="en-US"/>
        </w:rPr>
        <w:t xml:space="preserve"> virtual platform</w:t>
      </w:r>
      <w:r w:rsidR="008D332B" w:rsidRPr="005031A4">
        <w:rPr>
          <w:bdr w:val="none" w:sz="0" w:space="0" w:color="auto" w:frame="1"/>
          <w:lang w:val="en-US"/>
        </w:rPr>
        <w:t>, which required meticulous organization of physical and virtual spaces, ensuring optimal connectivity, support, and moderation in both environments</w:t>
      </w:r>
      <w:r w:rsidRPr="005031A4">
        <w:rPr>
          <w:bdr w:val="none" w:sz="0" w:space="0" w:color="auto" w:frame="1"/>
          <w:lang w:val="en-US"/>
        </w:rPr>
        <w:t xml:space="preserve">. </w:t>
      </w:r>
      <w:r w:rsidR="003A3F8C" w:rsidRPr="005031A4">
        <w:rPr>
          <w:bdr w:val="none" w:sz="0" w:space="0" w:color="auto" w:frame="1"/>
          <w:lang w:val="en-US"/>
        </w:rPr>
        <w:t>The Secretariat undertook early efforts to incorporat</w:t>
      </w:r>
      <w:r w:rsidR="00A1490D" w:rsidRPr="005031A4">
        <w:rPr>
          <w:bdr w:val="none" w:sz="0" w:space="0" w:color="auto" w:frame="1"/>
          <w:lang w:val="en-US"/>
        </w:rPr>
        <w:t>e</w:t>
      </w:r>
      <w:r w:rsidR="003A3F8C" w:rsidRPr="005031A4">
        <w:rPr>
          <w:bdr w:val="none" w:sz="0" w:space="0" w:color="auto" w:frame="1"/>
          <w:lang w:val="en-US"/>
        </w:rPr>
        <w:t xml:space="preserve"> a s</w:t>
      </w:r>
      <w:r w:rsidR="00316A95" w:rsidRPr="005031A4">
        <w:rPr>
          <w:bdr w:val="none" w:sz="0" w:space="0" w:color="auto" w:frame="1"/>
          <w:lang w:val="en-US"/>
        </w:rPr>
        <w:t xml:space="preserve">olid infrastructure for </w:t>
      </w:r>
      <w:r w:rsidR="003A3F8C" w:rsidRPr="005031A4">
        <w:rPr>
          <w:bdr w:val="none" w:sz="0" w:space="0" w:color="auto" w:frame="1"/>
          <w:lang w:val="en-US"/>
        </w:rPr>
        <w:t xml:space="preserve">online </w:t>
      </w:r>
      <w:r w:rsidR="00316A95" w:rsidRPr="005031A4">
        <w:rPr>
          <w:bdr w:val="none" w:sz="0" w:space="0" w:color="auto" w:frame="1"/>
          <w:lang w:val="en-US"/>
        </w:rPr>
        <w:t>participation</w:t>
      </w:r>
      <w:r w:rsidR="003A3F8C" w:rsidRPr="005031A4">
        <w:rPr>
          <w:bdr w:val="none" w:sz="0" w:space="0" w:color="auto" w:frame="1"/>
          <w:lang w:val="en-US"/>
        </w:rPr>
        <w:t xml:space="preserve"> with decision-making capabilities and practical measures to facilitate the participation of Parties and delegates unable to travel due to COVID-related constraints.</w:t>
      </w:r>
      <w:r w:rsidRPr="005031A4">
        <w:rPr>
          <w:bdr w:val="none" w:sz="0" w:space="0" w:color="auto" w:frame="1"/>
          <w:lang w:val="en-US"/>
        </w:rPr>
        <w:t xml:space="preserve"> Interpretation in the six UN languages was provided for plenary sessions. The Secretariat added meeting links on the online daily schedule on the COP-4 webpage that directed delegates to the correspondent online session.</w:t>
      </w:r>
      <w:r w:rsidR="00124AC4" w:rsidRPr="005031A4">
        <w:rPr>
          <w:lang w:val="en-US"/>
        </w:rPr>
        <w:t xml:space="preserve"> The meeting platform was seamlessly integrated with Kronos, </w:t>
      </w:r>
      <w:r w:rsidR="005C44C3" w:rsidRPr="005031A4">
        <w:rPr>
          <w:lang w:val="en-US"/>
        </w:rPr>
        <w:t xml:space="preserve">allowing </w:t>
      </w:r>
      <w:r w:rsidR="00124AC4" w:rsidRPr="005031A4">
        <w:rPr>
          <w:lang w:val="en-US"/>
        </w:rPr>
        <w:t xml:space="preserve">participants </w:t>
      </w:r>
      <w:r w:rsidR="005C26BD" w:rsidRPr="005031A4">
        <w:rPr>
          <w:lang w:val="en-US"/>
        </w:rPr>
        <w:t>to utilize</w:t>
      </w:r>
      <w:r w:rsidR="00124AC4" w:rsidRPr="005031A4">
        <w:rPr>
          <w:lang w:val="en-US"/>
        </w:rPr>
        <w:t xml:space="preserve"> the same username, password, and </w:t>
      </w:r>
      <w:r w:rsidR="00F00196" w:rsidRPr="005031A4">
        <w:rPr>
          <w:lang w:val="en-US"/>
        </w:rPr>
        <w:t xml:space="preserve">assigned </w:t>
      </w:r>
      <w:r w:rsidR="00124AC4" w:rsidRPr="005031A4">
        <w:rPr>
          <w:lang w:val="en-US"/>
        </w:rPr>
        <w:t xml:space="preserve">roles </w:t>
      </w:r>
      <w:r w:rsidR="00BE1351" w:rsidRPr="005031A4">
        <w:rPr>
          <w:lang w:val="en-US"/>
        </w:rPr>
        <w:t>from their</w:t>
      </w:r>
      <w:r w:rsidR="00124AC4" w:rsidRPr="005031A4">
        <w:rPr>
          <w:lang w:val="en-US"/>
        </w:rPr>
        <w:t xml:space="preserve"> registration to access the online sessions</w:t>
      </w:r>
      <w:r w:rsidRPr="005031A4">
        <w:rPr>
          <w:bCs/>
          <w:szCs w:val="18"/>
          <w:bdr w:val="none" w:sz="0" w:space="0" w:color="auto" w:frame="1"/>
          <w:lang w:val="en-US"/>
        </w:rPr>
        <w:t>.</w:t>
      </w:r>
    </w:p>
    <w:p w14:paraId="7F3F3CFD" w14:textId="2705839D" w:rsidR="005E2E53" w:rsidRPr="005031A4" w:rsidRDefault="005E2E53" w:rsidP="00E567F0">
      <w:pPr>
        <w:pStyle w:val="Normalnumber"/>
        <w:numPr>
          <w:ilvl w:val="1"/>
          <w:numId w:val="3"/>
        </w:numPr>
        <w:tabs>
          <w:tab w:val="clear" w:pos="1134"/>
          <w:tab w:val="num" w:pos="624"/>
        </w:tabs>
        <w:ind w:firstLine="624"/>
        <w:rPr>
          <w:bCs/>
          <w:szCs w:val="18"/>
          <w:bdr w:val="none" w:sz="0" w:space="0" w:color="auto" w:frame="1"/>
          <w:lang w:val="en-US"/>
        </w:rPr>
      </w:pPr>
      <w:r w:rsidRPr="005031A4">
        <w:rPr>
          <w:b/>
          <w:bCs/>
          <w:bdr w:val="none" w:sz="0" w:space="0" w:color="auto" w:frame="1"/>
          <w:lang w:val="en-US"/>
        </w:rPr>
        <w:t>Online forums</w:t>
      </w:r>
      <w:r w:rsidRPr="005031A4">
        <w:rPr>
          <w:bCs/>
          <w:szCs w:val="18"/>
          <w:bdr w:val="none" w:sz="0" w:space="0" w:color="auto" w:frame="1"/>
          <w:lang w:val="en-US"/>
        </w:rPr>
        <w:t xml:space="preserve">: </w:t>
      </w:r>
      <w:r w:rsidR="002B19A2" w:rsidRPr="005031A4">
        <w:rPr>
          <w:lang w:val="en-US"/>
        </w:rPr>
        <w:t xml:space="preserve">The Secretariat developed two online thematic forums to facilitate the preparation of Parties and observers for COP-4: the Online Budget Forum and the Online Technical Documents Forum. The forums provided a secure space for Parties to review, comment or ask questions </w:t>
      </w:r>
      <w:r w:rsidR="00AB3167" w:rsidRPr="005031A4">
        <w:rPr>
          <w:lang w:val="en-US"/>
        </w:rPr>
        <w:t xml:space="preserve">about some specific documents </w:t>
      </w:r>
      <w:r w:rsidR="002B19A2" w:rsidRPr="005031A4">
        <w:rPr>
          <w:lang w:val="en-US"/>
        </w:rPr>
        <w:t>in preparation for the two segments of COP-4</w:t>
      </w:r>
      <w:r w:rsidR="00137567" w:rsidRPr="005031A4">
        <w:rPr>
          <w:lang w:val="en-US"/>
        </w:rPr>
        <w:t>, which were followed up by the</w:t>
      </w:r>
      <w:r w:rsidR="00670F5B" w:rsidRPr="005031A4">
        <w:rPr>
          <w:lang w:val="en-US"/>
        </w:rPr>
        <w:t xml:space="preserve"> </w:t>
      </w:r>
      <w:r w:rsidR="002B19A2" w:rsidRPr="005031A4">
        <w:rPr>
          <w:lang w:val="en-US"/>
        </w:rPr>
        <w:t xml:space="preserve">Secretariat. Each delegation member nominated through the COP-4 pre-registration platform </w:t>
      </w:r>
      <w:r w:rsidR="00DA03B7" w:rsidRPr="005031A4">
        <w:rPr>
          <w:lang w:val="en-US"/>
        </w:rPr>
        <w:t xml:space="preserve">could </w:t>
      </w:r>
      <w:r w:rsidR="002B19A2" w:rsidRPr="005031A4">
        <w:rPr>
          <w:lang w:val="en-US"/>
        </w:rPr>
        <w:t xml:space="preserve">access the Minamata Convention Online Forums </w:t>
      </w:r>
      <w:r w:rsidR="0056578D" w:rsidRPr="005031A4">
        <w:rPr>
          <w:lang w:val="en-US"/>
        </w:rPr>
        <w:t>through</w:t>
      </w:r>
      <w:r w:rsidR="00DA03B7" w:rsidRPr="005031A4">
        <w:rPr>
          <w:lang w:val="en-US"/>
        </w:rPr>
        <w:t xml:space="preserve"> a unique link </w:t>
      </w:r>
      <w:r w:rsidR="002B19A2" w:rsidRPr="005031A4">
        <w:rPr>
          <w:lang w:val="en-US"/>
        </w:rPr>
        <w:t xml:space="preserve">following the same roles established in the pre-registration system. </w:t>
      </w:r>
      <w:r w:rsidR="00DF7D3C" w:rsidRPr="005031A4">
        <w:rPr>
          <w:lang w:val="en-US"/>
        </w:rPr>
        <w:t>The forums piloted at COP-4 proved to be useful and will continue to be arranged for future COPs as needed.</w:t>
      </w:r>
      <w:r w:rsidR="002B19A2" w:rsidRPr="005031A4">
        <w:rPr>
          <w:lang w:val="en-US"/>
        </w:rPr>
        <w:t xml:space="preserve"> </w:t>
      </w:r>
    </w:p>
    <w:p w14:paraId="3813A6AE" w14:textId="1996ED29" w:rsidR="005E2E53" w:rsidRPr="005031A4" w:rsidRDefault="005E2E53" w:rsidP="00E567F0">
      <w:pPr>
        <w:pStyle w:val="Normalnumber"/>
        <w:numPr>
          <w:ilvl w:val="1"/>
          <w:numId w:val="3"/>
        </w:numPr>
        <w:tabs>
          <w:tab w:val="clear" w:pos="1134"/>
          <w:tab w:val="num" w:pos="624"/>
        </w:tabs>
        <w:ind w:firstLine="624"/>
        <w:rPr>
          <w:bCs/>
          <w:szCs w:val="18"/>
          <w:bdr w:val="none" w:sz="0" w:space="0" w:color="auto" w:frame="1"/>
          <w:lang w:val="en-US"/>
        </w:rPr>
      </w:pPr>
      <w:r w:rsidRPr="005031A4">
        <w:rPr>
          <w:b/>
          <w:bCs/>
          <w:bdr w:val="none" w:sz="0" w:space="0" w:color="auto" w:frame="1"/>
          <w:lang w:val="en-US"/>
        </w:rPr>
        <w:t>Online support</w:t>
      </w:r>
      <w:r w:rsidRPr="005031A4">
        <w:rPr>
          <w:bCs/>
          <w:szCs w:val="18"/>
          <w:bdr w:val="none" w:sz="0" w:space="0" w:color="auto" w:frame="1"/>
          <w:lang w:val="en-US"/>
        </w:rPr>
        <w:t xml:space="preserve">: </w:t>
      </w:r>
      <w:r w:rsidR="00A362D6" w:rsidRPr="005031A4">
        <w:rPr>
          <w:lang w:val="en-US"/>
        </w:rPr>
        <w:t xml:space="preserve">The Secretariat offered </w:t>
      </w:r>
      <w:r w:rsidR="00EF58CF" w:rsidRPr="005031A4">
        <w:rPr>
          <w:lang w:val="en-US"/>
        </w:rPr>
        <w:t xml:space="preserve">technical </w:t>
      </w:r>
      <w:r w:rsidR="00A362D6" w:rsidRPr="005031A4">
        <w:rPr>
          <w:lang w:val="en-US"/>
        </w:rPr>
        <w:t xml:space="preserve">online support to participants regarding the available platforms for following the meeting, including information on the website, intranet, and access to the online sessions. This support was specifically targeted towards registered COP-4 participants, with special consideration given to delegates from </w:t>
      </w:r>
      <w:r w:rsidR="00A33315" w:rsidRPr="005031A4">
        <w:rPr>
          <w:lang w:val="en-US"/>
        </w:rPr>
        <w:t>P</w:t>
      </w:r>
      <w:r w:rsidR="00A362D6" w:rsidRPr="005031A4">
        <w:rPr>
          <w:lang w:val="en-US"/>
        </w:rPr>
        <w:t>arties attending only online. The Secretariat provided daily support during the COP week from 7 am to 11 pm local time.</w:t>
      </w:r>
    </w:p>
    <w:p w14:paraId="0ED2758F" w14:textId="20628024" w:rsidR="000C390A" w:rsidRPr="005031A4" w:rsidRDefault="00A64111" w:rsidP="00A64111">
      <w:pPr>
        <w:pStyle w:val="CH1"/>
      </w:pPr>
      <w:r>
        <w:tab/>
      </w:r>
      <w:r w:rsidR="00876F28" w:rsidRPr="005031A4">
        <w:t>V</w:t>
      </w:r>
      <w:r w:rsidR="000C390A" w:rsidRPr="005031A4">
        <w:t>.</w:t>
      </w:r>
      <w:r w:rsidR="000C390A" w:rsidRPr="005031A4">
        <w:tab/>
      </w:r>
      <w:r w:rsidR="001124F4" w:rsidRPr="005031A4">
        <w:t>Digital literacy</w:t>
      </w:r>
    </w:p>
    <w:p w14:paraId="38E59786" w14:textId="77777777" w:rsidR="003C683E" w:rsidRPr="005031A4" w:rsidRDefault="003C683E" w:rsidP="00085818">
      <w:pPr>
        <w:pStyle w:val="Normalnumber"/>
        <w:numPr>
          <w:ilvl w:val="0"/>
          <w:numId w:val="5"/>
        </w:numPr>
        <w:tabs>
          <w:tab w:val="clear" w:pos="1134"/>
          <w:tab w:val="left" w:pos="624"/>
        </w:tabs>
        <w:rPr>
          <w:bdr w:val="none" w:sz="0" w:space="0" w:color="auto" w:frame="1"/>
          <w:lang w:val="en-US"/>
        </w:rPr>
      </w:pPr>
      <w:r w:rsidRPr="005031A4">
        <w:rPr>
          <w:bdr w:val="none" w:sz="0" w:space="0" w:color="auto" w:frame="1"/>
          <w:lang w:val="en-US"/>
        </w:rPr>
        <w:t xml:space="preserve">In September 2020, the Secretariat initiated a series of free online sessions aimed at better understanding the Convention's provisions, as well as policy and scientific aspects. Titled </w:t>
      </w:r>
      <w:r w:rsidRPr="005031A4">
        <w:rPr>
          <w:b/>
          <w:bCs/>
          <w:bdr w:val="none" w:sz="0" w:space="0" w:color="auto" w:frame="1"/>
          <w:lang w:val="en-US"/>
        </w:rPr>
        <w:t>Minamata Online</w:t>
      </w:r>
      <w:r w:rsidRPr="005031A4">
        <w:rPr>
          <w:bdr w:val="none" w:sz="0" w:space="0" w:color="auto" w:frame="1"/>
          <w:lang w:val="en-US"/>
        </w:rPr>
        <w:t xml:space="preserve">, these digital events were created </w:t>
      </w:r>
      <w:proofErr w:type="gramStart"/>
      <w:r w:rsidRPr="005031A4">
        <w:rPr>
          <w:bdr w:val="none" w:sz="0" w:space="0" w:color="auto" w:frame="1"/>
          <w:lang w:val="en-US"/>
        </w:rPr>
        <w:t>as a way to</w:t>
      </w:r>
      <w:proofErr w:type="gramEnd"/>
      <w:r w:rsidRPr="005031A4">
        <w:rPr>
          <w:bdr w:val="none" w:sz="0" w:space="0" w:color="auto" w:frame="1"/>
          <w:lang w:val="en-US"/>
        </w:rPr>
        <w:t xml:space="preserve"> continue supporting its Parties and relevant stakeholders during the COVID-19 pandemic, and they have been extended until now. Targeted to government officials, scientists, NGOs and other stakeholders, the sessions are arranged according to three streams: implementation support and review, mercury science, and COP preparations. Since 2020, the Secretariat has organized 49 sessions covering a wide range of topics like mercury emissions, monitoring guidance, contaminated sites, trade in mercury, waste management, mercury in the southern hemisphere, the review and amendment of Annexes A and B, financial mechanism, public awareness, ASGM, national reporting, gender, effectiveness evaluation, and health risks.</w:t>
      </w:r>
    </w:p>
    <w:p w14:paraId="5AF2BBF5" w14:textId="1E40C97C" w:rsidR="003C683E" w:rsidRPr="005031A4" w:rsidRDefault="003C683E" w:rsidP="00085818">
      <w:pPr>
        <w:pStyle w:val="Normalnumber"/>
        <w:numPr>
          <w:ilvl w:val="0"/>
          <w:numId w:val="5"/>
        </w:numPr>
        <w:tabs>
          <w:tab w:val="clear" w:pos="1134"/>
          <w:tab w:val="left" w:pos="624"/>
        </w:tabs>
        <w:rPr>
          <w:bdr w:val="none" w:sz="0" w:space="0" w:color="auto" w:frame="1"/>
          <w:lang w:val="en-US"/>
        </w:rPr>
      </w:pPr>
      <w:r w:rsidRPr="005031A4">
        <w:rPr>
          <w:bdr w:val="none" w:sz="0" w:space="0" w:color="auto" w:frame="1"/>
          <w:lang w:val="en-US"/>
        </w:rPr>
        <w:t xml:space="preserve">These digital engagements have been developed in collaboration with the Global Mercury Partnership (GMP), the International Conference on Mercury as a Global Pollutant (ICMGP) and the Geneva Environment Network (GEN). </w:t>
      </w:r>
      <w:r w:rsidR="00323C03" w:rsidRPr="005031A4">
        <w:rPr>
          <w:bdr w:val="none" w:sz="0" w:space="0" w:color="auto" w:frame="1"/>
          <w:lang w:val="en-US"/>
        </w:rPr>
        <w:t>The third season in preparation for COP-5 started in October 2022 and will run until the COP meeting in late October 2023.</w:t>
      </w:r>
    </w:p>
    <w:p w14:paraId="78AE1916" w14:textId="35F1ECE8" w:rsidR="003C683E" w:rsidRPr="005031A4" w:rsidRDefault="003C683E" w:rsidP="00085818">
      <w:pPr>
        <w:pStyle w:val="Normalnumber"/>
        <w:numPr>
          <w:ilvl w:val="0"/>
          <w:numId w:val="5"/>
        </w:numPr>
        <w:tabs>
          <w:tab w:val="clear" w:pos="1134"/>
          <w:tab w:val="left" w:pos="624"/>
        </w:tabs>
        <w:rPr>
          <w:bdr w:val="none" w:sz="0" w:space="0" w:color="auto" w:frame="1"/>
          <w:lang w:val="en-US"/>
        </w:rPr>
      </w:pPr>
      <w:r w:rsidRPr="005031A4">
        <w:rPr>
          <w:bdr w:val="none" w:sz="0" w:space="0" w:color="auto" w:frame="1"/>
          <w:lang w:val="en-US"/>
        </w:rPr>
        <w:t>To date, many participants have enrolled for webinars and followed live streams, displaying proactive involvement in discussions and knowledge exchange through the Minamata Online platform. Past sessions, including presentations and video recordings, are accessible on the Convention's website.</w:t>
      </w:r>
      <w:r w:rsidR="00323C03" w:rsidRPr="005031A4">
        <w:rPr>
          <w:bdr w:val="none" w:sz="0" w:space="0" w:color="auto" w:frame="1"/>
          <w:lang w:val="en-US"/>
        </w:rPr>
        <w:t xml:space="preserve"> Minamata Online is poised to be a source of knowledge and support, </w:t>
      </w:r>
      <w:r w:rsidR="000B0556" w:rsidRPr="005031A4">
        <w:rPr>
          <w:bdr w:val="none" w:sz="0" w:space="0" w:color="auto" w:frame="1"/>
          <w:lang w:val="en-US"/>
        </w:rPr>
        <w:t>including</w:t>
      </w:r>
      <w:r w:rsidR="00323C03" w:rsidRPr="005031A4">
        <w:rPr>
          <w:bdr w:val="none" w:sz="0" w:space="0" w:color="auto" w:frame="1"/>
          <w:lang w:val="en-US"/>
        </w:rPr>
        <w:t xml:space="preserve"> to the </w:t>
      </w:r>
      <w:r w:rsidR="00376861" w:rsidRPr="005031A4">
        <w:rPr>
          <w:bdr w:val="none" w:sz="0" w:space="0" w:color="auto" w:frame="1"/>
          <w:lang w:val="en-US"/>
        </w:rPr>
        <w:t>P</w:t>
      </w:r>
      <w:r w:rsidR="00323C03" w:rsidRPr="005031A4">
        <w:rPr>
          <w:bdr w:val="none" w:sz="0" w:space="0" w:color="auto" w:frame="1"/>
          <w:lang w:val="en-US"/>
        </w:rPr>
        <w:t>arties from developing countries and countries with economies in transition.</w:t>
      </w:r>
      <w:r w:rsidR="00E567F0">
        <w:rPr>
          <w:bdr w:val="none" w:sz="0" w:space="0" w:color="auto" w:frame="1"/>
          <w:lang w:val="en-US"/>
        </w:rPr>
        <w:t xml:space="preserve"> </w:t>
      </w:r>
    </w:p>
    <w:p w14:paraId="1EBE9D0A" w14:textId="413AFC1B" w:rsidR="005E2E53" w:rsidRPr="005031A4" w:rsidRDefault="005E2E53" w:rsidP="00085818">
      <w:pPr>
        <w:pStyle w:val="Normalnumber"/>
        <w:numPr>
          <w:ilvl w:val="0"/>
          <w:numId w:val="5"/>
        </w:numPr>
        <w:tabs>
          <w:tab w:val="clear" w:pos="1134"/>
          <w:tab w:val="left" w:pos="624"/>
        </w:tabs>
        <w:rPr>
          <w:bCs/>
          <w:szCs w:val="18"/>
          <w:bdr w:val="none" w:sz="0" w:space="0" w:color="auto" w:frame="1"/>
          <w:lang w:val="en-US"/>
        </w:rPr>
      </w:pPr>
      <w:r w:rsidRPr="005031A4">
        <w:rPr>
          <w:bdr w:val="none" w:sz="0" w:space="0" w:color="auto" w:frame="1"/>
          <w:lang w:val="en-US"/>
        </w:rPr>
        <w:t xml:space="preserve">The Secretariat has developed </w:t>
      </w:r>
      <w:r w:rsidRPr="005031A4">
        <w:rPr>
          <w:b/>
          <w:bCs/>
          <w:bdr w:val="none" w:sz="0" w:space="0" w:color="auto" w:frame="1"/>
          <w:lang w:val="en-US"/>
        </w:rPr>
        <w:t>e-learning</w:t>
      </w:r>
      <w:r w:rsidRPr="005031A4">
        <w:rPr>
          <w:bdr w:val="none" w:sz="0" w:space="0" w:color="auto" w:frame="1"/>
          <w:lang w:val="en-US"/>
        </w:rPr>
        <w:t xml:space="preserve"> material</w:t>
      </w:r>
      <w:r w:rsidR="004D7E96" w:rsidRPr="005031A4">
        <w:rPr>
          <w:bdr w:val="none" w:sz="0" w:space="0" w:color="auto" w:frame="1"/>
          <w:lang w:val="en-US"/>
        </w:rPr>
        <w:t>s</w:t>
      </w:r>
      <w:r w:rsidRPr="005031A4">
        <w:rPr>
          <w:bdr w:val="none" w:sz="0" w:space="0" w:color="auto" w:frame="1"/>
          <w:lang w:val="en-US"/>
        </w:rPr>
        <w:t xml:space="preserve"> and interactive courses jointly with the </w:t>
      </w:r>
      <w:r w:rsidR="001C0374" w:rsidRPr="005031A4">
        <w:rPr>
          <w:bdr w:val="none" w:sz="0" w:space="0" w:color="auto" w:frame="1"/>
          <w:lang w:val="en-US"/>
        </w:rPr>
        <w:t>UNEP</w:t>
      </w:r>
      <w:r w:rsidRPr="005031A4">
        <w:rPr>
          <w:bdr w:val="none" w:sz="0" w:space="0" w:color="auto" w:frame="1"/>
          <w:lang w:val="en-US"/>
        </w:rPr>
        <w:t xml:space="preserve">, </w:t>
      </w:r>
      <w:proofErr w:type="spellStart"/>
      <w:r w:rsidRPr="005031A4">
        <w:rPr>
          <w:bdr w:val="none" w:sz="0" w:space="0" w:color="auto" w:frame="1"/>
          <w:lang w:val="en-US"/>
        </w:rPr>
        <w:t>InforMEA</w:t>
      </w:r>
      <w:proofErr w:type="spellEnd"/>
      <w:r w:rsidRPr="005031A4">
        <w:rPr>
          <w:bdr w:val="none" w:sz="0" w:space="0" w:color="auto" w:frame="1"/>
          <w:lang w:val="en-US"/>
        </w:rPr>
        <w:t xml:space="preserve"> and </w:t>
      </w:r>
      <w:proofErr w:type="spellStart"/>
      <w:r w:rsidRPr="005031A4">
        <w:rPr>
          <w:bdr w:val="none" w:sz="0" w:space="0" w:color="auto" w:frame="1"/>
          <w:lang w:val="en-US"/>
        </w:rPr>
        <w:t>UNITAR</w:t>
      </w:r>
      <w:proofErr w:type="spellEnd"/>
      <w:r w:rsidRPr="005031A4">
        <w:rPr>
          <w:bdr w:val="none" w:sz="0" w:space="0" w:color="auto" w:frame="1"/>
          <w:lang w:val="en-US"/>
        </w:rPr>
        <w:t xml:space="preserve"> on topics related to the implementation of the Convention. The </w:t>
      </w:r>
      <w:proofErr w:type="spellStart"/>
      <w:r w:rsidRPr="005031A4">
        <w:rPr>
          <w:bdr w:val="none" w:sz="0" w:space="0" w:color="auto" w:frame="1"/>
          <w:lang w:val="en-US"/>
        </w:rPr>
        <w:t>InforMEA</w:t>
      </w:r>
      <w:proofErr w:type="spellEnd"/>
      <w:r w:rsidRPr="005031A4">
        <w:rPr>
          <w:bdr w:val="none" w:sz="0" w:space="0" w:color="auto" w:frame="1"/>
          <w:lang w:val="en-US"/>
        </w:rPr>
        <w:t xml:space="preserve"> portal hosts the Introductory Course to the Minamata Convention on Mercury, created </w:t>
      </w:r>
      <w:r w:rsidR="004D7E96" w:rsidRPr="005031A4">
        <w:rPr>
          <w:bdr w:val="none" w:sz="0" w:space="0" w:color="auto" w:frame="1"/>
          <w:lang w:val="en-US"/>
        </w:rPr>
        <w:t>by the Secretariat</w:t>
      </w:r>
      <w:r w:rsidRPr="005031A4">
        <w:rPr>
          <w:bdr w:val="none" w:sz="0" w:space="0" w:color="auto" w:frame="1"/>
          <w:lang w:val="en-US"/>
        </w:rPr>
        <w:t xml:space="preserve"> to facilitate the understanding and applicability of the </w:t>
      </w:r>
      <w:r w:rsidR="00C928CF" w:rsidRPr="005031A4">
        <w:rPr>
          <w:bdr w:val="none" w:sz="0" w:space="0" w:color="auto" w:frame="1"/>
          <w:lang w:val="en-US"/>
        </w:rPr>
        <w:t>Convention</w:t>
      </w:r>
      <w:r w:rsidRPr="005031A4">
        <w:rPr>
          <w:bdr w:val="none" w:sz="0" w:space="0" w:color="auto" w:frame="1"/>
          <w:lang w:val="en-US"/>
        </w:rPr>
        <w:t xml:space="preserve">. In 2022, the Secretariat also jointly developed </w:t>
      </w:r>
      <w:r w:rsidR="0061010E" w:rsidRPr="005031A4">
        <w:rPr>
          <w:bdr w:val="none" w:sz="0" w:space="0" w:color="auto" w:frame="1"/>
          <w:lang w:val="en-US"/>
        </w:rPr>
        <w:t xml:space="preserve">with </w:t>
      </w:r>
      <w:proofErr w:type="spellStart"/>
      <w:r w:rsidR="0061010E" w:rsidRPr="005031A4">
        <w:rPr>
          <w:bdr w:val="none" w:sz="0" w:space="0" w:color="auto" w:frame="1"/>
          <w:lang w:val="en-US"/>
        </w:rPr>
        <w:t>InforMEA</w:t>
      </w:r>
      <w:proofErr w:type="spellEnd"/>
      <w:r w:rsidRPr="005031A4">
        <w:rPr>
          <w:bdr w:val="none" w:sz="0" w:space="0" w:color="auto" w:frame="1"/>
          <w:lang w:val="en-US"/>
        </w:rPr>
        <w:t xml:space="preserve"> a course on mercury and gender. And, </w:t>
      </w:r>
      <w:r w:rsidR="002E1ECD" w:rsidRPr="005031A4">
        <w:rPr>
          <w:bdr w:val="none" w:sz="0" w:space="0" w:color="auto" w:frame="1"/>
          <w:lang w:val="en-US"/>
        </w:rPr>
        <w:t>the Secretariat, UNEP and UNITAR collaborated to create an online training platform</w:t>
      </w:r>
      <w:r w:rsidRPr="005031A4">
        <w:rPr>
          <w:bdr w:val="none" w:sz="0" w:space="0" w:color="auto" w:frame="1"/>
          <w:lang w:val="en-US"/>
        </w:rPr>
        <w:t xml:space="preserve"> in response to </w:t>
      </w:r>
      <w:r w:rsidRPr="005031A4">
        <w:rPr>
          <w:bdr w:val="none" w:sz="0" w:space="0" w:color="auto" w:frame="1"/>
          <w:lang w:val="en-US"/>
        </w:rPr>
        <w:lastRenderedPageBreak/>
        <w:t xml:space="preserve">countries' increasing interest in developing mercury emissions inventories and the subsequent high demand for guidance and training on this topic. All </w:t>
      </w:r>
      <w:r w:rsidR="00917C77" w:rsidRPr="005031A4">
        <w:rPr>
          <w:bdr w:val="none" w:sz="0" w:space="0" w:color="auto" w:frame="1"/>
          <w:lang w:val="en-US"/>
        </w:rPr>
        <w:t xml:space="preserve">courses </w:t>
      </w:r>
      <w:r w:rsidRPr="005031A4">
        <w:rPr>
          <w:bdr w:val="none" w:sz="0" w:space="0" w:color="auto" w:frame="1"/>
          <w:lang w:val="en-US"/>
        </w:rPr>
        <w:t xml:space="preserve">are available on the Convention’s website. The Secretariat is expanding its online training portfolio in collaboration with the United Nations Staff College </w:t>
      </w:r>
      <w:r w:rsidR="00B03834" w:rsidRPr="005031A4">
        <w:rPr>
          <w:bdr w:val="none" w:sz="0" w:space="0" w:color="auto" w:frame="1"/>
          <w:lang w:val="en-US"/>
        </w:rPr>
        <w:t xml:space="preserve">on </w:t>
      </w:r>
      <w:r w:rsidRPr="005031A4">
        <w:rPr>
          <w:bdr w:val="none" w:sz="0" w:space="0" w:color="auto" w:frame="1"/>
          <w:lang w:val="en-US"/>
        </w:rPr>
        <w:t xml:space="preserve">more specialized national reporting and </w:t>
      </w:r>
      <w:r w:rsidR="004E54B6" w:rsidRPr="005031A4">
        <w:rPr>
          <w:bdr w:val="none" w:sz="0" w:space="0" w:color="auto" w:frame="1"/>
          <w:lang w:val="en-US"/>
        </w:rPr>
        <w:t xml:space="preserve">the use of </w:t>
      </w:r>
      <w:r w:rsidRPr="005031A4">
        <w:rPr>
          <w:bdr w:val="none" w:sz="0" w:space="0" w:color="auto" w:frame="1"/>
          <w:lang w:val="en-US"/>
        </w:rPr>
        <w:t>trade</w:t>
      </w:r>
      <w:r w:rsidR="004E54B6" w:rsidRPr="005031A4">
        <w:rPr>
          <w:bdr w:val="none" w:sz="0" w:space="0" w:color="auto" w:frame="1"/>
          <w:lang w:val="en-US"/>
        </w:rPr>
        <w:t xml:space="preserve"> reports</w:t>
      </w:r>
      <w:r w:rsidRPr="005031A4">
        <w:rPr>
          <w:bdr w:val="none" w:sz="0" w:space="0" w:color="auto" w:frame="1"/>
          <w:lang w:val="en-US"/>
        </w:rPr>
        <w:t xml:space="preserve"> courses to support Parties in completing their reporting obligations</w:t>
      </w:r>
      <w:r w:rsidR="00FF1A85" w:rsidRPr="005031A4">
        <w:rPr>
          <w:bdr w:val="none" w:sz="0" w:space="0" w:color="auto" w:frame="1"/>
          <w:lang w:val="en-US"/>
        </w:rPr>
        <w:t xml:space="preserve"> with funding from the European Union</w:t>
      </w:r>
      <w:r w:rsidRPr="005031A4">
        <w:rPr>
          <w:bdr w:val="none" w:sz="0" w:space="0" w:color="auto" w:frame="1"/>
          <w:lang w:val="en-US"/>
        </w:rPr>
        <w:t xml:space="preserve">. </w:t>
      </w:r>
    </w:p>
    <w:tbl>
      <w:tblPr>
        <w:tblW w:w="9754" w:type="dxa"/>
        <w:tblLook w:val="04A0" w:firstRow="1" w:lastRow="0" w:firstColumn="1" w:lastColumn="0" w:noHBand="0" w:noVBand="1"/>
      </w:tblPr>
      <w:tblGrid>
        <w:gridCol w:w="1898"/>
        <w:gridCol w:w="1899"/>
        <w:gridCol w:w="2157"/>
        <w:gridCol w:w="1900"/>
        <w:gridCol w:w="1900"/>
      </w:tblGrid>
      <w:tr w:rsidR="003262C8" w:rsidRPr="005031A4" w14:paraId="5C4DFE25" w14:textId="77777777" w:rsidTr="008D028B">
        <w:tc>
          <w:tcPr>
            <w:tcW w:w="1898" w:type="dxa"/>
            <w:shd w:val="clear" w:color="auto" w:fill="auto"/>
          </w:tcPr>
          <w:p w14:paraId="5A203B0E" w14:textId="77777777" w:rsidR="003262C8" w:rsidRPr="005031A4" w:rsidRDefault="003262C8" w:rsidP="00135C5E">
            <w:pPr>
              <w:pStyle w:val="Normal-pool"/>
              <w:spacing w:before="520"/>
            </w:pPr>
          </w:p>
        </w:tc>
        <w:tc>
          <w:tcPr>
            <w:tcW w:w="1899" w:type="dxa"/>
            <w:shd w:val="clear" w:color="auto" w:fill="auto"/>
          </w:tcPr>
          <w:p w14:paraId="21866A3F" w14:textId="77777777" w:rsidR="003262C8" w:rsidRPr="005031A4" w:rsidRDefault="003262C8" w:rsidP="00135C5E">
            <w:pPr>
              <w:pStyle w:val="Normal-pool"/>
              <w:spacing w:before="520"/>
            </w:pPr>
          </w:p>
        </w:tc>
        <w:tc>
          <w:tcPr>
            <w:tcW w:w="2157" w:type="dxa"/>
            <w:tcBorders>
              <w:bottom w:val="single" w:sz="4" w:space="0" w:color="auto"/>
            </w:tcBorders>
            <w:shd w:val="clear" w:color="auto" w:fill="auto"/>
          </w:tcPr>
          <w:p w14:paraId="3CA6A46A" w14:textId="77777777" w:rsidR="003262C8" w:rsidRPr="005031A4" w:rsidRDefault="003262C8" w:rsidP="00135C5E">
            <w:pPr>
              <w:pStyle w:val="Normal-pool"/>
              <w:spacing w:before="520"/>
            </w:pPr>
          </w:p>
        </w:tc>
        <w:tc>
          <w:tcPr>
            <w:tcW w:w="1900" w:type="dxa"/>
            <w:shd w:val="clear" w:color="auto" w:fill="auto"/>
          </w:tcPr>
          <w:p w14:paraId="5FFE52D1" w14:textId="77777777" w:rsidR="003262C8" w:rsidRPr="005031A4" w:rsidRDefault="003262C8" w:rsidP="00135C5E">
            <w:pPr>
              <w:pStyle w:val="Normal-pool"/>
              <w:spacing w:before="520"/>
            </w:pPr>
          </w:p>
        </w:tc>
        <w:tc>
          <w:tcPr>
            <w:tcW w:w="1900" w:type="dxa"/>
            <w:shd w:val="clear" w:color="auto" w:fill="auto"/>
          </w:tcPr>
          <w:p w14:paraId="3ABC13BD" w14:textId="77777777" w:rsidR="003262C8" w:rsidRPr="005031A4" w:rsidRDefault="003262C8" w:rsidP="00135C5E">
            <w:pPr>
              <w:pStyle w:val="Normal-pool"/>
              <w:spacing w:before="520"/>
            </w:pPr>
          </w:p>
        </w:tc>
      </w:tr>
    </w:tbl>
    <w:p w14:paraId="5B7D5D02" w14:textId="7315D48C" w:rsidR="003262C8" w:rsidRPr="005031A4" w:rsidRDefault="003262C8" w:rsidP="00135C5E">
      <w:pPr>
        <w:pStyle w:val="Normal-pool"/>
        <w:rPr>
          <w:bCs/>
          <w:szCs w:val="18"/>
          <w:bdr w:val="none" w:sz="0" w:space="0" w:color="auto" w:frame="1"/>
        </w:rPr>
      </w:pPr>
    </w:p>
    <w:sectPr w:rsidR="003262C8" w:rsidRPr="005031A4" w:rsidSect="005031A4">
      <w:headerReference w:type="even" r:id="rId13"/>
      <w:headerReference w:type="default" r:id="rId14"/>
      <w:footerReference w:type="even" r:id="rId15"/>
      <w:footerReference w:type="default" r:id="rId16"/>
      <w:footerReference w:type="first" r:id="rId17"/>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35036" w14:textId="77777777" w:rsidR="009529FB" w:rsidRPr="005031A4" w:rsidRDefault="009529FB">
      <w:pPr>
        <w:rPr>
          <w:lang w:val="en-US"/>
        </w:rPr>
      </w:pPr>
      <w:r w:rsidRPr="005031A4">
        <w:rPr>
          <w:lang w:val="en-US"/>
        </w:rPr>
        <w:separator/>
      </w:r>
    </w:p>
  </w:endnote>
  <w:endnote w:type="continuationSeparator" w:id="0">
    <w:p w14:paraId="315CB828" w14:textId="77777777" w:rsidR="009529FB" w:rsidRPr="005031A4" w:rsidRDefault="009529FB">
      <w:pPr>
        <w:rPr>
          <w:lang w:val="en-US"/>
        </w:rPr>
      </w:pPr>
      <w:r w:rsidRPr="005031A4">
        <w:rPr>
          <w:lang w:val="en-US"/>
        </w:rPr>
        <w:continuationSeparator/>
      </w:r>
    </w:p>
  </w:endnote>
  <w:endnote w:type="continuationNotice" w:id="1">
    <w:p w14:paraId="3718C72E" w14:textId="77777777" w:rsidR="009529FB" w:rsidRPr="005031A4" w:rsidRDefault="009529FB">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51C4" w14:textId="741161BE" w:rsidR="005031A4" w:rsidRPr="008C41CD" w:rsidRDefault="005031A4" w:rsidP="008C41CD">
    <w:pPr>
      <w:pStyle w:val="Footer-pool"/>
    </w:pPr>
    <w:r w:rsidRPr="008C41CD">
      <w:fldChar w:fldCharType="begin"/>
    </w:r>
    <w:r w:rsidRPr="008C41CD">
      <w:instrText xml:space="preserve"> PAGE </w:instrText>
    </w:r>
    <w:r w:rsidRPr="008C41CD">
      <w:fldChar w:fldCharType="separate"/>
    </w:r>
    <w:r w:rsidRPr="008C41CD">
      <w:t>3</w:t>
    </w:r>
    <w:r w:rsidRPr="008C41C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5F668" w14:textId="696009F8" w:rsidR="005031A4" w:rsidRPr="005031A4" w:rsidRDefault="005031A4" w:rsidP="008C41CD">
    <w:pPr>
      <w:pStyle w:val="Footer-pool"/>
      <w:jc w:val="right"/>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9A3D" w14:textId="5AF4EB5C" w:rsidR="007C7892" w:rsidRPr="005031A4" w:rsidRDefault="005031A4" w:rsidP="005031A4">
    <w:pPr>
      <w:pStyle w:val="Normal-pool"/>
    </w:pPr>
    <w:bookmarkStart w:id="8" w:name="FooterJobDate"/>
    <w:r>
      <w:t>K</w:t>
    </w:r>
    <w:r w:rsidR="007E6E7B">
      <w:t>2312978</w:t>
    </w:r>
    <w:r>
      <w:t>[E]</w:t>
    </w:r>
    <w:r>
      <w:tab/>
    </w:r>
    <w:r w:rsidR="00E240F6">
      <w:t>0409</w:t>
    </w:r>
    <w:r>
      <w:t>23</w:t>
    </w:r>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C574E" w14:textId="77777777" w:rsidR="009529FB" w:rsidRPr="005031A4" w:rsidRDefault="009529FB" w:rsidP="00D40660">
      <w:pPr>
        <w:pStyle w:val="Normal-pool"/>
        <w:spacing w:before="60"/>
        <w:ind w:left="624"/>
        <w:rPr>
          <w:sz w:val="18"/>
          <w:szCs w:val="18"/>
        </w:rPr>
      </w:pPr>
      <w:r w:rsidRPr="005031A4">
        <w:rPr>
          <w:sz w:val="18"/>
          <w:szCs w:val="18"/>
        </w:rPr>
        <w:separator/>
      </w:r>
    </w:p>
  </w:footnote>
  <w:footnote w:type="continuationSeparator" w:id="0">
    <w:p w14:paraId="7DC55809" w14:textId="77777777" w:rsidR="009529FB" w:rsidRPr="005031A4" w:rsidRDefault="009529FB">
      <w:pPr>
        <w:rPr>
          <w:lang w:val="en-US"/>
        </w:rPr>
      </w:pPr>
      <w:r w:rsidRPr="005031A4">
        <w:rPr>
          <w:lang w:val="en-US"/>
        </w:rPr>
        <w:continuationSeparator/>
      </w:r>
    </w:p>
  </w:footnote>
  <w:footnote w:type="continuationNotice" w:id="1">
    <w:p w14:paraId="2B165977" w14:textId="77777777" w:rsidR="009529FB" w:rsidRPr="005031A4" w:rsidRDefault="009529FB">
      <w:pPr>
        <w:rPr>
          <w:lang w:val="en-US"/>
        </w:rPr>
      </w:pPr>
    </w:p>
  </w:footnote>
  <w:footnote w:id="2">
    <w:p w14:paraId="2A8A21B8" w14:textId="77777777" w:rsidR="00360E75" w:rsidRPr="00E240F6" w:rsidRDefault="00360E75" w:rsidP="00E240F6">
      <w:pPr>
        <w:pStyle w:val="Footnote-Text"/>
      </w:pPr>
      <w:r w:rsidRPr="00E240F6">
        <w:rPr>
          <w:rStyle w:val="FootnoteReference"/>
          <w:sz w:val="18"/>
          <w:szCs w:val="20"/>
          <w:vertAlign w:val="baseline"/>
        </w:rPr>
        <w:t>*</w:t>
      </w:r>
      <w:r w:rsidRPr="00E240F6">
        <w:t xml:space="preserve"> UNEP/MC/COP.5/1.</w:t>
      </w:r>
    </w:p>
  </w:footnote>
  <w:footnote w:id="3">
    <w:p w14:paraId="6A0C7856" w14:textId="548F703A" w:rsidR="00DD27B8" w:rsidRPr="00E240F6" w:rsidRDefault="00DD27B8" w:rsidP="00E240F6">
      <w:pPr>
        <w:pStyle w:val="Footnote-Text"/>
      </w:pPr>
      <w:r w:rsidRPr="00E240F6">
        <w:rPr>
          <w:rStyle w:val="FootnoteReference"/>
          <w:sz w:val="18"/>
          <w:szCs w:val="20"/>
          <w:vertAlign w:val="baseline"/>
        </w:rPr>
        <w:t>**</w:t>
      </w:r>
      <w:r w:rsidRPr="00E240F6">
        <w:t xml:space="preserve"> </w:t>
      </w:r>
      <w:r w:rsidR="00B64683" w:rsidRPr="00E240F6">
        <w:t>The present note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69883" w14:textId="25E5B3AD" w:rsidR="00FA3F7D" w:rsidRPr="005031A4" w:rsidRDefault="005031A4" w:rsidP="005031A4">
    <w:pPr>
      <w:pStyle w:val="Header-pool"/>
    </w:pPr>
    <w:r>
      <w:rPr>
        <w:bCs/>
      </w:rPr>
      <w:fldChar w:fldCharType="begin"/>
    </w:r>
    <w:r>
      <w:rPr>
        <w:bCs/>
      </w:rPr>
      <w:instrText xml:space="preserve"> StyleRef A_Symbol </w:instrText>
    </w:r>
    <w:r>
      <w:rPr>
        <w:bCs/>
      </w:rPr>
      <w:fldChar w:fldCharType="separate"/>
    </w:r>
    <w:r w:rsidR="00035347">
      <w:rPr>
        <w:bCs/>
        <w:noProof/>
      </w:rPr>
      <w:t>UNEP/MC/COP.5/INF/26</w:t>
    </w:r>
    <w:r>
      <w:rPr>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7105" w14:textId="328D9D6C" w:rsidR="00FA3F7D" w:rsidRPr="005031A4" w:rsidRDefault="005031A4" w:rsidP="005031A4">
    <w:pPr>
      <w:pStyle w:val="Header-pool"/>
      <w:jc w:val="right"/>
    </w:pPr>
    <w:r>
      <w:rPr>
        <w:bCs/>
      </w:rPr>
      <w:fldChar w:fldCharType="begin"/>
    </w:r>
    <w:r>
      <w:rPr>
        <w:bCs/>
      </w:rPr>
      <w:instrText xml:space="preserve"> StyleRef A_Symbol </w:instrText>
    </w:r>
    <w:r>
      <w:rPr>
        <w:bCs/>
      </w:rPr>
      <w:fldChar w:fldCharType="separate"/>
    </w:r>
    <w:r w:rsidR="00035347">
      <w:rPr>
        <w:bCs/>
        <w:noProof/>
      </w:rPr>
      <w:t>UNEP/MC/COP.5/INF/26</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D29C2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29820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C4B04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CE8CB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7B0FF4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952DA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26406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AA4A0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AC58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CE0F88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1" w15:restartNumberingAfterBreak="0">
    <w:nsid w:val="52A66A9D"/>
    <w:multiLevelType w:val="multilevel"/>
    <w:tmpl w:val="279252A2"/>
    <w:styleLink w:val="Normallist"/>
    <w:lvl w:ilvl="0">
      <w:start w:val="1"/>
      <w:numFmt w:val="decimal"/>
      <w:pStyle w:val="Normalnumber"/>
      <w:lvlText w:val="%1."/>
      <w:lvlJc w:val="left"/>
      <w:pPr>
        <w:tabs>
          <w:tab w:val="num" w:pos="624"/>
        </w:tabs>
        <w:ind w:left="1248" w:firstLine="0"/>
      </w:pPr>
      <w:rPr>
        <w:rFonts w:hint="default"/>
      </w:rPr>
    </w:lvl>
    <w:lvl w:ilvl="1">
      <w:start w:val="1"/>
      <w:numFmt w:val="lowerLetter"/>
      <w:lvlText w:val="(%2)"/>
      <w:lvlJc w:val="left"/>
      <w:pPr>
        <w:tabs>
          <w:tab w:val="num" w:pos="2495"/>
        </w:tabs>
        <w:ind w:left="1248" w:firstLine="623"/>
      </w:pPr>
      <w:rPr>
        <w:rFonts w:hint="default"/>
      </w:rPr>
    </w:lvl>
    <w:lvl w:ilvl="2">
      <w:start w:val="1"/>
      <w:numFmt w:val="lowerRoman"/>
      <w:lvlText w:val="(%3)"/>
      <w:lvlJc w:val="left"/>
      <w:pPr>
        <w:tabs>
          <w:tab w:val="num" w:pos="3119"/>
        </w:tabs>
        <w:ind w:left="3119" w:hanging="624"/>
      </w:pPr>
      <w:rPr>
        <w:rFonts w:hint="default"/>
      </w:rPr>
    </w:lvl>
    <w:lvl w:ilvl="3">
      <w:start w:val="1"/>
      <w:numFmt w:val="lowerLetter"/>
      <w:lvlText w:val="%4."/>
      <w:lvlJc w:val="left"/>
      <w:pPr>
        <w:tabs>
          <w:tab w:val="num" w:pos="3742"/>
        </w:tabs>
        <w:ind w:left="3742" w:hanging="623"/>
      </w:pPr>
      <w:rPr>
        <w:rFonts w:hint="default"/>
      </w:rPr>
    </w:lvl>
    <w:lvl w:ilvl="4">
      <w:start w:val="1"/>
      <w:numFmt w:val="lowerRoman"/>
      <w:lvlText w:val="%5."/>
      <w:lvlJc w:val="left"/>
      <w:pPr>
        <w:tabs>
          <w:tab w:val="num" w:pos="4366"/>
        </w:tabs>
        <w:ind w:left="4366" w:hanging="624"/>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2"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988581466">
    <w:abstractNumId w:val="11"/>
  </w:num>
  <w:num w:numId="2" w16cid:durableId="109861279">
    <w:abstractNumId w:val="10"/>
  </w:num>
  <w:num w:numId="3" w16cid:durableId="876239070">
    <w:abstractNumId w:val="11"/>
    <w:lvlOverride w:ilvl="0">
      <w:lvl w:ilvl="0">
        <w:start w:val="1"/>
        <w:numFmt w:val="decimal"/>
        <w:pStyle w:val="Normalnumber"/>
        <w:lvlText w:val="%1."/>
        <w:lvlJc w:val="left"/>
        <w:pPr>
          <w:tabs>
            <w:tab w:val="num" w:pos="1134"/>
          </w:tabs>
          <w:ind w:left="1247" w:firstLine="0"/>
        </w:pPr>
      </w:lvl>
    </w:lvlOverride>
    <w:lvlOverride w:ilvl="1">
      <w:lvl w:ilvl="1">
        <w:start w:val="1"/>
        <w:numFmt w:val="lowerLetter"/>
        <w:lvlText w:val="(%2)"/>
        <w:lvlJc w:val="left"/>
        <w:pPr>
          <w:tabs>
            <w:tab w:val="num" w:pos="1134"/>
          </w:tabs>
          <w:ind w:left="1247" w:firstLine="567"/>
        </w:pPr>
      </w:lvl>
    </w:lvlOverride>
    <w:lvlOverride w:ilvl="2">
      <w:lvl w:ilvl="2">
        <w:start w:val="1"/>
        <w:numFmt w:val="lowerRoman"/>
        <w:lvlText w:val="(%3)"/>
        <w:lvlJc w:val="left"/>
        <w:pPr>
          <w:tabs>
            <w:tab w:val="num" w:pos="1134"/>
          </w:tabs>
          <w:ind w:left="2948" w:hanging="567"/>
        </w:pPr>
      </w:lvl>
    </w:lvlOverride>
    <w:lvlOverride w:ilvl="3">
      <w:lvl w:ilvl="3">
        <w:start w:val="1"/>
        <w:numFmt w:val="lowerLetter"/>
        <w:lvlText w:val="%4."/>
        <w:lvlJc w:val="left"/>
        <w:pPr>
          <w:tabs>
            <w:tab w:val="num" w:pos="1134"/>
          </w:tabs>
          <w:ind w:left="3515" w:hanging="567"/>
        </w:pPr>
      </w:lvl>
    </w:lvlOverride>
    <w:lvlOverride w:ilvl="4">
      <w:lvl w:ilvl="4">
        <w:start w:val="1"/>
        <w:numFmt w:val="lowerRoman"/>
        <w:lvlText w:val="%5."/>
        <w:lvlJc w:val="left"/>
        <w:pPr>
          <w:tabs>
            <w:tab w:val="num" w:pos="1134"/>
          </w:tabs>
          <w:ind w:left="4082" w:hanging="567"/>
        </w:pPr>
      </w:lvl>
    </w:lvlOverride>
    <w:lvlOverride w:ilvl="5">
      <w:lvl w:ilvl="5">
        <w:start w:val="1"/>
        <w:numFmt w:val="lowerRoman"/>
        <w:lvlText w:val="%6."/>
        <w:lvlJc w:val="right"/>
        <w:pPr>
          <w:tabs>
            <w:tab w:val="num" w:pos="7835"/>
          </w:tabs>
          <w:ind w:left="7835" w:hanging="180"/>
        </w:pPr>
      </w:lvl>
    </w:lvlOverride>
    <w:lvlOverride w:ilvl="6">
      <w:lvl w:ilvl="6">
        <w:start w:val="1"/>
        <w:numFmt w:val="decimal"/>
        <w:lvlText w:val="%7."/>
        <w:lvlJc w:val="left"/>
        <w:pPr>
          <w:tabs>
            <w:tab w:val="num" w:pos="8555"/>
          </w:tabs>
          <w:ind w:left="8555" w:hanging="360"/>
        </w:pPr>
      </w:lvl>
    </w:lvlOverride>
    <w:lvlOverride w:ilvl="7">
      <w:lvl w:ilvl="7">
        <w:start w:val="1"/>
        <w:numFmt w:val="lowerLetter"/>
        <w:lvlText w:val="%8."/>
        <w:lvlJc w:val="left"/>
        <w:pPr>
          <w:tabs>
            <w:tab w:val="num" w:pos="9275"/>
          </w:tabs>
          <w:ind w:left="9275" w:hanging="360"/>
        </w:pPr>
      </w:lvl>
    </w:lvlOverride>
    <w:lvlOverride w:ilvl="8">
      <w:lvl w:ilvl="8">
        <w:start w:val="1"/>
        <w:numFmt w:val="lowerRoman"/>
        <w:lvlText w:val="%9."/>
        <w:lvlJc w:val="right"/>
        <w:pPr>
          <w:tabs>
            <w:tab w:val="num" w:pos="9995"/>
          </w:tabs>
          <w:ind w:left="9995" w:hanging="180"/>
        </w:pPr>
      </w:lvl>
    </w:lvlOverride>
  </w:num>
  <w:num w:numId="4" w16cid:durableId="133760234">
    <w:abstractNumId w:val="11"/>
    <w:lvlOverride w:ilvl="0">
      <w:startOverride w:val="1"/>
      <w:lvl w:ilvl="0">
        <w:start w:val="1"/>
        <w:numFmt w:val="decimal"/>
        <w:pStyle w:val="Normalnumber"/>
        <w:lvlText w:val="%1."/>
        <w:lvlJc w:val="left"/>
        <w:pPr>
          <w:tabs>
            <w:tab w:val="num" w:pos="1134"/>
          </w:tabs>
          <w:ind w:left="1247" w:firstLine="0"/>
        </w:pPr>
      </w:lvl>
    </w:lvlOverride>
    <w:lvlOverride w:ilvl="1">
      <w:startOverride w:val="1"/>
      <w:lvl w:ilvl="1">
        <w:start w:val="1"/>
        <w:numFmt w:val="lowerLetter"/>
        <w:lvlText w:val="(%2)"/>
        <w:lvlJc w:val="left"/>
        <w:pPr>
          <w:tabs>
            <w:tab w:val="num" w:pos="1134"/>
          </w:tabs>
          <w:ind w:left="1247" w:firstLine="567"/>
        </w:pPr>
      </w:lvl>
    </w:lvlOverride>
    <w:lvlOverride w:ilvl="2">
      <w:startOverride w:val="1"/>
      <w:lvl w:ilvl="2">
        <w:start w:val="1"/>
        <w:numFmt w:val="lowerRoman"/>
        <w:lvlText w:val="(%3)"/>
        <w:lvlJc w:val="left"/>
        <w:pPr>
          <w:tabs>
            <w:tab w:val="num" w:pos="1134"/>
          </w:tabs>
          <w:ind w:left="2948" w:hanging="567"/>
        </w:pPr>
      </w:lvl>
    </w:lvlOverride>
    <w:lvlOverride w:ilvl="3">
      <w:startOverride w:val="1"/>
      <w:lvl w:ilvl="3">
        <w:start w:val="1"/>
        <w:numFmt w:val="lowerLetter"/>
        <w:lvlText w:val="%4."/>
        <w:lvlJc w:val="left"/>
        <w:pPr>
          <w:tabs>
            <w:tab w:val="num" w:pos="1134"/>
          </w:tabs>
          <w:ind w:left="3515" w:hanging="567"/>
        </w:pPr>
      </w:lvl>
    </w:lvlOverride>
    <w:lvlOverride w:ilvl="4">
      <w:startOverride w:val="1"/>
      <w:lvl w:ilvl="4">
        <w:start w:val="1"/>
        <w:numFmt w:val="lowerRoman"/>
        <w:lvlText w:val="%5."/>
        <w:lvlJc w:val="left"/>
        <w:pPr>
          <w:tabs>
            <w:tab w:val="num" w:pos="1134"/>
          </w:tabs>
          <w:ind w:left="4082" w:hanging="567"/>
        </w:pPr>
      </w:lvl>
    </w:lvlOverride>
    <w:lvlOverride w:ilvl="5">
      <w:startOverride w:val="1"/>
      <w:lvl w:ilvl="5">
        <w:start w:val="1"/>
        <w:numFmt w:val="lowerRoman"/>
        <w:lvlText w:val="%6."/>
        <w:lvlJc w:val="right"/>
        <w:pPr>
          <w:tabs>
            <w:tab w:val="num" w:pos="7835"/>
          </w:tabs>
          <w:ind w:left="7835" w:hanging="180"/>
        </w:pPr>
      </w:lvl>
    </w:lvlOverride>
    <w:lvlOverride w:ilvl="6">
      <w:startOverride w:val="1"/>
      <w:lvl w:ilvl="6">
        <w:start w:val="1"/>
        <w:numFmt w:val="decimal"/>
        <w:lvlText w:val="%7."/>
        <w:lvlJc w:val="left"/>
        <w:pPr>
          <w:tabs>
            <w:tab w:val="num" w:pos="8555"/>
          </w:tabs>
          <w:ind w:left="8555" w:hanging="360"/>
        </w:pPr>
      </w:lvl>
    </w:lvlOverride>
    <w:lvlOverride w:ilvl="7">
      <w:startOverride w:val="1"/>
      <w:lvl w:ilvl="7">
        <w:start w:val="1"/>
        <w:numFmt w:val="lowerLetter"/>
        <w:lvlText w:val="%8."/>
        <w:lvlJc w:val="left"/>
        <w:pPr>
          <w:tabs>
            <w:tab w:val="num" w:pos="9275"/>
          </w:tabs>
          <w:ind w:left="9275" w:hanging="360"/>
        </w:pPr>
      </w:lvl>
    </w:lvlOverride>
    <w:lvlOverride w:ilvl="8">
      <w:startOverride w:val="1"/>
      <w:lvl w:ilvl="8">
        <w:start w:val="1"/>
        <w:numFmt w:val="lowerRoman"/>
        <w:lvlText w:val="%9."/>
        <w:lvlJc w:val="right"/>
        <w:pPr>
          <w:tabs>
            <w:tab w:val="num" w:pos="9995"/>
          </w:tabs>
          <w:ind w:left="9995" w:hanging="180"/>
        </w:pPr>
      </w:lvl>
    </w:lvlOverride>
  </w:num>
  <w:num w:numId="5" w16cid:durableId="759641643">
    <w:abstractNumId w:val="11"/>
    <w:lvlOverride w:ilvl="0">
      <w:startOverride w:val="1"/>
      <w:lvl w:ilvl="0">
        <w:start w:val="1"/>
        <w:numFmt w:val="decimal"/>
        <w:pStyle w:val="Normalnumber"/>
        <w:lvlText w:val="%1."/>
        <w:lvlJc w:val="left"/>
        <w:pPr>
          <w:tabs>
            <w:tab w:val="num" w:pos="1134"/>
          </w:tabs>
          <w:ind w:left="1247" w:firstLine="0"/>
        </w:pPr>
      </w:lvl>
    </w:lvlOverride>
    <w:lvlOverride w:ilvl="1">
      <w:startOverride w:val="1"/>
      <w:lvl w:ilvl="1">
        <w:start w:val="1"/>
        <w:numFmt w:val="lowerLetter"/>
        <w:lvlText w:val="(%2)"/>
        <w:lvlJc w:val="left"/>
        <w:pPr>
          <w:tabs>
            <w:tab w:val="num" w:pos="1134"/>
          </w:tabs>
          <w:ind w:left="1247" w:firstLine="567"/>
        </w:pPr>
      </w:lvl>
    </w:lvlOverride>
    <w:lvlOverride w:ilvl="2">
      <w:startOverride w:val="1"/>
      <w:lvl w:ilvl="2">
        <w:start w:val="1"/>
        <w:numFmt w:val="lowerRoman"/>
        <w:lvlText w:val="(%3)"/>
        <w:lvlJc w:val="left"/>
        <w:pPr>
          <w:tabs>
            <w:tab w:val="num" w:pos="1134"/>
          </w:tabs>
          <w:ind w:left="2948" w:hanging="567"/>
        </w:pPr>
      </w:lvl>
    </w:lvlOverride>
    <w:lvlOverride w:ilvl="3">
      <w:startOverride w:val="1"/>
      <w:lvl w:ilvl="3">
        <w:start w:val="1"/>
        <w:numFmt w:val="lowerLetter"/>
        <w:lvlText w:val="%4."/>
        <w:lvlJc w:val="left"/>
        <w:pPr>
          <w:tabs>
            <w:tab w:val="num" w:pos="1134"/>
          </w:tabs>
          <w:ind w:left="3515" w:hanging="567"/>
        </w:pPr>
      </w:lvl>
    </w:lvlOverride>
    <w:lvlOverride w:ilvl="4">
      <w:startOverride w:val="1"/>
      <w:lvl w:ilvl="4">
        <w:start w:val="1"/>
        <w:numFmt w:val="lowerRoman"/>
        <w:lvlText w:val="%5."/>
        <w:lvlJc w:val="left"/>
        <w:pPr>
          <w:tabs>
            <w:tab w:val="num" w:pos="1134"/>
          </w:tabs>
          <w:ind w:left="4082" w:hanging="567"/>
        </w:pPr>
      </w:lvl>
    </w:lvlOverride>
    <w:lvlOverride w:ilvl="5">
      <w:startOverride w:val="1"/>
      <w:lvl w:ilvl="5">
        <w:start w:val="1"/>
        <w:numFmt w:val="lowerRoman"/>
        <w:lvlText w:val="%6."/>
        <w:lvlJc w:val="right"/>
        <w:pPr>
          <w:tabs>
            <w:tab w:val="num" w:pos="7835"/>
          </w:tabs>
          <w:ind w:left="7835" w:hanging="180"/>
        </w:pPr>
      </w:lvl>
    </w:lvlOverride>
    <w:lvlOverride w:ilvl="6">
      <w:startOverride w:val="1"/>
      <w:lvl w:ilvl="6">
        <w:start w:val="1"/>
        <w:numFmt w:val="decimal"/>
        <w:lvlText w:val="%7."/>
        <w:lvlJc w:val="left"/>
        <w:pPr>
          <w:tabs>
            <w:tab w:val="num" w:pos="8555"/>
          </w:tabs>
          <w:ind w:left="8555" w:hanging="360"/>
        </w:pPr>
      </w:lvl>
    </w:lvlOverride>
    <w:lvlOverride w:ilvl="7">
      <w:startOverride w:val="1"/>
      <w:lvl w:ilvl="7">
        <w:start w:val="1"/>
        <w:numFmt w:val="lowerLetter"/>
        <w:lvlText w:val="%8."/>
        <w:lvlJc w:val="left"/>
        <w:pPr>
          <w:tabs>
            <w:tab w:val="num" w:pos="9275"/>
          </w:tabs>
          <w:ind w:left="9275" w:hanging="360"/>
        </w:pPr>
      </w:lvl>
    </w:lvlOverride>
    <w:lvlOverride w:ilvl="8">
      <w:startOverride w:val="1"/>
      <w:lvl w:ilvl="8">
        <w:start w:val="1"/>
        <w:numFmt w:val="lowerRoman"/>
        <w:lvlText w:val="%9."/>
        <w:lvlJc w:val="right"/>
        <w:pPr>
          <w:tabs>
            <w:tab w:val="num" w:pos="9995"/>
          </w:tabs>
          <w:ind w:left="9995" w:hanging="180"/>
        </w:pPr>
      </w:lvl>
    </w:lvlOverride>
  </w:num>
  <w:num w:numId="6" w16cid:durableId="1579437939">
    <w:abstractNumId w:val="12"/>
  </w:num>
  <w:num w:numId="7" w16cid:durableId="577785238">
    <w:abstractNumId w:val="9"/>
  </w:num>
  <w:num w:numId="8" w16cid:durableId="1283685844">
    <w:abstractNumId w:val="7"/>
  </w:num>
  <w:num w:numId="9" w16cid:durableId="298191455">
    <w:abstractNumId w:val="6"/>
  </w:num>
  <w:num w:numId="10" w16cid:durableId="2065374498">
    <w:abstractNumId w:val="5"/>
  </w:num>
  <w:num w:numId="11" w16cid:durableId="617838436">
    <w:abstractNumId w:val="4"/>
  </w:num>
  <w:num w:numId="12" w16cid:durableId="355733112">
    <w:abstractNumId w:val="8"/>
  </w:num>
  <w:num w:numId="13" w16cid:durableId="1128014456">
    <w:abstractNumId w:val="3"/>
  </w:num>
  <w:num w:numId="14" w16cid:durableId="2053454350">
    <w:abstractNumId w:val="2"/>
  </w:num>
  <w:num w:numId="15" w16cid:durableId="829251396">
    <w:abstractNumId w:val="1"/>
  </w:num>
  <w:num w:numId="16" w16cid:durableId="1961719995">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CH"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3B16"/>
    <w:rsid w:val="0000547A"/>
    <w:rsid w:val="000057BB"/>
    <w:rsid w:val="0000672F"/>
    <w:rsid w:val="000077AD"/>
    <w:rsid w:val="00011A16"/>
    <w:rsid w:val="00012C90"/>
    <w:rsid w:val="0001312C"/>
    <w:rsid w:val="00013ED0"/>
    <w:rsid w:val="000144FC"/>
    <w:rsid w:val="000149E6"/>
    <w:rsid w:val="00023DA9"/>
    <w:rsid w:val="00023E92"/>
    <w:rsid w:val="000247B0"/>
    <w:rsid w:val="00026997"/>
    <w:rsid w:val="00026A08"/>
    <w:rsid w:val="00030700"/>
    <w:rsid w:val="00030CB1"/>
    <w:rsid w:val="00031DE3"/>
    <w:rsid w:val="00031F90"/>
    <w:rsid w:val="00032E4E"/>
    <w:rsid w:val="00033D58"/>
    <w:rsid w:val="00033E0B"/>
    <w:rsid w:val="00035347"/>
    <w:rsid w:val="00035ED3"/>
    <w:rsid w:val="00035EDE"/>
    <w:rsid w:val="00040568"/>
    <w:rsid w:val="00041039"/>
    <w:rsid w:val="00041210"/>
    <w:rsid w:val="00041543"/>
    <w:rsid w:val="000418A7"/>
    <w:rsid w:val="00042F8F"/>
    <w:rsid w:val="00044CA6"/>
    <w:rsid w:val="00045283"/>
    <w:rsid w:val="00047726"/>
    <w:rsid w:val="000509B4"/>
    <w:rsid w:val="0005311F"/>
    <w:rsid w:val="0006035B"/>
    <w:rsid w:val="0006096F"/>
    <w:rsid w:val="00064883"/>
    <w:rsid w:val="000649C5"/>
    <w:rsid w:val="000661AB"/>
    <w:rsid w:val="000670DF"/>
    <w:rsid w:val="00070E16"/>
    <w:rsid w:val="00071886"/>
    <w:rsid w:val="00073225"/>
    <w:rsid w:val="000742BC"/>
    <w:rsid w:val="00076CC6"/>
    <w:rsid w:val="00080534"/>
    <w:rsid w:val="00082A0C"/>
    <w:rsid w:val="0008334E"/>
    <w:rsid w:val="00083504"/>
    <w:rsid w:val="0008538D"/>
    <w:rsid w:val="00085655"/>
    <w:rsid w:val="00085818"/>
    <w:rsid w:val="00086D4F"/>
    <w:rsid w:val="00087174"/>
    <w:rsid w:val="00090337"/>
    <w:rsid w:val="00091ECA"/>
    <w:rsid w:val="000935B5"/>
    <w:rsid w:val="00095EDD"/>
    <w:rsid w:val="0009640C"/>
    <w:rsid w:val="00097B03"/>
    <w:rsid w:val="000A1277"/>
    <w:rsid w:val="000A41B0"/>
    <w:rsid w:val="000B0556"/>
    <w:rsid w:val="000B06A3"/>
    <w:rsid w:val="000B1022"/>
    <w:rsid w:val="000B22A2"/>
    <w:rsid w:val="000B541B"/>
    <w:rsid w:val="000B5EEC"/>
    <w:rsid w:val="000B6A26"/>
    <w:rsid w:val="000B73F9"/>
    <w:rsid w:val="000C0CB1"/>
    <w:rsid w:val="000C1166"/>
    <w:rsid w:val="000C1551"/>
    <w:rsid w:val="000C1B17"/>
    <w:rsid w:val="000C2A52"/>
    <w:rsid w:val="000C2A88"/>
    <w:rsid w:val="000C341A"/>
    <w:rsid w:val="000C390A"/>
    <w:rsid w:val="000C5E52"/>
    <w:rsid w:val="000D028A"/>
    <w:rsid w:val="000D0641"/>
    <w:rsid w:val="000D06F6"/>
    <w:rsid w:val="000D283C"/>
    <w:rsid w:val="000D33C0"/>
    <w:rsid w:val="000D4CF6"/>
    <w:rsid w:val="000D5560"/>
    <w:rsid w:val="000D615A"/>
    <w:rsid w:val="000D6335"/>
    <w:rsid w:val="000D6941"/>
    <w:rsid w:val="000E13AF"/>
    <w:rsid w:val="000E4F8A"/>
    <w:rsid w:val="000F0154"/>
    <w:rsid w:val="000F212F"/>
    <w:rsid w:val="000F38EF"/>
    <w:rsid w:val="000F3DCD"/>
    <w:rsid w:val="000F4829"/>
    <w:rsid w:val="000F51C1"/>
    <w:rsid w:val="000F6282"/>
    <w:rsid w:val="000F681D"/>
    <w:rsid w:val="000F6B21"/>
    <w:rsid w:val="0010284C"/>
    <w:rsid w:val="00102EFB"/>
    <w:rsid w:val="001032C2"/>
    <w:rsid w:val="00103B18"/>
    <w:rsid w:val="001070BD"/>
    <w:rsid w:val="00111257"/>
    <w:rsid w:val="00111F41"/>
    <w:rsid w:val="00112076"/>
    <w:rsid w:val="001124F4"/>
    <w:rsid w:val="00115D42"/>
    <w:rsid w:val="00117711"/>
    <w:rsid w:val="001202E3"/>
    <w:rsid w:val="001218C3"/>
    <w:rsid w:val="001226E2"/>
    <w:rsid w:val="001227FF"/>
    <w:rsid w:val="00123699"/>
    <w:rsid w:val="001241FB"/>
    <w:rsid w:val="00124AC4"/>
    <w:rsid w:val="0012537C"/>
    <w:rsid w:val="001257BA"/>
    <w:rsid w:val="00125BEE"/>
    <w:rsid w:val="001264F8"/>
    <w:rsid w:val="0013059D"/>
    <w:rsid w:val="001314BD"/>
    <w:rsid w:val="00133627"/>
    <w:rsid w:val="001343EE"/>
    <w:rsid w:val="00135932"/>
    <w:rsid w:val="00135C5E"/>
    <w:rsid w:val="00136187"/>
    <w:rsid w:val="00137567"/>
    <w:rsid w:val="001375E6"/>
    <w:rsid w:val="00141A55"/>
    <w:rsid w:val="0014293F"/>
    <w:rsid w:val="00143193"/>
    <w:rsid w:val="001432D5"/>
    <w:rsid w:val="0014397D"/>
    <w:rsid w:val="0014416A"/>
    <w:rsid w:val="0014425C"/>
    <w:rsid w:val="001446A3"/>
    <w:rsid w:val="0014661B"/>
    <w:rsid w:val="00146AF8"/>
    <w:rsid w:val="001508BA"/>
    <w:rsid w:val="00151051"/>
    <w:rsid w:val="00152256"/>
    <w:rsid w:val="00152B6B"/>
    <w:rsid w:val="00152B84"/>
    <w:rsid w:val="00152FD9"/>
    <w:rsid w:val="0015310B"/>
    <w:rsid w:val="00153999"/>
    <w:rsid w:val="00154F02"/>
    <w:rsid w:val="0015530B"/>
    <w:rsid w:val="00155395"/>
    <w:rsid w:val="00155A2F"/>
    <w:rsid w:val="00155A41"/>
    <w:rsid w:val="0015632B"/>
    <w:rsid w:val="00156B6B"/>
    <w:rsid w:val="00156E45"/>
    <w:rsid w:val="00160D74"/>
    <w:rsid w:val="00161D49"/>
    <w:rsid w:val="00162406"/>
    <w:rsid w:val="001646EA"/>
    <w:rsid w:val="00164788"/>
    <w:rsid w:val="00165064"/>
    <w:rsid w:val="00165F90"/>
    <w:rsid w:val="00167760"/>
    <w:rsid w:val="00167967"/>
    <w:rsid w:val="00167D02"/>
    <w:rsid w:val="001759D8"/>
    <w:rsid w:val="00176C66"/>
    <w:rsid w:val="00177D7F"/>
    <w:rsid w:val="00180C3F"/>
    <w:rsid w:val="00181EC8"/>
    <w:rsid w:val="00184349"/>
    <w:rsid w:val="0018627D"/>
    <w:rsid w:val="00190D0E"/>
    <w:rsid w:val="00192871"/>
    <w:rsid w:val="00193A45"/>
    <w:rsid w:val="00195F33"/>
    <w:rsid w:val="001A05BE"/>
    <w:rsid w:val="001A1D86"/>
    <w:rsid w:val="001A47E5"/>
    <w:rsid w:val="001A6C66"/>
    <w:rsid w:val="001A70D1"/>
    <w:rsid w:val="001A7F1B"/>
    <w:rsid w:val="001B1617"/>
    <w:rsid w:val="001B27E7"/>
    <w:rsid w:val="001B358B"/>
    <w:rsid w:val="001B4438"/>
    <w:rsid w:val="001B4BA5"/>
    <w:rsid w:val="001B504B"/>
    <w:rsid w:val="001B529B"/>
    <w:rsid w:val="001B5A01"/>
    <w:rsid w:val="001B6F98"/>
    <w:rsid w:val="001C0374"/>
    <w:rsid w:val="001C0F07"/>
    <w:rsid w:val="001C191A"/>
    <w:rsid w:val="001C1B83"/>
    <w:rsid w:val="001C2300"/>
    <w:rsid w:val="001C2793"/>
    <w:rsid w:val="001C2FF7"/>
    <w:rsid w:val="001C6072"/>
    <w:rsid w:val="001D119B"/>
    <w:rsid w:val="001D19E1"/>
    <w:rsid w:val="001D35A1"/>
    <w:rsid w:val="001D3874"/>
    <w:rsid w:val="001D3CE5"/>
    <w:rsid w:val="001D44B9"/>
    <w:rsid w:val="001D6C93"/>
    <w:rsid w:val="001D710B"/>
    <w:rsid w:val="001D7E75"/>
    <w:rsid w:val="001E0CDF"/>
    <w:rsid w:val="001E0D73"/>
    <w:rsid w:val="001E45BD"/>
    <w:rsid w:val="001E48F2"/>
    <w:rsid w:val="001E5528"/>
    <w:rsid w:val="001E56D2"/>
    <w:rsid w:val="001E6469"/>
    <w:rsid w:val="001E684B"/>
    <w:rsid w:val="001E7645"/>
    <w:rsid w:val="001E7D56"/>
    <w:rsid w:val="001F1A56"/>
    <w:rsid w:val="001F3DD0"/>
    <w:rsid w:val="001F5186"/>
    <w:rsid w:val="001F566E"/>
    <w:rsid w:val="001F683A"/>
    <w:rsid w:val="001F75DE"/>
    <w:rsid w:val="00200090"/>
    <w:rsid w:val="00200D58"/>
    <w:rsid w:val="002011C1"/>
    <w:rsid w:val="002013BE"/>
    <w:rsid w:val="00201DDB"/>
    <w:rsid w:val="00201EDC"/>
    <w:rsid w:val="00202A7D"/>
    <w:rsid w:val="00204C2E"/>
    <w:rsid w:val="0020513E"/>
    <w:rsid w:val="002063A4"/>
    <w:rsid w:val="00206B8B"/>
    <w:rsid w:val="002110C2"/>
    <w:rsid w:val="0021145B"/>
    <w:rsid w:val="002160E4"/>
    <w:rsid w:val="00216C1A"/>
    <w:rsid w:val="00220C23"/>
    <w:rsid w:val="00221C65"/>
    <w:rsid w:val="002227D6"/>
    <w:rsid w:val="00222CAA"/>
    <w:rsid w:val="002247F6"/>
    <w:rsid w:val="00224D76"/>
    <w:rsid w:val="00225A82"/>
    <w:rsid w:val="00225E21"/>
    <w:rsid w:val="00225E44"/>
    <w:rsid w:val="00225FD2"/>
    <w:rsid w:val="00226D32"/>
    <w:rsid w:val="002325C2"/>
    <w:rsid w:val="00234C69"/>
    <w:rsid w:val="00234E78"/>
    <w:rsid w:val="002356AD"/>
    <w:rsid w:val="0023699C"/>
    <w:rsid w:val="0023702D"/>
    <w:rsid w:val="0023744B"/>
    <w:rsid w:val="002408FB"/>
    <w:rsid w:val="00241C17"/>
    <w:rsid w:val="00242B93"/>
    <w:rsid w:val="00243704"/>
    <w:rsid w:val="00243D36"/>
    <w:rsid w:val="002458C1"/>
    <w:rsid w:val="002460D7"/>
    <w:rsid w:val="00246151"/>
    <w:rsid w:val="00246B29"/>
    <w:rsid w:val="002474F0"/>
    <w:rsid w:val="00247707"/>
    <w:rsid w:val="00247849"/>
    <w:rsid w:val="00251C66"/>
    <w:rsid w:val="00252456"/>
    <w:rsid w:val="00252D06"/>
    <w:rsid w:val="00257C6E"/>
    <w:rsid w:val="0026018E"/>
    <w:rsid w:val="00260C98"/>
    <w:rsid w:val="0026176C"/>
    <w:rsid w:val="00267BFD"/>
    <w:rsid w:val="00270424"/>
    <w:rsid w:val="00273588"/>
    <w:rsid w:val="00274CC3"/>
    <w:rsid w:val="00274F11"/>
    <w:rsid w:val="00275F20"/>
    <w:rsid w:val="00277B82"/>
    <w:rsid w:val="0028106C"/>
    <w:rsid w:val="00281B75"/>
    <w:rsid w:val="00281FBC"/>
    <w:rsid w:val="00282401"/>
    <w:rsid w:val="00286740"/>
    <w:rsid w:val="0029052C"/>
    <w:rsid w:val="002916C4"/>
    <w:rsid w:val="00291719"/>
    <w:rsid w:val="00291EAE"/>
    <w:rsid w:val="002929D8"/>
    <w:rsid w:val="00293562"/>
    <w:rsid w:val="00295591"/>
    <w:rsid w:val="002A155A"/>
    <w:rsid w:val="002A1FEC"/>
    <w:rsid w:val="002A237D"/>
    <w:rsid w:val="002A49D3"/>
    <w:rsid w:val="002A4C53"/>
    <w:rsid w:val="002A69B1"/>
    <w:rsid w:val="002B0672"/>
    <w:rsid w:val="002B0677"/>
    <w:rsid w:val="002B1758"/>
    <w:rsid w:val="002B19A2"/>
    <w:rsid w:val="002B247F"/>
    <w:rsid w:val="002B482E"/>
    <w:rsid w:val="002B50D4"/>
    <w:rsid w:val="002B58BF"/>
    <w:rsid w:val="002B5C5E"/>
    <w:rsid w:val="002B6F64"/>
    <w:rsid w:val="002B71AE"/>
    <w:rsid w:val="002C145D"/>
    <w:rsid w:val="002C2C3E"/>
    <w:rsid w:val="002C2F20"/>
    <w:rsid w:val="002C337E"/>
    <w:rsid w:val="002C452B"/>
    <w:rsid w:val="002C4C3B"/>
    <w:rsid w:val="002C533E"/>
    <w:rsid w:val="002C54E3"/>
    <w:rsid w:val="002D027F"/>
    <w:rsid w:val="002D080D"/>
    <w:rsid w:val="002D0F34"/>
    <w:rsid w:val="002D0FBF"/>
    <w:rsid w:val="002D2F08"/>
    <w:rsid w:val="002D3E15"/>
    <w:rsid w:val="002D60FB"/>
    <w:rsid w:val="002D6132"/>
    <w:rsid w:val="002D71AF"/>
    <w:rsid w:val="002D7A85"/>
    <w:rsid w:val="002D7B60"/>
    <w:rsid w:val="002E1ECD"/>
    <w:rsid w:val="002E2837"/>
    <w:rsid w:val="002E4B35"/>
    <w:rsid w:val="002F0E67"/>
    <w:rsid w:val="002F4761"/>
    <w:rsid w:val="002F5171"/>
    <w:rsid w:val="002F590D"/>
    <w:rsid w:val="002F5C79"/>
    <w:rsid w:val="002F68EE"/>
    <w:rsid w:val="00300BDD"/>
    <w:rsid w:val="003019E2"/>
    <w:rsid w:val="00301B74"/>
    <w:rsid w:val="00303EA5"/>
    <w:rsid w:val="0030419C"/>
    <w:rsid w:val="0030678C"/>
    <w:rsid w:val="00310BEB"/>
    <w:rsid w:val="00311A17"/>
    <w:rsid w:val="00313135"/>
    <w:rsid w:val="0031413F"/>
    <w:rsid w:val="00314854"/>
    <w:rsid w:val="003148BB"/>
    <w:rsid w:val="00314E6F"/>
    <w:rsid w:val="00316A95"/>
    <w:rsid w:val="00316D55"/>
    <w:rsid w:val="00316FD6"/>
    <w:rsid w:val="00317976"/>
    <w:rsid w:val="00320F2F"/>
    <w:rsid w:val="0032255A"/>
    <w:rsid w:val="003225AA"/>
    <w:rsid w:val="0032348F"/>
    <w:rsid w:val="0032357E"/>
    <w:rsid w:val="00323C03"/>
    <w:rsid w:val="0032457E"/>
    <w:rsid w:val="00324CB6"/>
    <w:rsid w:val="00325D38"/>
    <w:rsid w:val="003262C2"/>
    <w:rsid w:val="003262C8"/>
    <w:rsid w:val="00326EF2"/>
    <w:rsid w:val="003275D0"/>
    <w:rsid w:val="00330A8C"/>
    <w:rsid w:val="00331CD6"/>
    <w:rsid w:val="003356B6"/>
    <w:rsid w:val="00335FA1"/>
    <w:rsid w:val="00336A10"/>
    <w:rsid w:val="00336BE0"/>
    <w:rsid w:val="00337221"/>
    <w:rsid w:val="00337BDC"/>
    <w:rsid w:val="00342F0A"/>
    <w:rsid w:val="00344641"/>
    <w:rsid w:val="003467DE"/>
    <w:rsid w:val="0034702A"/>
    <w:rsid w:val="00347CBE"/>
    <w:rsid w:val="00350EF3"/>
    <w:rsid w:val="003510CA"/>
    <w:rsid w:val="0035277E"/>
    <w:rsid w:val="00352E1B"/>
    <w:rsid w:val="00353177"/>
    <w:rsid w:val="00355167"/>
    <w:rsid w:val="00355EA9"/>
    <w:rsid w:val="003578DE"/>
    <w:rsid w:val="00360E75"/>
    <w:rsid w:val="00360F09"/>
    <w:rsid w:val="00361688"/>
    <w:rsid w:val="00364BF4"/>
    <w:rsid w:val="0036598C"/>
    <w:rsid w:val="00367FD2"/>
    <w:rsid w:val="00370C70"/>
    <w:rsid w:val="00372A88"/>
    <w:rsid w:val="00373436"/>
    <w:rsid w:val="00373DD2"/>
    <w:rsid w:val="003750B3"/>
    <w:rsid w:val="00376861"/>
    <w:rsid w:val="00376C00"/>
    <w:rsid w:val="003774FB"/>
    <w:rsid w:val="00380381"/>
    <w:rsid w:val="00380921"/>
    <w:rsid w:val="00380EBF"/>
    <w:rsid w:val="0038210D"/>
    <w:rsid w:val="00382E43"/>
    <w:rsid w:val="003831F7"/>
    <w:rsid w:val="003833A7"/>
    <w:rsid w:val="0038402D"/>
    <w:rsid w:val="00384608"/>
    <w:rsid w:val="00386B16"/>
    <w:rsid w:val="003877D5"/>
    <w:rsid w:val="00392547"/>
    <w:rsid w:val="003928F4"/>
    <w:rsid w:val="003929B8"/>
    <w:rsid w:val="00393432"/>
    <w:rsid w:val="00395F19"/>
    <w:rsid w:val="00396257"/>
    <w:rsid w:val="00397EB8"/>
    <w:rsid w:val="003A0ACF"/>
    <w:rsid w:val="003A1171"/>
    <w:rsid w:val="003A3EBF"/>
    <w:rsid w:val="003A3F8C"/>
    <w:rsid w:val="003A4FD0"/>
    <w:rsid w:val="003A50DF"/>
    <w:rsid w:val="003A69D1"/>
    <w:rsid w:val="003A6E86"/>
    <w:rsid w:val="003A7705"/>
    <w:rsid w:val="003A77F1"/>
    <w:rsid w:val="003A7AA0"/>
    <w:rsid w:val="003B1545"/>
    <w:rsid w:val="003B17CE"/>
    <w:rsid w:val="003C18E4"/>
    <w:rsid w:val="003C2BEE"/>
    <w:rsid w:val="003C319D"/>
    <w:rsid w:val="003C3219"/>
    <w:rsid w:val="003C409D"/>
    <w:rsid w:val="003C4544"/>
    <w:rsid w:val="003C5583"/>
    <w:rsid w:val="003C5673"/>
    <w:rsid w:val="003C5BA6"/>
    <w:rsid w:val="003C629B"/>
    <w:rsid w:val="003C683E"/>
    <w:rsid w:val="003C74CF"/>
    <w:rsid w:val="003D2CA8"/>
    <w:rsid w:val="003D3752"/>
    <w:rsid w:val="003D3B94"/>
    <w:rsid w:val="003D56F3"/>
    <w:rsid w:val="003E1DD8"/>
    <w:rsid w:val="003E20F5"/>
    <w:rsid w:val="003E35DA"/>
    <w:rsid w:val="003E455D"/>
    <w:rsid w:val="003F0E85"/>
    <w:rsid w:val="003F60E5"/>
    <w:rsid w:val="003F6777"/>
    <w:rsid w:val="00400D8A"/>
    <w:rsid w:val="00401F2A"/>
    <w:rsid w:val="00410C55"/>
    <w:rsid w:val="0041124A"/>
    <w:rsid w:val="0041187C"/>
    <w:rsid w:val="0041504F"/>
    <w:rsid w:val="004156A7"/>
    <w:rsid w:val="00416854"/>
    <w:rsid w:val="00416BD2"/>
    <w:rsid w:val="00417725"/>
    <w:rsid w:val="004209F0"/>
    <w:rsid w:val="00420A8B"/>
    <w:rsid w:val="0042266F"/>
    <w:rsid w:val="00423151"/>
    <w:rsid w:val="0042357E"/>
    <w:rsid w:val="00424692"/>
    <w:rsid w:val="00424C56"/>
    <w:rsid w:val="00430A4A"/>
    <w:rsid w:val="0043229E"/>
    <w:rsid w:val="00434321"/>
    <w:rsid w:val="00435913"/>
    <w:rsid w:val="00436F1D"/>
    <w:rsid w:val="00437F26"/>
    <w:rsid w:val="00440015"/>
    <w:rsid w:val="004423CD"/>
    <w:rsid w:val="00442CE6"/>
    <w:rsid w:val="0044405C"/>
    <w:rsid w:val="00444097"/>
    <w:rsid w:val="00445487"/>
    <w:rsid w:val="00445C13"/>
    <w:rsid w:val="00445C46"/>
    <w:rsid w:val="00447E0D"/>
    <w:rsid w:val="0045057A"/>
    <w:rsid w:val="0045119F"/>
    <w:rsid w:val="00451DB0"/>
    <w:rsid w:val="00452D6F"/>
    <w:rsid w:val="00453EA8"/>
    <w:rsid w:val="00454238"/>
    <w:rsid w:val="00454769"/>
    <w:rsid w:val="00454F55"/>
    <w:rsid w:val="00455104"/>
    <w:rsid w:val="0046065B"/>
    <w:rsid w:val="00461289"/>
    <w:rsid w:val="0046152B"/>
    <w:rsid w:val="0046178F"/>
    <w:rsid w:val="00464DF6"/>
    <w:rsid w:val="0046671C"/>
    <w:rsid w:val="00466991"/>
    <w:rsid w:val="00466D6E"/>
    <w:rsid w:val="0047064C"/>
    <w:rsid w:val="00470D8E"/>
    <w:rsid w:val="004712C1"/>
    <w:rsid w:val="0047137D"/>
    <w:rsid w:val="00473375"/>
    <w:rsid w:val="00474B53"/>
    <w:rsid w:val="00480343"/>
    <w:rsid w:val="00480C4B"/>
    <w:rsid w:val="0048201D"/>
    <w:rsid w:val="004822B7"/>
    <w:rsid w:val="004829B9"/>
    <w:rsid w:val="00483C99"/>
    <w:rsid w:val="00483D89"/>
    <w:rsid w:val="0048449A"/>
    <w:rsid w:val="004846B6"/>
    <w:rsid w:val="004861FB"/>
    <w:rsid w:val="004901CD"/>
    <w:rsid w:val="0049277A"/>
    <w:rsid w:val="00493585"/>
    <w:rsid w:val="0049469E"/>
    <w:rsid w:val="00495EEB"/>
    <w:rsid w:val="004960B4"/>
    <w:rsid w:val="004A0CA6"/>
    <w:rsid w:val="004A2217"/>
    <w:rsid w:val="004A22BF"/>
    <w:rsid w:val="004A24F9"/>
    <w:rsid w:val="004A324D"/>
    <w:rsid w:val="004A3C2F"/>
    <w:rsid w:val="004A42E1"/>
    <w:rsid w:val="004A5190"/>
    <w:rsid w:val="004A5ADB"/>
    <w:rsid w:val="004A717B"/>
    <w:rsid w:val="004B0410"/>
    <w:rsid w:val="004B162C"/>
    <w:rsid w:val="004B2319"/>
    <w:rsid w:val="004B2ABE"/>
    <w:rsid w:val="004B3B5F"/>
    <w:rsid w:val="004B5CA1"/>
    <w:rsid w:val="004B6DD2"/>
    <w:rsid w:val="004B72C7"/>
    <w:rsid w:val="004C17CF"/>
    <w:rsid w:val="004C38AC"/>
    <w:rsid w:val="004C3DBE"/>
    <w:rsid w:val="004C5C96"/>
    <w:rsid w:val="004D06A4"/>
    <w:rsid w:val="004D132E"/>
    <w:rsid w:val="004D38EC"/>
    <w:rsid w:val="004D4480"/>
    <w:rsid w:val="004D6371"/>
    <w:rsid w:val="004D7E96"/>
    <w:rsid w:val="004E119A"/>
    <w:rsid w:val="004E1396"/>
    <w:rsid w:val="004E3023"/>
    <w:rsid w:val="004E3110"/>
    <w:rsid w:val="004E3CE3"/>
    <w:rsid w:val="004E54B6"/>
    <w:rsid w:val="004E6FB6"/>
    <w:rsid w:val="004F1A81"/>
    <w:rsid w:val="004F4700"/>
    <w:rsid w:val="004F5D88"/>
    <w:rsid w:val="004F6065"/>
    <w:rsid w:val="00501354"/>
    <w:rsid w:val="00501D14"/>
    <w:rsid w:val="00502470"/>
    <w:rsid w:val="005027EC"/>
    <w:rsid w:val="005031A4"/>
    <w:rsid w:val="005038FC"/>
    <w:rsid w:val="005050D2"/>
    <w:rsid w:val="0051281A"/>
    <w:rsid w:val="00513232"/>
    <w:rsid w:val="005218D9"/>
    <w:rsid w:val="005219DD"/>
    <w:rsid w:val="00523422"/>
    <w:rsid w:val="00524307"/>
    <w:rsid w:val="005243B2"/>
    <w:rsid w:val="00531003"/>
    <w:rsid w:val="00536186"/>
    <w:rsid w:val="005362E8"/>
    <w:rsid w:val="005424BE"/>
    <w:rsid w:val="00544CBB"/>
    <w:rsid w:val="00545B19"/>
    <w:rsid w:val="005479D2"/>
    <w:rsid w:val="00551B65"/>
    <w:rsid w:val="00552ADF"/>
    <w:rsid w:val="005543BF"/>
    <w:rsid w:val="00556704"/>
    <w:rsid w:val="00557216"/>
    <w:rsid w:val="00557403"/>
    <w:rsid w:val="00557D80"/>
    <w:rsid w:val="005622BB"/>
    <w:rsid w:val="005635B0"/>
    <w:rsid w:val="00563945"/>
    <w:rsid w:val="00563DF8"/>
    <w:rsid w:val="005656D7"/>
    <w:rsid w:val="0056578D"/>
    <w:rsid w:val="00566052"/>
    <w:rsid w:val="00571F06"/>
    <w:rsid w:val="0057315F"/>
    <w:rsid w:val="0057380A"/>
    <w:rsid w:val="005749E7"/>
    <w:rsid w:val="00575780"/>
    <w:rsid w:val="00576104"/>
    <w:rsid w:val="00577EBD"/>
    <w:rsid w:val="00586418"/>
    <w:rsid w:val="00586FDD"/>
    <w:rsid w:val="005908BB"/>
    <w:rsid w:val="00591A7A"/>
    <w:rsid w:val="00591DCA"/>
    <w:rsid w:val="00592B21"/>
    <w:rsid w:val="00593DF7"/>
    <w:rsid w:val="005943A2"/>
    <w:rsid w:val="005A18DE"/>
    <w:rsid w:val="005A240A"/>
    <w:rsid w:val="005A5C2B"/>
    <w:rsid w:val="005A60DF"/>
    <w:rsid w:val="005B2DF4"/>
    <w:rsid w:val="005B3ECC"/>
    <w:rsid w:val="005B44BF"/>
    <w:rsid w:val="005B4A21"/>
    <w:rsid w:val="005B4DC6"/>
    <w:rsid w:val="005B6058"/>
    <w:rsid w:val="005C0D15"/>
    <w:rsid w:val="005C26BD"/>
    <w:rsid w:val="005C2D0F"/>
    <w:rsid w:val="005C3B55"/>
    <w:rsid w:val="005C4099"/>
    <w:rsid w:val="005C44C3"/>
    <w:rsid w:val="005C479D"/>
    <w:rsid w:val="005C67C8"/>
    <w:rsid w:val="005D0249"/>
    <w:rsid w:val="005D05D7"/>
    <w:rsid w:val="005D18FA"/>
    <w:rsid w:val="005D3010"/>
    <w:rsid w:val="005D4FD4"/>
    <w:rsid w:val="005D57BF"/>
    <w:rsid w:val="005D659E"/>
    <w:rsid w:val="005D6E3D"/>
    <w:rsid w:val="005D6E8C"/>
    <w:rsid w:val="005D7828"/>
    <w:rsid w:val="005E2E53"/>
    <w:rsid w:val="005E3004"/>
    <w:rsid w:val="005E3B0E"/>
    <w:rsid w:val="005F100C"/>
    <w:rsid w:val="005F21BF"/>
    <w:rsid w:val="005F2AF3"/>
    <w:rsid w:val="005F4488"/>
    <w:rsid w:val="005F68DA"/>
    <w:rsid w:val="005F7320"/>
    <w:rsid w:val="005F7419"/>
    <w:rsid w:val="005F7DC9"/>
    <w:rsid w:val="00600500"/>
    <w:rsid w:val="006006C2"/>
    <w:rsid w:val="00601141"/>
    <w:rsid w:val="00601BC9"/>
    <w:rsid w:val="00604847"/>
    <w:rsid w:val="00605CFB"/>
    <w:rsid w:val="0060773B"/>
    <w:rsid w:val="0061010E"/>
    <w:rsid w:val="006111FE"/>
    <w:rsid w:val="00611C95"/>
    <w:rsid w:val="00613BD4"/>
    <w:rsid w:val="00613FD6"/>
    <w:rsid w:val="006157B5"/>
    <w:rsid w:val="006158E0"/>
    <w:rsid w:val="006166FA"/>
    <w:rsid w:val="00616D92"/>
    <w:rsid w:val="00617224"/>
    <w:rsid w:val="00621E0B"/>
    <w:rsid w:val="00623175"/>
    <w:rsid w:val="0062504B"/>
    <w:rsid w:val="00626FC6"/>
    <w:rsid w:val="006276C6"/>
    <w:rsid w:val="006303B4"/>
    <w:rsid w:val="00630ADC"/>
    <w:rsid w:val="00630F36"/>
    <w:rsid w:val="006337F0"/>
    <w:rsid w:val="00633D3D"/>
    <w:rsid w:val="00635C98"/>
    <w:rsid w:val="006378E0"/>
    <w:rsid w:val="00637A73"/>
    <w:rsid w:val="00640240"/>
    <w:rsid w:val="00641703"/>
    <w:rsid w:val="00642254"/>
    <w:rsid w:val="00642297"/>
    <w:rsid w:val="006431A6"/>
    <w:rsid w:val="0064369C"/>
    <w:rsid w:val="00643E3A"/>
    <w:rsid w:val="006459F6"/>
    <w:rsid w:val="006501AD"/>
    <w:rsid w:val="006503B7"/>
    <w:rsid w:val="00651BFA"/>
    <w:rsid w:val="00652592"/>
    <w:rsid w:val="006532EA"/>
    <w:rsid w:val="00653F07"/>
    <w:rsid w:val="00654475"/>
    <w:rsid w:val="0065534D"/>
    <w:rsid w:val="00655DB7"/>
    <w:rsid w:val="00656DF0"/>
    <w:rsid w:val="00657930"/>
    <w:rsid w:val="006619DF"/>
    <w:rsid w:val="0066214E"/>
    <w:rsid w:val="00663C0D"/>
    <w:rsid w:val="006647CA"/>
    <w:rsid w:val="0066539B"/>
    <w:rsid w:val="00665A4B"/>
    <w:rsid w:val="00665D05"/>
    <w:rsid w:val="00670CE4"/>
    <w:rsid w:val="00670F5B"/>
    <w:rsid w:val="00670FAE"/>
    <w:rsid w:val="00671A60"/>
    <w:rsid w:val="00673CE5"/>
    <w:rsid w:val="006753CB"/>
    <w:rsid w:val="00677B01"/>
    <w:rsid w:val="00680B51"/>
    <w:rsid w:val="00680B82"/>
    <w:rsid w:val="00681A12"/>
    <w:rsid w:val="006831A9"/>
    <w:rsid w:val="0068333A"/>
    <w:rsid w:val="0068498A"/>
    <w:rsid w:val="006855FC"/>
    <w:rsid w:val="00685E1F"/>
    <w:rsid w:val="00686887"/>
    <w:rsid w:val="00690BD2"/>
    <w:rsid w:val="00690C5E"/>
    <w:rsid w:val="0069199C"/>
    <w:rsid w:val="00692E2A"/>
    <w:rsid w:val="0069301C"/>
    <w:rsid w:val="00693782"/>
    <w:rsid w:val="0069496A"/>
    <w:rsid w:val="00696C1C"/>
    <w:rsid w:val="006A049C"/>
    <w:rsid w:val="006A1A8B"/>
    <w:rsid w:val="006A30A5"/>
    <w:rsid w:val="006A69F1"/>
    <w:rsid w:val="006A76F2"/>
    <w:rsid w:val="006A7D96"/>
    <w:rsid w:val="006B0DB7"/>
    <w:rsid w:val="006B1135"/>
    <w:rsid w:val="006B375E"/>
    <w:rsid w:val="006B4C6D"/>
    <w:rsid w:val="006B607D"/>
    <w:rsid w:val="006B6FE7"/>
    <w:rsid w:val="006B7D29"/>
    <w:rsid w:val="006C083A"/>
    <w:rsid w:val="006C08E4"/>
    <w:rsid w:val="006C41D8"/>
    <w:rsid w:val="006C489B"/>
    <w:rsid w:val="006C4FC1"/>
    <w:rsid w:val="006D0C0D"/>
    <w:rsid w:val="006D0D86"/>
    <w:rsid w:val="006D1781"/>
    <w:rsid w:val="006D19D4"/>
    <w:rsid w:val="006D33C1"/>
    <w:rsid w:val="006D5644"/>
    <w:rsid w:val="006D6281"/>
    <w:rsid w:val="006D78DD"/>
    <w:rsid w:val="006D7EFB"/>
    <w:rsid w:val="006E3D05"/>
    <w:rsid w:val="006E6672"/>
    <w:rsid w:val="006E6722"/>
    <w:rsid w:val="006F3724"/>
    <w:rsid w:val="006F3A17"/>
    <w:rsid w:val="006F582D"/>
    <w:rsid w:val="006F7151"/>
    <w:rsid w:val="006F7AFF"/>
    <w:rsid w:val="007014DE"/>
    <w:rsid w:val="007027B9"/>
    <w:rsid w:val="007057B3"/>
    <w:rsid w:val="007066B5"/>
    <w:rsid w:val="00711E75"/>
    <w:rsid w:val="007145DA"/>
    <w:rsid w:val="00715E88"/>
    <w:rsid w:val="00716698"/>
    <w:rsid w:val="00716D8B"/>
    <w:rsid w:val="00723EFD"/>
    <w:rsid w:val="00723FEB"/>
    <w:rsid w:val="00725623"/>
    <w:rsid w:val="00725A1D"/>
    <w:rsid w:val="00731AC7"/>
    <w:rsid w:val="00732779"/>
    <w:rsid w:val="00734CAA"/>
    <w:rsid w:val="00735E98"/>
    <w:rsid w:val="00736410"/>
    <w:rsid w:val="00740EE2"/>
    <w:rsid w:val="007419C5"/>
    <w:rsid w:val="00742680"/>
    <w:rsid w:val="00743A7D"/>
    <w:rsid w:val="007464B1"/>
    <w:rsid w:val="00747DCB"/>
    <w:rsid w:val="00752ADE"/>
    <w:rsid w:val="0075533C"/>
    <w:rsid w:val="00755A18"/>
    <w:rsid w:val="0075614E"/>
    <w:rsid w:val="0075621B"/>
    <w:rsid w:val="00756F19"/>
    <w:rsid w:val="00757581"/>
    <w:rsid w:val="007602F5"/>
    <w:rsid w:val="007606A1"/>
    <w:rsid w:val="00760D36"/>
    <w:rsid w:val="007611A0"/>
    <w:rsid w:val="007619C5"/>
    <w:rsid w:val="00762844"/>
    <w:rsid w:val="0076561F"/>
    <w:rsid w:val="00765856"/>
    <w:rsid w:val="00767F9E"/>
    <w:rsid w:val="00772574"/>
    <w:rsid w:val="00772758"/>
    <w:rsid w:val="00773959"/>
    <w:rsid w:val="00773E54"/>
    <w:rsid w:val="00774EAB"/>
    <w:rsid w:val="0077647E"/>
    <w:rsid w:val="00776D81"/>
    <w:rsid w:val="00783837"/>
    <w:rsid w:val="00783F6A"/>
    <w:rsid w:val="00784941"/>
    <w:rsid w:val="00785924"/>
    <w:rsid w:val="00785C70"/>
    <w:rsid w:val="00787688"/>
    <w:rsid w:val="00790E91"/>
    <w:rsid w:val="00792E99"/>
    <w:rsid w:val="007935E6"/>
    <w:rsid w:val="00795A90"/>
    <w:rsid w:val="0079641D"/>
    <w:rsid w:val="00796D3F"/>
    <w:rsid w:val="00796FAE"/>
    <w:rsid w:val="007A0A4F"/>
    <w:rsid w:val="007A1683"/>
    <w:rsid w:val="007A1997"/>
    <w:rsid w:val="007A1AB5"/>
    <w:rsid w:val="007A5C12"/>
    <w:rsid w:val="007A70F2"/>
    <w:rsid w:val="007A7CB0"/>
    <w:rsid w:val="007B0231"/>
    <w:rsid w:val="007B1227"/>
    <w:rsid w:val="007B2168"/>
    <w:rsid w:val="007B2EC1"/>
    <w:rsid w:val="007B3354"/>
    <w:rsid w:val="007B40B6"/>
    <w:rsid w:val="007B42F9"/>
    <w:rsid w:val="007B5BE5"/>
    <w:rsid w:val="007B676A"/>
    <w:rsid w:val="007B68A3"/>
    <w:rsid w:val="007B7E49"/>
    <w:rsid w:val="007C244D"/>
    <w:rsid w:val="007C2541"/>
    <w:rsid w:val="007C4DBF"/>
    <w:rsid w:val="007C69B0"/>
    <w:rsid w:val="007C7892"/>
    <w:rsid w:val="007C7D86"/>
    <w:rsid w:val="007D0F4B"/>
    <w:rsid w:val="007D34D0"/>
    <w:rsid w:val="007D4594"/>
    <w:rsid w:val="007D66A8"/>
    <w:rsid w:val="007E003F"/>
    <w:rsid w:val="007E0ED1"/>
    <w:rsid w:val="007E0F9F"/>
    <w:rsid w:val="007E2171"/>
    <w:rsid w:val="007E2640"/>
    <w:rsid w:val="007E3896"/>
    <w:rsid w:val="007E5CA1"/>
    <w:rsid w:val="007E6E7B"/>
    <w:rsid w:val="007E7565"/>
    <w:rsid w:val="007E79F6"/>
    <w:rsid w:val="007F0CF8"/>
    <w:rsid w:val="007F138D"/>
    <w:rsid w:val="007F1798"/>
    <w:rsid w:val="007F3C02"/>
    <w:rsid w:val="007F44BC"/>
    <w:rsid w:val="007F5ADE"/>
    <w:rsid w:val="007F5E1B"/>
    <w:rsid w:val="007F62CB"/>
    <w:rsid w:val="007F7722"/>
    <w:rsid w:val="0080081E"/>
    <w:rsid w:val="0080159B"/>
    <w:rsid w:val="00803971"/>
    <w:rsid w:val="00807341"/>
    <w:rsid w:val="00810553"/>
    <w:rsid w:val="008120F2"/>
    <w:rsid w:val="00812CD8"/>
    <w:rsid w:val="00812E83"/>
    <w:rsid w:val="00813B7E"/>
    <w:rsid w:val="008142EC"/>
    <w:rsid w:val="008144AA"/>
    <w:rsid w:val="00814972"/>
    <w:rsid w:val="008162B8"/>
    <w:rsid w:val="008164F2"/>
    <w:rsid w:val="00816B9E"/>
    <w:rsid w:val="00817C9B"/>
    <w:rsid w:val="00821395"/>
    <w:rsid w:val="0082219D"/>
    <w:rsid w:val="00822785"/>
    <w:rsid w:val="00826681"/>
    <w:rsid w:val="00826976"/>
    <w:rsid w:val="008302A2"/>
    <w:rsid w:val="00830E26"/>
    <w:rsid w:val="00832ABF"/>
    <w:rsid w:val="008338E8"/>
    <w:rsid w:val="00834368"/>
    <w:rsid w:val="0083441A"/>
    <w:rsid w:val="00836E4F"/>
    <w:rsid w:val="00836FE4"/>
    <w:rsid w:val="008372C8"/>
    <w:rsid w:val="008378A6"/>
    <w:rsid w:val="008400A7"/>
    <w:rsid w:val="00843576"/>
    <w:rsid w:val="00843B64"/>
    <w:rsid w:val="00844289"/>
    <w:rsid w:val="00844F0F"/>
    <w:rsid w:val="00844FDB"/>
    <w:rsid w:val="00845261"/>
    <w:rsid w:val="008472A7"/>
    <w:rsid w:val="00847832"/>
    <w:rsid w:val="008478FC"/>
    <w:rsid w:val="00847B44"/>
    <w:rsid w:val="00847DAE"/>
    <w:rsid w:val="00851C51"/>
    <w:rsid w:val="008538F7"/>
    <w:rsid w:val="00860812"/>
    <w:rsid w:val="008629E7"/>
    <w:rsid w:val="0086307B"/>
    <w:rsid w:val="00864590"/>
    <w:rsid w:val="00864599"/>
    <w:rsid w:val="008664DD"/>
    <w:rsid w:val="00867BFF"/>
    <w:rsid w:val="00871542"/>
    <w:rsid w:val="00871637"/>
    <w:rsid w:val="00872BF6"/>
    <w:rsid w:val="00873A40"/>
    <w:rsid w:val="008752FE"/>
    <w:rsid w:val="00875CC0"/>
    <w:rsid w:val="00876F28"/>
    <w:rsid w:val="00876F9B"/>
    <w:rsid w:val="00880791"/>
    <w:rsid w:val="00881940"/>
    <w:rsid w:val="00881AB5"/>
    <w:rsid w:val="00883086"/>
    <w:rsid w:val="0088480A"/>
    <w:rsid w:val="00885D07"/>
    <w:rsid w:val="00885EA0"/>
    <w:rsid w:val="0088757A"/>
    <w:rsid w:val="00890BCB"/>
    <w:rsid w:val="008916B3"/>
    <w:rsid w:val="00893871"/>
    <w:rsid w:val="0089431B"/>
    <w:rsid w:val="00895668"/>
    <w:rsid w:val="008957DD"/>
    <w:rsid w:val="00897D98"/>
    <w:rsid w:val="00897E15"/>
    <w:rsid w:val="008A07E6"/>
    <w:rsid w:val="008A1BD7"/>
    <w:rsid w:val="008A40F4"/>
    <w:rsid w:val="008A5A8B"/>
    <w:rsid w:val="008A6147"/>
    <w:rsid w:val="008A6DF2"/>
    <w:rsid w:val="008A7807"/>
    <w:rsid w:val="008B04BA"/>
    <w:rsid w:val="008B0A34"/>
    <w:rsid w:val="008B466C"/>
    <w:rsid w:val="008B4CC9"/>
    <w:rsid w:val="008B6F9B"/>
    <w:rsid w:val="008B703D"/>
    <w:rsid w:val="008C0156"/>
    <w:rsid w:val="008C0B15"/>
    <w:rsid w:val="008C372F"/>
    <w:rsid w:val="008C41CD"/>
    <w:rsid w:val="008C43CC"/>
    <w:rsid w:val="008C513F"/>
    <w:rsid w:val="008C762F"/>
    <w:rsid w:val="008D028B"/>
    <w:rsid w:val="008D1267"/>
    <w:rsid w:val="008D14D1"/>
    <w:rsid w:val="008D1A82"/>
    <w:rsid w:val="008D332B"/>
    <w:rsid w:val="008D45F8"/>
    <w:rsid w:val="008D56D9"/>
    <w:rsid w:val="008D75DC"/>
    <w:rsid w:val="008D75E4"/>
    <w:rsid w:val="008D7C99"/>
    <w:rsid w:val="008E0430"/>
    <w:rsid w:val="008E0FCB"/>
    <w:rsid w:val="008E1B06"/>
    <w:rsid w:val="008E2454"/>
    <w:rsid w:val="008E2C3A"/>
    <w:rsid w:val="008E37D3"/>
    <w:rsid w:val="008E3F9C"/>
    <w:rsid w:val="008E4DA5"/>
    <w:rsid w:val="008E62C7"/>
    <w:rsid w:val="008F18E1"/>
    <w:rsid w:val="008F4702"/>
    <w:rsid w:val="008F4BD6"/>
    <w:rsid w:val="008F6116"/>
    <w:rsid w:val="008F6DFE"/>
    <w:rsid w:val="009025B3"/>
    <w:rsid w:val="00902971"/>
    <w:rsid w:val="00902B1D"/>
    <w:rsid w:val="0090529F"/>
    <w:rsid w:val="009067CD"/>
    <w:rsid w:val="00910F72"/>
    <w:rsid w:val="00911361"/>
    <w:rsid w:val="009119FC"/>
    <w:rsid w:val="00912E98"/>
    <w:rsid w:val="00913D9B"/>
    <w:rsid w:val="00915E1E"/>
    <w:rsid w:val="00917316"/>
    <w:rsid w:val="0091769F"/>
    <w:rsid w:val="009177B8"/>
    <w:rsid w:val="00917C77"/>
    <w:rsid w:val="0092178C"/>
    <w:rsid w:val="009226D3"/>
    <w:rsid w:val="00930B88"/>
    <w:rsid w:val="00930FD8"/>
    <w:rsid w:val="00934329"/>
    <w:rsid w:val="009352E9"/>
    <w:rsid w:val="00935376"/>
    <w:rsid w:val="00935C1F"/>
    <w:rsid w:val="00940DCC"/>
    <w:rsid w:val="0094179A"/>
    <w:rsid w:val="0094459E"/>
    <w:rsid w:val="00944DBC"/>
    <w:rsid w:val="009456E1"/>
    <w:rsid w:val="00950109"/>
    <w:rsid w:val="00950977"/>
    <w:rsid w:val="00951A7B"/>
    <w:rsid w:val="0095213B"/>
    <w:rsid w:val="009529FB"/>
    <w:rsid w:val="00954F35"/>
    <w:rsid w:val="00955303"/>
    <w:rsid w:val="00955512"/>
    <w:rsid w:val="00955517"/>
    <w:rsid w:val="00956093"/>
    <w:rsid w:val="009564A6"/>
    <w:rsid w:val="00956F37"/>
    <w:rsid w:val="00957EF8"/>
    <w:rsid w:val="00960307"/>
    <w:rsid w:val="00961291"/>
    <w:rsid w:val="0096264C"/>
    <w:rsid w:val="00963508"/>
    <w:rsid w:val="00966A53"/>
    <w:rsid w:val="00967621"/>
    <w:rsid w:val="00967E6A"/>
    <w:rsid w:val="009710FC"/>
    <w:rsid w:val="00975B22"/>
    <w:rsid w:val="00987544"/>
    <w:rsid w:val="009907B9"/>
    <w:rsid w:val="00990918"/>
    <w:rsid w:val="00990EBC"/>
    <w:rsid w:val="009932B5"/>
    <w:rsid w:val="009938CF"/>
    <w:rsid w:val="00994A2A"/>
    <w:rsid w:val="009955D3"/>
    <w:rsid w:val="00995BE0"/>
    <w:rsid w:val="0099699F"/>
    <w:rsid w:val="0099772B"/>
    <w:rsid w:val="009978A1"/>
    <w:rsid w:val="009A02CB"/>
    <w:rsid w:val="009A0674"/>
    <w:rsid w:val="009A1F6F"/>
    <w:rsid w:val="009A3A83"/>
    <w:rsid w:val="009A507F"/>
    <w:rsid w:val="009B10AF"/>
    <w:rsid w:val="009B3170"/>
    <w:rsid w:val="009B3572"/>
    <w:rsid w:val="009B43DD"/>
    <w:rsid w:val="009B4A0F"/>
    <w:rsid w:val="009B74F5"/>
    <w:rsid w:val="009B7851"/>
    <w:rsid w:val="009C0A08"/>
    <w:rsid w:val="009C11D2"/>
    <w:rsid w:val="009C2953"/>
    <w:rsid w:val="009C4C99"/>
    <w:rsid w:val="009C5D41"/>
    <w:rsid w:val="009C6C70"/>
    <w:rsid w:val="009C7B0A"/>
    <w:rsid w:val="009D0B63"/>
    <w:rsid w:val="009D4F66"/>
    <w:rsid w:val="009D593C"/>
    <w:rsid w:val="009D5A94"/>
    <w:rsid w:val="009D5CB8"/>
    <w:rsid w:val="009D6C85"/>
    <w:rsid w:val="009E1CDC"/>
    <w:rsid w:val="009E2154"/>
    <w:rsid w:val="009E307E"/>
    <w:rsid w:val="009E3DA0"/>
    <w:rsid w:val="009E4049"/>
    <w:rsid w:val="009F300A"/>
    <w:rsid w:val="009F428F"/>
    <w:rsid w:val="009F594B"/>
    <w:rsid w:val="009F6CF2"/>
    <w:rsid w:val="009F7AFA"/>
    <w:rsid w:val="00A01887"/>
    <w:rsid w:val="00A03C49"/>
    <w:rsid w:val="00A04E76"/>
    <w:rsid w:val="00A05812"/>
    <w:rsid w:val="00A05EA7"/>
    <w:rsid w:val="00A06E39"/>
    <w:rsid w:val="00A07751"/>
    <w:rsid w:val="00A07870"/>
    <w:rsid w:val="00A07C54"/>
    <w:rsid w:val="00A07F19"/>
    <w:rsid w:val="00A11E78"/>
    <w:rsid w:val="00A124BB"/>
    <w:rsid w:val="00A13339"/>
    <w:rsid w:val="00A1348D"/>
    <w:rsid w:val="00A135AE"/>
    <w:rsid w:val="00A13C99"/>
    <w:rsid w:val="00A1490D"/>
    <w:rsid w:val="00A17FBF"/>
    <w:rsid w:val="00A210C3"/>
    <w:rsid w:val="00A213AB"/>
    <w:rsid w:val="00A221FD"/>
    <w:rsid w:val="00A232EE"/>
    <w:rsid w:val="00A25C0E"/>
    <w:rsid w:val="00A279EE"/>
    <w:rsid w:val="00A32809"/>
    <w:rsid w:val="00A3315A"/>
    <w:rsid w:val="00A33315"/>
    <w:rsid w:val="00A362D6"/>
    <w:rsid w:val="00A365A8"/>
    <w:rsid w:val="00A4175F"/>
    <w:rsid w:val="00A43146"/>
    <w:rsid w:val="00A44312"/>
    <w:rsid w:val="00A44411"/>
    <w:rsid w:val="00A444C0"/>
    <w:rsid w:val="00A469FA"/>
    <w:rsid w:val="00A47A6E"/>
    <w:rsid w:val="00A47D08"/>
    <w:rsid w:val="00A47E07"/>
    <w:rsid w:val="00A508A8"/>
    <w:rsid w:val="00A52035"/>
    <w:rsid w:val="00A5331C"/>
    <w:rsid w:val="00A53662"/>
    <w:rsid w:val="00A55B01"/>
    <w:rsid w:val="00A56176"/>
    <w:rsid w:val="00A56B5B"/>
    <w:rsid w:val="00A56C50"/>
    <w:rsid w:val="00A603FF"/>
    <w:rsid w:val="00A606C1"/>
    <w:rsid w:val="00A619B6"/>
    <w:rsid w:val="00A64111"/>
    <w:rsid w:val="00A646A5"/>
    <w:rsid w:val="00A648CA"/>
    <w:rsid w:val="00A64C3A"/>
    <w:rsid w:val="00A657DD"/>
    <w:rsid w:val="00A65E70"/>
    <w:rsid w:val="00A66313"/>
    <w:rsid w:val="00A666A6"/>
    <w:rsid w:val="00A66E6C"/>
    <w:rsid w:val="00A675FD"/>
    <w:rsid w:val="00A72437"/>
    <w:rsid w:val="00A8048B"/>
    <w:rsid w:val="00A80611"/>
    <w:rsid w:val="00A813F8"/>
    <w:rsid w:val="00A82D85"/>
    <w:rsid w:val="00A82FA4"/>
    <w:rsid w:val="00A853C8"/>
    <w:rsid w:val="00A85B8C"/>
    <w:rsid w:val="00A8654F"/>
    <w:rsid w:val="00A93F92"/>
    <w:rsid w:val="00A9457C"/>
    <w:rsid w:val="00A94688"/>
    <w:rsid w:val="00AA2863"/>
    <w:rsid w:val="00AA55CA"/>
    <w:rsid w:val="00AA5BF4"/>
    <w:rsid w:val="00AB0B53"/>
    <w:rsid w:val="00AB24D3"/>
    <w:rsid w:val="00AB2992"/>
    <w:rsid w:val="00AB2B4D"/>
    <w:rsid w:val="00AB3167"/>
    <w:rsid w:val="00AB5340"/>
    <w:rsid w:val="00AB5CE1"/>
    <w:rsid w:val="00AB7E2F"/>
    <w:rsid w:val="00AC0459"/>
    <w:rsid w:val="00AC0A89"/>
    <w:rsid w:val="00AC1450"/>
    <w:rsid w:val="00AC1BCE"/>
    <w:rsid w:val="00AC29A6"/>
    <w:rsid w:val="00AC5BAF"/>
    <w:rsid w:val="00AC7C96"/>
    <w:rsid w:val="00AD1466"/>
    <w:rsid w:val="00AD3593"/>
    <w:rsid w:val="00AE0812"/>
    <w:rsid w:val="00AE10B0"/>
    <w:rsid w:val="00AE19AB"/>
    <w:rsid w:val="00AE211C"/>
    <w:rsid w:val="00AE237D"/>
    <w:rsid w:val="00AE502A"/>
    <w:rsid w:val="00AE54CB"/>
    <w:rsid w:val="00AE58CA"/>
    <w:rsid w:val="00AE67CD"/>
    <w:rsid w:val="00AF0010"/>
    <w:rsid w:val="00AF1393"/>
    <w:rsid w:val="00AF1AA8"/>
    <w:rsid w:val="00AF2C1F"/>
    <w:rsid w:val="00AF2FC1"/>
    <w:rsid w:val="00AF4AFE"/>
    <w:rsid w:val="00AF5A92"/>
    <w:rsid w:val="00AF6285"/>
    <w:rsid w:val="00AF7891"/>
    <w:rsid w:val="00AF7C07"/>
    <w:rsid w:val="00B03834"/>
    <w:rsid w:val="00B04096"/>
    <w:rsid w:val="00B06C64"/>
    <w:rsid w:val="00B07D8E"/>
    <w:rsid w:val="00B11CAC"/>
    <w:rsid w:val="00B12837"/>
    <w:rsid w:val="00B14A4A"/>
    <w:rsid w:val="00B1512A"/>
    <w:rsid w:val="00B15663"/>
    <w:rsid w:val="00B15A29"/>
    <w:rsid w:val="00B16BA8"/>
    <w:rsid w:val="00B17527"/>
    <w:rsid w:val="00B179BF"/>
    <w:rsid w:val="00B216E4"/>
    <w:rsid w:val="00B22C93"/>
    <w:rsid w:val="00B23765"/>
    <w:rsid w:val="00B241B2"/>
    <w:rsid w:val="00B24A6A"/>
    <w:rsid w:val="00B27589"/>
    <w:rsid w:val="00B32688"/>
    <w:rsid w:val="00B32B8B"/>
    <w:rsid w:val="00B32D85"/>
    <w:rsid w:val="00B36F89"/>
    <w:rsid w:val="00B373A3"/>
    <w:rsid w:val="00B40505"/>
    <w:rsid w:val="00B405B7"/>
    <w:rsid w:val="00B41E0E"/>
    <w:rsid w:val="00B43CA2"/>
    <w:rsid w:val="00B44405"/>
    <w:rsid w:val="00B464EE"/>
    <w:rsid w:val="00B468C0"/>
    <w:rsid w:val="00B46C92"/>
    <w:rsid w:val="00B47A15"/>
    <w:rsid w:val="00B506F4"/>
    <w:rsid w:val="00B50B5C"/>
    <w:rsid w:val="00B50FE9"/>
    <w:rsid w:val="00B51C43"/>
    <w:rsid w:val="00B52222"/>
    <w:rsid w:val="00B531DA"/>
    <w:rsid w:val="00B53D24"/>
    <w:rsid w:val="00B54895"/>
    <w:rsid w:val="00B54FE7"/>
    <w:rsid w:val="00B56073"/>
    <w:rsid w:val="00B56573"/>
    <w:rsid w:val="00B61DE0"/>
    <w:rsid w:val="00B629E0"/>
    <w:rsid w:val="00B64683"/>
    <w:rsid w:val="00B647C6"/>
    <w:rsid w:val="00B655F9"/>
    <w:rsid w:val="00B66901"/>
    <w:rsid w:val="00B66F60"/>
    <w:rsid w:val="00B67699"/>
    <w:rsid w:val="00B71A89"/>
    <w:rsid w:val="00B71E6D"/>
    <w:rsid w:val="00B72070"/>
    <w:rsid w:val="00B75DEF"/>
    <w:rsid w:val="00B76464"/>
    <w:rsid w:val="00B779E1"/>
    <w:rsid w:val="00B81E3A"/>
    <w:rsid w:val="00B8314A"/>
    <w:rsid w:val="00B8343C"/>
    <w:rsid w:val="00B84E3E"/>
    <w:rsid w:val="00B85CBA"/>
    <w:rsid w:val="00B85CFB"/>
    <w:rsid w:val="00B85FCA"/>
    <w:rsid w:val="00B87461"/>
    <w:rsid w:val="00B90137"/>
    <w:rsid w:val="00B914E9"/>
    <w:rsid w:val="00B91EE1"/>
    <w:rsid w:val="00B920E7"/>
    <w:rsid w:val="00B92597"/>
    <w:rsid w:val="00B94602"/>
    <w:rsid w:val="00B94A78"/>
    <w:rsid w:val="00B97762"/>
    <w:rsid w:val="00BA0090"/>
    <w:rsid w:val="00BA01B7"/>
    <w:rsid w:val="00BA0A4B"/>
    <w:rsid w:val="00BA1A67"/>
    <w:rsid w:val="00BA2369"/>
    <w:rsid w:val="00BA2FF9"/>
    <w:rsid w:val="00BA38D2"/>
    <w:rsid w:val="00BA4934"/>
    <w:rsid w:val="00BA638F"/>
    <w:rsid w:val="00BA6A80"/>
    <w:rsid w:val="00BB07B7"/>
    <w:rsid w:val="00BB1410"/>
    <w:rsid w:val="00BB2798"/>
    <w:rsid w:val="00BB3747"/>
    <w:rsid w:val="00BB4ABB"/>
    <w:rsid w:val="00BC1939"/>
    <w:rsid w:val="00BC1DB3"/>
    <w:rsid w:val="00BC211B"/>
    <w:rsid w:val="00BC36DE"/>
    <w:rsid w:val="00BC62BA"/>
    <w:rsid w:val="00BC672A"/>
    <w:rsid w:val="00BC6AA8"/>
    <w:rsid w:val="00BC7655"/>
    <w:rsid w:val="00BC7979"/>
    <w:rsid w:val="00BC7AEB"/>
    <w:rsid w:val="00BD11EF"/>
    <w:rsid w:val="00BD176E"/>
    <w:rsid w:val="00BD1EF8"/>
    <w:rsid w:val="00BD1FFA"/>
    <w:rsid w:val="00BD27DC"/>
    <w:rsid w:val="00BD304B"/>
    <w:rsid w:val="00BD36AD"/>
    <w:rsid w:val="00BD4630"/>
    <w:rsid w:val="00BD4CF0"/>
    <w:rsid w:val="00BD66E3"/>
    <w:rsid w:val="00BD759D"/>
    <w:rsid w:val="00BE12BB"/>
    <w:rsid w:val="00BE1351"/>
    <w:rsid w:val="00BE4F21"/>
    <w:rsid w:val="00BE5B5F"/>
    <w:rsid w:val="00BE7993"/>
    <w:rsid w:val="00BF0F71"/>
    <w:rsid w:val="00BF726B"/>
    <w:rsid w:val="00BF7438"/>
    <w:rsid w:val="00C002D1"/>
    <w:rsid w:val="00C00E9F"/>
    <w:rsid w:val="00C02437"/>
    <w:rsid w:val="00C0279E"/>
    <w:rsid w:val="00C0651D"/>
    <w:rsid w:val="00C069CC"/>
    <w:rsid w:val="00C1135D"/>
    <w:rsid w:val="00C1164E"/>
    <w:rsid w:val="00C11971"/>
    <w:rsid w:val="00C11A24"/>
    <w:rsid w:val="00C13539"/>
    <w:rsid w:val="00C171A0"/>
    <w:rsid w:val="00C179DE"/>
    <w:rsid w:val="00C239A6"/>
    <w:rsid w:val="00C26F55"/>
    <w:rsid w:val="00C30C63"/>
    <w:rsid w:val="00C30FF3"/>
    <w:rsid w:val="00C31B5B"/>
    <w:rsid w:val="00C322F1"/>
    <w:rsid w:val="00C34D5C"/>
    <w:rsid w:val="00C351F2"/>
    <w:rsid w:val="00C358C9"/>
    <w:rsid w:val="00C36B8B"/>
    <w:rsid w:val="00C400C5"/>
    <w:rsid w:val="00C415C1"/>
    <w:rsid w:val="00C41884"/>
    <w:rsid w:val="00C47DBF"/>
    <w:rsid w:val="00C5136A"/>
    <w:rsid w:val="00C552FF"/>
    <w:rsid w:val="00C558DA"/>
    <w:rsid w:val="00C55AF3"/>
    <w:rsid w:val="00C6558B"/>
    <w:rsid w:val="00C67C7E"/>
    <w:rsid w:val="00C72E49"/>
    <w:rsid w:val="00C7327D"/>
    <w:rsid w:val="00C74FE3"/>
    <w:rsid w:val="00C75A52"/>
    <w:rsid w:val="00C76E65"/>
    <w:rsid w:val="00C771A9"/>
    <w:rsid w:val="00C80746"/>
    <w:rsid w:val="00C82943"/>
    <w:rsid w:val="00C84728"/>
    <w:rsid w:val="00C84759"/>
    <w:rsid w:val="00C90B2B"/>
    <w:rsid w:val="00C928CF"/>
    <w:rsid w:val="00C93096"/>
    <w:rsid w:val="00C95C5C"/>
    <w:rsid w:val="00C97F91"/>
    <w:rsid w:val="00CA2F0C"/>
    <w:rsid w:val="00CA4AEF"/>
    <w:rsid w:val="00CA5848"/>
    <w:rsid w:val="00CA5978"/>
    <w:rsid w:val="00CA5B7E"/>
    <w:rsid w:val="00CA5CA9"/>
    <w:rsid w:val="00CA6C7F"/>
    <w:rsid w:val="00CB007D"/>
    <w:rsid w:val="00CB3BF3"/>
    <w:rsid w:val="00CB4FC8"/>
    <w:rsid w:val="00CB60CA"/>
    <w:rsid w:val="00CB6B65"/>
    <w:rsid w:val="00CC0FC7"/>
    <w:rsid w:val="00CC10A6"/>
    <w:rsid w:val="00CC1751"/>
    <w:rsid w:val="00CC22A8"/>
    <w:rsid w:val="00CC3C2C"/>
    <w:rsid w:val="00CC558D"/>
    <w:rsid w:val="00CD4FD6"/>
    <w:rsid w:val="00CD59F5"/>
    <w:rsid w:val="00CD5EB8"/>
    <w:rsid w:val="00CD7044"/>
    <w:rsid w:val="00CD7C42"/>
    <w:rsid w:val="00CE08B9"/>
    <w:rsid w:val="00CE0D3B"/>
    <w:rsid w:val="00CE2360"/>
    <w:rsid w:val="00CE3515"/>
    <w:rsid w:val="00CE3A17"/>
    <w:rsid w:val="00CE4844"/>
    <w:rsid w:val="00CE4BFA"/>
    <w:rsid w:val="00CE4DE8"/>
    <w:rsid w:val="00CE524C"/>
    <w:rsid w:val="00CE75D1"/>
    <w:rsid w:val="00CF141F"/>
    <w:rsid w:val="00CF15FF"/>
    <w:rsid w:val="00CF27D4"/>
    <w:rsid w:val="00CF4777"/>
    <w:rsid w:val="00CF49B0"/>
    <w:rsid w:val="00CF51F6"/>
    <w:rsid w:val="00CF64B3"/>
    <w:rsid w:val="00CF65C8"/>
    <w:rsid w:val="00CF6742"/>
    <w:rsid w:val="00D0086D"/>
    <w:rsid w:val="00D013F5"/>
    <w:rsid w:val="00D04EAF"/>
    <w:rsid w:val="00D05D69"/>
    <w:rsid w:val="00D05E3F"/>
    <w:rsid w:val="00D067BB"/>
    <w:rsid w:val="00D07651"/>
    <w:rsid w:val="00D131C5"/>
    <w:rsid w:val="00D1352A"/>
    <w:rsid w:val="00D1638E"/>
    <w:rsid w:val="00D16456"/>
    <w:rsid w:val="00D169AF"/>
    <w:rsid w:val="00D200EF"/>
    <w:rsid w:val="00D23106"/>
    <w:rsid w:val="00D244FA"/>
    <w:rsid w:val="00D24955"/>
    <w:rsid w:val="00D25175"/>
    <w:rsid w:val="00D25249"/>
    <w:rsid w:val="00D25C34"/>
    <w:rsid w:val="00D26854"/>
    <w:rsid w:val="00D27DAD"/>
    <w:rsid w:val="00D30A08"/>
    <w:rsid w:val="00D3114F"/>
    <w:rsid w:val="00D322CE"/>
    <w:rsid w:val="00D327C7"/>
    <w:rsid w:val="00D347AC"/>
    <w:rsid w:val="00D34A59"/>
    <w:rsid w:val="00D36C41"/>
    <w:rsid w:val="00D3797D"/>
    <w:rsid w:val="00D379BA"/>
    <w:rsid w:val="00D40660"/>
    <w:rsid w:val="00D41030"/>
    <w:rsid w:val="00D44172"/>
    <w:rsid w:val="00D45682"/>
    <w:rsid w:val="00D47BE3"/>
    <w:rsid w:val="00D47CD3"/>
    <w:rsid w:val="00D502B5"/>
    <w:rsid w:val="00D5605C"/>
    <w:rsid w:val="00D572E2"/>
    <w:rsid w:val="00D62EFC"/>
    <w:rsid w:val="00D63042"/>
    <w:rsid w:val="00D63B8C"/>
    <w:rsid w:val="00D64480"/>
    <w:rsid w:val="00D65CA5"/>
    <w:rsid w:val="00D66C21"/>
    <w:rsid w:val="00D70336"/>
    <w:rsid w:val="00D739CC"/>
    <w:rsid w:val="00D74124"/>
    <w:rsid w:val="00D806F9"/>
    <w:rsid w:val="00D8093D"/>
    <w:rsid w:val="00D80EB9"/>
    <w:rsid w:val="00D8108C"/>
    <w:rsid w:val="00D842AE"/>
    <w:rsid w:val="00D8579A"/>
    <w:rsid w:val="00D91EAE"/>
    <w:rsid w:val="00D9211C"/>
    <w:rsid w:val="00D92DE0"/>
    <w:rsid w:val="00D92FEF"/>
    <w:rsid w:val="00D931F9"/>
    <w:rsid w:val="00D93A0F"/>
    <w:rsid w:val="00D960FC"/>
    <w:rsid w:val="00DA03B7"/>
    <w:rsid w:val="00DA0E2B"/>
    <w:rsid w:val="00DA0EE7"/>
    <w:rsid w:val="00DA183C"/>
    <w:rsid w:val="00DA1BCA"/>
    <w:rsid w:val="00DA3663"/>
    <w:rsid w:val="00DA37B3"/>
    <w:rsid w:val="00DA457C"/>
    <w:rsid w:val="00DA4A70"/>
    <w:rsid w:val="00DA4D92"/>
    <w:rsid w:val="00DB10A3"/>
    <w:rsid w:val="00DB2126"/>
    <w:rsid w:val="00DB2C76"/>
    <w:rsid w:val="00DB56D2"/>
    <w:rsid w:val="00DB606F"/>
    <w:rsid w:val="00DB66FD"/>
    <w:rsid w:val="00DB7596"/>
    <w:rsid w:val="00DC0A89"/>
    <w:rsid w:val="00DC0D3B"/>
    <w:rsid w:val="00DC1792"/>
    <w:rsid w:val="00DC21C0"/>
    <w:rsid w:val="00DC274A"/>
    <w:rsid w:val="00DC46FF"/>
    <w:rsid w:val="00DC5254"/>
    <w:rsid w:val="00DC569D"/>
    <w:rsid w:val="00DC6592"/>
    <w:rsid w:val="00DC7C45"/>
    <w:rsid w:val="00DD1A4F"/>
    <w:rsid w:val="00DD27B8"/>
    <w:rsid w:val="00DD3107"/>
    <w:rsid w:val="00DD3844"/>
    <w:rsid w:val="00DD4C8D"/>
    <w:rsid w:val="00DD715D"/>
    <w:rsid w:val="00DD7C2C"/>
    <w:rsid w:val="00DE014A"/>
    <w:rsid w:val="00DE188F"/>
    <w:rsid w:val="00DE40FC"/>
    <w:rsid w:val="00DE41DD"/>
    <w:rsid w:val="00DE5A02"/>
    <w:rsid w:val="00DE5BDA"/>
    <w:rsid w:val="00DE6C91"/>
    <w:rsid w:val="00DE7B1C"/>
    <w:rsid w:val="00DF1349"/>
    <w:rsid w:val="00DF17FE"/>
    <w:rsid w:val="00DF433C"/>
    <w:rsid w:val="00DF47BA"/>
    <w:rsid w:val="00DF50D8"/>
    <w:rsid w:val="00DF519F"/>
    <w:rsid w:val="00DF5D02"/>
    <w:rsid w:val="00DF7D3C"/>
    <w:rsid w:val="00E0035A"/>
    <w:rsid w:val="00E01ECC"/>
    <w:rsid w:val="00E0382F"/>
    <w:rsid w:val="00E0482D"/>
    <w:rsid w:val="00E049D0"/>
    <w:rsid w:val="00E05951"/>
    <w:rsid w:val="00E065EE"/>
    <w:rsid w:val="00E06797"/>
    <w:rsid w:val="00E11AF3"/>
    <w:rsid w:val="00E1265B"/>
    <w:rsid w:val="00E12D99"/>
    <w:rsid w:val="00E12E09"/>
    <w:rsid w:val="00E1379A"/>
    <w:rsid w:val="00E13B48"/>
    <w:rsid w:val="00E13EC3"/>
    <w:rsid w:val="00E1404F"/>
    <w:rsid w:val="00E14A3D"/>
    <w:rsid w:val="00E15CBE"/>
    <w:rsid w:val="00E16C9F"/>
    <w:rsid w:val="00E17E15"/>
    <w:rsid w:val="00E21C83"/>
    <w:rsid w:val="00E240F6"/>
    <w:rsid w:val="00E24ADA"/>
    <w:rsid w:val="00E24EEB"/>
    <w:rsid w:val="00E24F29"/>
    <w:rsid w:val="00E25477"/>
    <w:rsid w:val="00E27C08"/>
    <w:rsid w:val="00E32AE7"/>
    <w:rsid w:val="00E32F59"/>
    <w:rsid w:val="00E3535B"/>
    <w:rsid w:val="00E356DF"/>
    <w:rsid w:val="00E3619C"/>
    <w:rsid w:val="00E373A2"/>
    <w:rsid w:val="00E41908"/>
    <w:rsid w:val="00E4361C"/>
    <w:rsid w:val="00E45746"/>
    <w:rsid w:val="00E45BCC"/>
    <w:rsid w:val="00E45DC8"/>
    <w:rsid w:val="00E45DDF"/>
    <w:rsid w:val="00E46D9A"/>
    <w:rsid w:val="00E46EC9"/>
    <w:rsid w:val="00E51231"/>
    <w:rsid w:val="00E54866"/>
    <w:rsid w:val="00E54EA1"/>
    <w:rsid w:val="00E55F66"/>
    <w:rsid w:val="00E565FF"/>
    <w:rsid w:val="00E567F0"/>
    <w:rsid w:val="00E57864"/>
    <w:rsid w:val="00E62A83"/>
    <w:rsid w:val="00E6402C"/>
    <w:rsid w:val="00E65388"/>
    <w:rsid w:val="00E669D8"/>
    <w:rsid w:val="00E66C75"/>
    <w:rsid w:val="00E6783A"/>
    <w:rsid w:val="00E679DA"/>
    <w:rsid w:val="00E70848"/>
    <w:rsid w:val="00E71D75"/>
    <w:rsid w:val="00E72460"/>
    <w:rsid w:val="00E724F1"/>
    <w:rsid w:val="00E73993"/>
    <w:rsid w:val="00E743AA"/>
    <w:rsid w:val="00E76C9C"/>
    <w:rsid w:val="00E7702C"/>
    <w:rsid w:val="00E7741D"/>
    <w:rsid w:val="00E77B25"/>
    <w:rsid w:val="00E808CD"/>
    <w:rsid w:val="00E82C9A"/>
    <w:rsid w:val="00E8348F"/>
    <w:rsid w:val="00E84B64"/>
    <w:rsid w:val="00E8546B"/>
    <w:rsid w:val="00E85B7D"/>
    <w:rsid w:val="00E86122"/>
    <w:rsid w:val="00E872E5"/>
    <w:rsid w:val="00E87F0D"/>
    <w:rsid w:val="00E9121B"/>
    <w:rsid w:val="00E91AFB"/>
    <w:rsid w:val="00E9302E"/>
    <w:rsid w:val="00E94900"/>
    <w:rsid w:val="00E96087"/>
    <w:rsid w:val="00E961F1"/>
    <w:rsid w:val="00E963A6"/>
    <w:rsid w:val="00E96971"/>
    <w:rsid w:val="00E976AB"/>
    <w:rsid w:val="00E97A19"/>
    <w:rsid w:val="00E97A77"/>
    <w:rsid w:val="00EA0800"/>
    <w:rsid w:val="00EA0AE2"/>
    <w:rsid w:val="00EA39E5"/>
    <w:rsid w:val="00EA45C6"/>
    <w:rsid w:val="00EA4FDE"/>
    <w:rsid w:val="00EA57A3"/>
    <w:rsid w:val="00EB0F0E"/>
    <w:rsid w:val="00EB4580"/>
    <w:rsid w:val="00EB7F5B"/>
    <w:rsid w:val="00EC02DF"/>
    <w:rsid w:val="00EC27D1"/>
    <w:rsid w:val="00EC2813"/>
    <w:rsid w:val="00EC366F"/>
    <w:rsid w:val="00EC5636"/>
    <w:rsid w:val="00EC5A46"/>
    <w:rsid w:val="00EC63E2"/>
    <w:rsid w:val="00EC67AE"/>
    <w:rsid w:val="00ED0225"/>
    <w:rsid w:val="00ED1CFA"/>
    <w:rsid w:val="00ED366A"/>
    <w:rsid w:val="00ED4BFE"/>
    <w:rsid w:val="00ED6BB7"/>
    <w:rsid w:val="00ED7F6A"/>
    <w:rsid w:val="00EE1B48"/>
    <w:rsid w:val="00EE1F4B"/>
    <w:rsid w:val="00EE3B69"/>
    <w:rsid w:val="00EE5EBD"/>
    <w:rsid w:val="00EF0EE5"/>
    <w:rsid w:val="00EF1062"/>
    <w:rsid w:val="00EF22B3"/>
    <w:rsid w:val="00EF3124"/>
    <w:rsid w:val="00EF4B4D"/>
    <w:rsid w:val="00EF4BBF"/>
    <w:rsid w:val="00EF58CF"/>
    <w:rsid w:val="00EF5B07"/>
    <w:rsid w:val="00EF611A"/>
    <w:rsid w:val="00EF64DD"/>
    <w:rsid w:val="00EF6B9A"/>
    <w:rsid w:val="00EF6C14"/>
    <w:rsid w:val="00EF6DB3"/>
    <w:rsid w:val="00EF78A0"/>
    <w:rsid w:val="00F00196"/>
    <w:rsid w:val="00F03B69"/>
    <w:rsid w:val="00F07A50"/>
    <w:rsid w:val="00F105C7"/>
    <w:rsid w:val="00F113DA"/>
    <w:rsid w:val="00F12B54"/>
    <w:rsid w:val="00F12B5A"/>
    <w:rsid w:val="00F14361"/>
    <w:rsid w:val="00F14E45"/>
    <w:rsid w:val="00F15578"/>
    <w:rsid w:val="00F16239"/>
    <w:rsid w:val="00F23D18"/>
    <w:rsid w:val="00F24FD8"/>
    <w:rsid w:val="00F26379"/>
    <w:rsid w:val="00F266FC"/>
    <w:rsid w:val="00F27295"/>
    <w:rsid w:val="00F30185"/>
    <w:rsid w:val="00F3037A"/>
    <w:rsid w:val="00F3465A"/>
    <w:rsid w:val="00F37DC8"/>
    <w:rsid w:val="00F40A30"/>
    <w:rsid w:val="00F439B3"/>
    <w:rsid w:val="00F467B8"/>
    <w:rsid w:val="00F47E50"/>
    <w:rsid w:val="00F56F67"/>
    <w:rsid w:val="00F575CF"/>
    <w:rsid w:val="00F64769"/>
    <w:rsid w:val="00F64ECA"/>
    <w:rsid w:val="00F650C3"/>
    <w:rsid w:val="00F65D85"/>
    <w:rsid w:val="00F665F6"/>
    <w:rsid w:val="00F66E4E"/>
    <w:rsid w:val="00F6700B"/>
    <w:rsid w:val="00F67D95"/>
    <w:rsid w:val="00F7137B"/>
    <w:rsid w:val="00F72825"/>
    <w:rsid w:val="00F7523B"/>
    <w:rsid w:val="00F75514"/>
    <w:rsid w:val="00F77D9C"/>
    <w:rsid w:val="00F8091E"/>
    <w:rsid w:val="00F80D4D"/>
    <w:rsid w:val="00F824BF"/>
    <w:rsid w:val="00F84F30"/>
    <w:rsid w:val="00F8615C"/>
    <w:rsid w:val="00F86F5C"/>
    <w:rsid w:val="00F91DE3"/>
    <w:rsid w:val="00F92A41"/>
    <w:rsid w:val="00F938C1"/>
    <w:rsid w:val="00F95156"/>
    <w:rsid w:val="00F96557"/>
    <w:rsid w:val="00F969E5"/>
    <w:rsid w:val="00F96DDB"/>
    <w:rsid w:val="00F979F2"/>
    <w:rsid w:val="00FA0371"/>
    <w:rsid w:val="00FA03C4"/>
    <w:rsid w:val="00FA0842"/>
    <w:rsid w:val="00FA1350"/>
    <w:rsid w:val="00FA27E6"/>
    <w:rsid w:val="00FA3F7D"/>
    <w:rsid w:val="00FA4972"/>
    <w:rsid w:val="00FA55F6"/>
    <w:rsid w:val="00FA60F4"/>
    <w:rsid w:val="00FA6BB0"/>
    <w:rsid w:val="00FB2DBD"/>
    <w:rsid w:val="00FB46A9"/>
    <w:rsid w:val="00FB5D54"/>
    <w:rsid w:val="00FB6E7D"/>
    <w:rsid w:val="00FC4DA7"/>
    <w:rsid w:val="00FC7A09"/>
    <w:rsid w:val="00FD01C5"/>
    <w:rsid w:val="00FD294C"/>
    <w:rsid w:val="00FD2CA8"/>
    <w:rsid w:val="00FD48DF"/>
    <w:rsid w:val="00FD5860"/>
    <w:rsid w:val="00FE03BE"/>
    <w:rsid w:val="00FE069D"/>
    <w:rsid w:val="00FE1E2C"/>
    <w:rsid w:val="00FE352D"/>
    <w:rsid w:val="00FE40EB"/>
    <w:rsid w:val="00FE4D02"/>
    <w:rsid w:val="00FE51B8"/>
    <w:rsid w:val="00FE7C64"/>
    <w:rsid w:val="00FE7D62"/>
    <w:rsid w:val="00FF0DA0"/>
    <w:rsid w:val="00FF1A85"/>
    <w:rsid w:val="00FF3819"/>
    <w:rsid w:val="00FF4917"/>
    <w:rsid w:val="00FF57F0"/>
    <w:rsid w:val="00FF5D88"/>
    <w:rsid w:val="00FF6180"/>
    <w:rsid w:val="02CAEFAC"/>
    <w:rsid w:val="0C3C3920"/>
    <w:rsid w:val="0CCB3DA0"/>
    <w:rsid w:val="119EAEC3"/>
    <w:rsid w:val="16721FE6"/>
    <w:rsid w:val="180DF047"/>
    <w:rsid w:val="1B459109"/>
    <w:rsid w:val="1C3FF04B"/>
    <w:rsid w:val="1E64096E"/>
    <w:rsid w:val="228F6D23"/>
    <w:rsid w:val="2812D93A"/>
    <w:rsid w:val="28FEAEA7"/>
    <w:rsid w:val="328C6890"/>
    <w:rsid w:val="32C5220D"/>
    <w:rsid w:val="35055EA2"/>
    <w:rsid w:val="35BCBBF5"/>
    <w:rsid w:val="37BB943F"/>
    <w:rsid w:val="38A7864F"/>
    <w:rsid w:val="3F72D91E"/>
    <w:rsid w:val="45AEDAFA"/>
    <w:rsid w:val="471C60F1"/>
    <w:rsid w:val="4775FD7D"/>
    <w:rsid w:val="4DED2C87"/>
    <w:rsid w:val="4F4C55A5"/>
    <w:rsid w:val="538C7D59"/>
    <w:rsid w:val="55F83E6C"/>
    <w:rsid w:val="5628E511"/>
    <w:rsid w:val="59659384"/>
    <w:rsid w:val="5AA2557F"/>
    <w:rsid w:val="5D05747D"/>
    <w:rsid w:val="5EC17EF0"/>
    <w:rsid w:val="5FE2E8B1"/>
    <w:rsid w:val="6BBC6DEF"/>
    <w:rsid w:val="73C77FD4"/>
    <w:rsid w:val="76EDE5BF"/>
    <w:rsid w:val="7A02A11D"/>
    <w:rsid w:val="7C42DDB2"/>
    <w:rsid w:val="7C7151D6"/>
    <w:rsid w:val="7CB8D6BA"/>
    <w:rsid w:val="7D5D2743"/>
    <w:rsid w:val="7E62250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406B4B"/>
  <w15:docId w15:val="{807635FC-B7BA-4093-8078-19BA9793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7F0"/>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rsid w:val="005031A4"/>
    <w:pPr>
      <w:keepNext/>
      <w:numPr>
        <w:numId w:val="6"/>
      </w:numPr>
      <w:spacing w:before="240" w:after="120"/>
      <w:outlineLvl w:val="0"/>
    </w:pPr>
    <w:rPr>
      <w:b/>
      <w:sz w:val="28"/>
      <w:lang w:val="en-US"/>
    </w:rPr>
  </w:style>
  <w:style w:type="paragraph" w:styleId="Heading2">
    <w:name w:val="heading 2"/>
    <w:basedOn w:val="Normal"/>
    <w:next w:val="Normalnumber"/>
    <w:link w:val="Heading2Char"/>
    <w:rsid w:val="005031A4"/>
    <w:pPr>
      <w:keepNext/>
      <w:numPr>
        <w:ilvl w:val="1"/>
        <w:numId w:val="6"/>
      </w:numPr>
      <w:spacing w:before="240" w:after="120"/>
      <w:outlineLvl w:val="1"/>
    </w:pPr>
    <w:rPr>
      <w:b/>
      <w:sz w:val="24"/>
      <w:szCs w:val="24"/>
      <w:lang w:val="en-US"/>
    </w:rPr>
  </w:style>
  <w:style w:type="paragraph" w:styleId="Heading3">
    <w:name w:val="heading 3"/>
    <w:basedOn w:val="Normal"/>
    <w:next w:val="Normalnumber"/>
    <w:link w:val="Heading3Char"/>
    <w:rsid w:val="005031A4"/>
    <w:pPr>
      <w:numPr>
        <w:ilvl w:val="2"/>
        <w:numId w:val="6"/>
      </w:numPr>
      <w:spacing w:after="120"/>
      <w:outlineLvl w:val="2"/>
    </w:pPr>
    <w:rPr>
      <w:b/>
      <w:lang w:val="en-US"/>
    </w:rPr>
  </w:style>
  <w:style w:type="paragraph" w:styleId="Heading4">
    <w:name w:val="heading 4"/>
    <w:basedOn w:val="Heading3"/>
    <w:next w:val="Normalnumber"/>
    <w:link w:val="Heading4Char"/>
    <w:rsid w:val="005031A4"/>
    <w:pPr>
      <w:keepNext/>
      <w:numPr>
        <w:ilvl w:val="3"/>
      </w:numPr>
      <w:outlineLvl w:val="3"/>
    </w:pPr>
  </w:style>
  <w:style w:type="paragraph" w:styleId="Heading5">
    <w:name w:val="heading 5"/>
    <w:basedOn w:val="Normal"/>
    <w:next w:val="Normal"/>
    <w:link w:val="Heading5Char"/>
    <w:rsid w:val="005031A4"/>
    <w:pPr>
      <w:keepNext/>
      <w:numPr>
        <w:ilvl w:val="4"/>
        <w:numId w:val="6"/>
      </w:numPr>
      <w:outlineLvl w:val="4"/>
    </w:pPr>
    <w:rPr>
      <w:rFonts w:ascii="Univers" w:hAnsi="Univers"/>
      <w:b/>
      <w:sz w:val="24"/>
      <w:lang w:val="en-US"/>
    </w:rPr>
  </w:style>
  <w:style w:type="paragraph" w:styleId="Heading6">
    <w:name w:val="heading 6"/>
    <w:basedOn w:val="Normal"/>
    <w:next w:val="Normal"/>
    <w:link w:val="Heading6Char"/>
    <w:rsid w:val="005031A4"/>
    <w:pPr>
      <w:keepNext/>
      <w:numPr>
        <w:ilvl w:val="5"/>
        <w:numId w:val="6"/>
      </w:numPr>
      <w:outlineLvl w:val="5"/>
    </w:pPr>
    <w:rPr>
      <w:b/>
      <w:bCs/>
      <w:sz w:val="24"/>
      <w:lang w:val="en-US"/>
    </w:rPr>
  </w:style>
  <w:style w:type="paragraph" w:styleId="Heading7">
    <w:name w:val="heading 7"/>
    <w:basedOn w:val="Normal"/>
    <w:next w:val="Normal"/>
    <w:link w:val="Heading7Char"/>
    <w:rsid w:val="005031A4"/>
    <w:pPr>
      <w:keepNext/>
      <w:widowControl w:val="0"/>
      <w:numPr>
        <w:ilvl w:val="6"/>
        <w:numId w:val="6"/>
      </w:numPr>
      <w:jc w:val="center"/>
      <w:outlineLvl w:val="6"/>
    </w:pPr>
    <w:rPr>
      <w:snapToGrid w:val="0"/>
      <w:u w:val="single"/>
      <w:lang w:val="en-US"/>
    </w:rPr>
  </w:style>
  <w:style w:type="paragraph" w:styleId="Heading8">
    <w:name w:val="heading 8"/>
    <w:basedOn w:val="Normal"/>
    <w:next w:val="Normal"/>
    <w:link w:val="Heading8Char"/>
    <w:rsid w:val="005031A4"/>
    <w:pPr>
      <w:keepNext/>
      <w:widowControl w:val="0"/>
      <w:numPr>
        <w:ilvl w:val="7"/>
        <w:numId w:val="6"/>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rsid w:val="005031A4"/>
    <w:pPr>
      <w:keepNext/>
      <w:widowControl w:val="0"/>
      <w:numPr>
        <w:ilvl w:val="8"/>
        <w:numId w:val="6"/>
      </w:numPr>
      <w:suppressAutoHyphens/>
      <w:jc w:val="center"/>
      <w:outlineLvl w:val="8"/>
    </w:pPr>
    <w:rPr>
      <w:snapToGrid w:val="0"/>
      <w:u w:val="single"/>
      <w:lang w:val="en-US"/>
    </w:rPr>
  </w:style>
  <w:style w:type="character" w:default="1" w:styleId="DefaultParagraphFont">
    <w:name w:val="Default Paragraph Font"/>
    <w:uiPriority w:val="1"/>
    <w:semiHidden/>
    <w:unhideWhenUsed/>
    <w:rsid w:val="00E56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7F0"/>
  </w:style>
  <w:style w:type="character" w:styleId="PageNumber">
    <w:name w:val="page number"/>
    <w:semiHidden/>
    <w:rsid w:val="005031A4"/>
    <w:rPr>
      <w:rFonts w:ascii="Times New Roman" w:hAnsi="Times New Roman"/>
      <w:b/>
      <w:sz w:val="18"/>
      <w:lang w:val="en-US"/>
    </w:rPr>
  </w:style>
  <w:style w:type="table" w:customStyle="1" w:styleId="Tabledocright">
    <w:name w:val="Table_doc_right"/>
    <w:basedOn w:val="TableNormal"/>
    <w:rsid w:val="005031A4"/>
    <w:pPr>
      <w:spacing w:before="40" w:after="40"/>
    </w:pPr>
    <w:rPr>
      <w:rFonts w:eastAsia="SimSu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5031A4"/>
    <w:pPr>
      <w:ind w:left="1000"/>
    </w:pPr>
    <w:rPr>
      <w:sz w:val="18"/>
      <w:szCs w:val="18"/>
    </w:rPr>
  </w:style>
  <w:style w:type="paragraph" w:styleId="TOC7">
    <w:name w:val="toc 7"/>
    <w:basedOn w:val="Normal"/>
    <w:next w:val="Normal"/>
    <w:autoRedefine/>
    <w:semiHidden/>
    <w:rsid w:val="005031A4"/>
    <w:pPr>
      <w:ind w:left="1200"/>
    </w:pPr>
    <w:rPr>
      <w:sz w:val="18"/>
      <w:szCs w:val="18"/>
    </w:rPr>
  </w:style>
  <w:style w:type="paragraph" w:styleId="TOC8">
    <w:name w:val="toc 8"/>
    <w:basedOn w:val="Normal"/>
    <w:next w:val="Normal"/>
    <w:autoRedefine/>
    <w:semiHidden/>
    <w:rsid w:val="005031A4"/>
    <w:pPr>
      <w:ind w:left="1400"/>
    </w:pPr>
    <w:rPr>
      <w:sz w:val="18"/>
      <w:szCs w:val="18"/>
    </w:rPr>
  </w:style>
  <w:style w:type="paragraph" w:styleId="TOC9">
    <w:name w:val="toc 9"/>
    <w:basedOn w:val="Normal"/>
    <w:next w:val="Normal"/>
    <w:autoRedefine/>
    <w:semiHidden/>
    <w:rsid w:val="005031A4"/>
    <w:pPr>
      <w:ind w:left="1600"/>
    </w:pPr>
    <w:rPr>
      <w:sz w:val="18"/>
      <w:szCs w:val="18"/>
    </w:rPr>
  </w:style>
  <w:style w:type="paragraph" w:customStyle="1" w:styleId="Titlefigure">
    <w:name w:val="Title_figure"/>
    <w:basedOn w:val="Titletable"/>
    <w:next w:val="NormalNonumber"/>
    <w:rsid w:val="005031A4"/>
    <w:rPr>
      <w:bCs w:val="0"/>
    </w:rPr>
  </w:style>
  <w:style w:type="paragraph" w:styleId="TableofFigures">
    <w:name w:val="table of figures"/>
    <w:basedOn w:val="Normal"/>
    <w:next w:val="Normal"/>
    <w:autoRedefine/>
    <w:semiHidden/>
    <w:rsid w:val="005031A4"/>
    <w:pPr>
      <w:ind w:left="1814" w:hanging="567"/>
    </w:pPr>
  </w:style>
  <w:style w:type="paragraph" w:customStyle="1" w:styleId="CH1">
    <w:name w:val="CH1"/>
    <w:basedOn w:val="Normal-pool"/>
    <w:next w:val="CH2"/>
    <w:qFormat/>
    <w:rsid w:val="005031A4"/>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5031A4"/>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5031A4"/>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5031A4"/>
    <w:pPr>
      <w:keepNext/>
      <w:keepLines/>
      <w:tabs>
        <w:tab w:val="clear" w:pos="624"/>
        <w:tab w:val="right" w:pos="851"/>
      </w:tabs>
      <w:suppressAutoHyphens/>
      <w:spacing w:before="120" w:after="120"/>
      <w:ind w:left="1247" w:right="284" w:hanging="1247"/>
    </w:pPr>
    <w:rPr>
      <w:b/>
    </w:rPr>
  </w:style>
  <w:style w:type="table" w:customStyle="1" w:styleId="Footertable">
    <w:name w:val="Footer_table"/>
    <w:basedOn w:val="TableNormal"/>
    <w:semiHidden/>
    <w:rsid w:val="005031A4"/>
    <w:rPr>
      <w:rFonts w:ascii="Arial" w:eastAsia="SimSun"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5031A4"/>
    <w:pPr>
      <w:keepNext/>
      <w:keepLines/>
      <w:tabs>
        <w:tab w:val="right" w:pos="851"/>
        <w:tab w:val="left" w:pos="4082"/>
      </w:tabs>
      <w:suppressAutoHyphens/>
      <w:spacing w:after="120"/>
      <w:ind w:left="1247" w:right="284" w:hanging="1247"/>
    </w:pPr>
    <w:rPr>
      <w:b/>
      <w:lang w:val="en-US"/>
    </w:rPr>
  </w:style>
  <w:style w:type="paragraph" w:customStyle="1" w:styleId="Footerpool">
    <w:name w:val="Footer_pool"/>
    <w:basedOn w:val="Normal"/>
    <w:next w:val="Normal"/>
    <w:semiHidden/>
    <w:rsid w:val="005031A4"/>
    <w:pPr>
      <w:tabs>
        <w:tab w:val="left" w:pos="4321"/>
        <w:tab w:val="right" w:pos="8641"/>
      </w:tabs>
      <w:spacing w:before="60" w:after="120"/>
    </w:pPr>
    <w:rPr>
      <w:b/>
      <w:sz w:val="18"/>
      <w:lang w:val="en-US"/>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lang w:val="en-US"/>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en-US" w:eastAsia="en-US"/>
    </w:rPr>
  </w:style>
  <w:style w:type="paragraph" w:customStyle="1" w:styleId="Footer-pool">
    <w:name w:val="Footer-pool"/>
    <w:basedOn w:val="Normal"/>
    <w:next w:val="Normal"/>
    <w:rsid w:val="005031A4"/>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5031A4"/>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paragraph" w:customStyle="1" w:styleId="Normal-pool">
    <w:name w:val="Normal-pool"/>
    <w:link w:val="Normal-poolChar"/>
    <w:qFormat/>
    <w:rsid w:val="005031A4"/>
    <w:pPr>
      <w:tabs>
        <w:tab w:val="left" w:pos="624"/>
        <w:tab w:val="left" w:pos="1247"/>
        <w:tab w:val="left" w:pos="1871"/>
        <w:tab w:val="left" w:pos="2495"/>
        <w:tab w:val="left" w:pos="3119"/>
        <w:tab w:val="left" w:pos="3742"/>
        <w:tab w:val="left" w:pos="4366"/>
      </w:tabs>
    </w:pPr>
    <w:rPr>
      <w:lang w:val="en-US" w:eastAsia="en-US"/>
    </w:rPr>
  </w:style>
  <w:style w:type="character" w:styleId="FootnoteReference">
    <w:name w:val="footnote reference"/>
    <w:aliases w:val="16 Point,Superscript 6 Point,ftref,(Ref. de nota al pie),number,SUPERS,Footnote Reference Superscript"/>
    <w:rsid w:val="005031A4"/>
    <w:rPr>
      <w:rFonts w:ascii="Times New Roman" w:hAnsi="Times New Roman"/>
      <w:color w:val="auto"/>
      <w:sz w:val="20"/>
      <w:szCs w:val="18"/>
      <w:vertAlign w:val="superscript"/>
      <w:lang w:val="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rsid w:val="005031A4"/>
    <w:pPr>
      <w:tabs>
        <w:tab w:val="left" w:pos="4082"/>
      </w:tabs>
      <w:spacing w:before="20" w:after="40"/>
      <w:ind w:left="1247"/>
    </w:pPr>
    <w:rPr>
      <w:sz w:val="18"/>
      <w:lang w:val="en-US"/>
    </w:rPr>
  </w:style>
  <w:style w:type="character" w:styleId="CommentReference">
    <w:name w:val="annotation reference"/>
    <w:basedOn w:val="DefaultParagraphFont"/>
    <w:unhideWhenUsed/>
    <w:rsid w:val="005031A4"/>
    <w:rPr>
      <w:sz w:val="16"/>
      <w:szCs w:val="16"/>
      <w:lang w:val="en-US"/>
    </w:rPr>
  </w:style>
  <w:style w:type="paragraph" w:styleId="CommentText">
    <w:name w:val="annotation text"/>
    <w:basedOn w:val="Normal"/>
    <w:link w:val="CommentTextChar"/>
    <w:unhideWhenUsed/>
    <w:rsid w:val="005031A4"/>
    <w:rPr>
      <w:lang w:val="en-US"/>
    </w:rPr>
  </w:style>
  <w:style w:type="character" w:customStyle="1" w:styleId="CommentTextChar">
    <w:name w:val="Comment Text Char"/>
    <w:basedOn w:val="DefaultParagraphFont"/>
    <w:link w:val="CommentText"/>
    <w:rsid w:val="005031A4"/>
    <w:rPr>
      <w:lang w:val="en-US" w:eastAsia="en-US"/>
    </w:rPr>
  </w:style>
  <w:style w:type="paragraph" w:styleId="CommentSubject">
    <w:name w:val="annotation subject"/>
    <w:basedOn w:val="CommentText"/>
    <w:next w:val="CommentText"/>
    <w:link w:val="CommentSubjectChar"/>
    <w:unhideWhenUsed/>
    <w:rsid w:val="005031A4"/>
    <w:rPr>
      <w:b/>
      <w:bCs/>
    </w:rPr>
  </w:style>
  <w:style w:type="character" w:customStyle="1" w:styleId="CommentSubjectChar">
    <w:name w:val="Comment Subject Char"/>
    <w:basedOn w:val="CommentTextChar"/>
    <w:link w:val="CommentSubject"/>
    <w:rsid w:val="005031A4"/>
    <w:rPr>
      <w:b/>
      <w:bCs/>
      <w:lang w:val="en-US" w:eastAsia="en-US"/>
    </w:rPr>
  </w:style>
  <w:style w:type="paragraph" w:styleId="BalloonText">
    <w:name w:val="Balloon Text"/>
    <w:basedOn w:val="Normal"/>
    <w:link w:val="BalloonTextChar"/>
    <w:unhideWhenUsed/>
    <w:rsid w:val="005031A4"/>
    <w:rPr>
      <w:rFonts w:ascii="Tahoma" w:hAnsi="Tahoma" w:cs="Tahoma"/>
      <w:sz w:val="16"/>
      <w:szCs w:val="16"/>
      <w:lang w:val="en-US"/>
    </w:rPr>
  </w:style>
  <w:style w:type="character" w:customStyle="1" w:styleId="BalloonTextChar">
    <w:name w:val="Balloon Text Char"/>
    <w:basedOn w:val="DefaultParagraphFont"/>
    <w:link w:val="BalloonText"/>
    <w:rsid w:val="005031A4"/>
    <w:rPr>
      <w:rFonts w:ascii="Tahoma" w:hAnsi="Tahoma" w:cs="Tahoma"/>
      <w:sz w:val="16"/>
      <w:szCs w:val="16"/>
      <w:lang w:val="en-US"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locked/>
    <w:rsid w:val="005031A4"/>
    <w:rPr>
      <w:sz w:val="18"/>
      <w:lang w:eastAsia="en-US"/>
    </w:rPr>
  </w:style>
  <w:style w:type="table" w:styleId="TableGrid">
    <w:name w:val="Table Grid"/>
    <w:basedOn w:val="TableNormal"/>
    <w:rsid w:val="005031A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31A4"/>
    <w:pPr>
      <w:ind w:left="720"/>
      <w:contextualSpacing/>
    </w:pPr>
    <w:rPr>
      <w:lang w:val="en-US"/>
    </w:rPr>
  </w:style>
  <w:style w:type="table" w:customStyle="1" w:styleId="AATable">
    <w:name w:val="AA_Table"/>
    <w:basedOn w:val="TableNormal"/>
    <w:semiHidden/>
    <w:rsid w:val="005031A4"/>
    <w:rPr>
      <w:rFonts w:eastAsia="SimSu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5031A4"/>
    <w:pPr>
      <w:keepNext/>
      <w:keepLines/>
      <w:suppressAutoHyphens/>
    </w:pPr>
    <w:rPr>
      <w:b/>
    </w:rPr>
  </w:style>
  <w:style w:type="paragraph" w:customStyle="1" w:styleId="AATitle2">
    <w:name w:val="AA_Title2"/>
    <w:basedOn w:val="AATitle"/>
    <w:qFormat/>
    <w:rsid w:val="005031A4"/>
    <w:pPr>
      <w:keepNext w:val="0"/>
      <w:keepLines w:val="0"/>
      <w:spacing w:before="120" w:after="120"/>
    </w:pPr>
  </w:style>
  <w:style w:type="paragraph" w:customStyle="1" w:styleId="BBTitle">
    <w:name w:val="BB_Title"/>
    <w:basedOn w:val="Normal-pool"/>
    <w:link w:val="BBTitleChar"/>
    <w:qFormat/>
    <w:rsid w:val="005031A4"/>
    <w:pPr>
      <w:keepNext/>
      <w:keepLines/>
      <w:suppressAutoHyphens/>
      <w:spacing w:before="320" w:after="240"/>
      <w:ind w:left="1247" w:right="567"/>
    </w:pPr>
    <w:rPr>
      <w:b/>
      <w:sz w:val="28"/>
      <w:szCs w:val="28"/>
    </w:rPr>
  </w:style>
  <w:style w:type="paragraph" w:styleId="Footer">
    <w:name w:val="footer"/>
    <w:basedOn w:val="Normal"/>
    <w:link w:val="FooterChar"/>
    <w:rsid w:val="005031A4"/>
    <w:pPr>
      <w:tabs>
        <w:tab w:val="center" w:pos="4320"/>
        <w:tab w:val="right" w:pos="8640"/>
      </w:tabs>
      <w:spacing w:before="60" w:after="120"/>
    </w:pPr>
    <w:rPr>
      <w:sz w:val="18"/>
      <w:lang w:val="en-US"/>
    </w:rPr>
  </w:style>
  <w:style w:type="paragraph" w:styleId="Header">
    <w:name w:val="header"/>
    <w:basedOn w:val="Normal"/>
    <w:link w:val="HeaderChar"/>
    <w:semiHidden/>
    <w:rsid w:val="005031A4"/>
    <w:pPr>
      <w:tabs>
        <w:tab w:val="center" w:pos="4536"/>
        <w:tab w:val="right" w:pos="9072"/>
      </w:tabs>
    </w:pPr>
    <w:rPr>
      <w:b/>
      <w:sz w:val="18"/>
      <w:lang w:val="en-US"/>
    </w:rPr>
  </w:style>
  <w:style w:type="character" w:styleId="Hyperlink">
    <w:name w:val="Hyperlink"/>
    <w:uiPriority w:val="99"/>
    <w:unhideWhenUsed/>
    <w:rsid w:val="005031A4"/>
    <w:rPr>
      <w:rFonts w:ascii="Times New Roman" w:hAnsi="Times New Roman"/>
      <w:color w:val="0000FF"/>
      <w:sz w:val="20"/>
      <w:szCs w:val="20"/>
      <w:u w:val="none"/>
      <w:lang w:val="en-US"/>
    </w:rPr>
  </w:style>
  <w:style w:type="numbering" w:customStyle="1" w:styleId="Normallist">
    <w:name w:val="Normal_list"/>
    <w:basedOn w:val="NoList"/>
    <w:rsid w:val="005031A4"/>
    <w:pPr>
      <w:numPr>
        <w:numId w:val="1"/>
      </w:numPr>
    </w:pPr>
  </w:style>
  <w:style w:type="paragraph" w:customStyle="1" w:styleId="NormalNonumber">
    <w:name w:val="Normal_No_number"/>
    <w:basedOn w:val="Normal-pool"/>
    <w:link w:val="NormalNonumberChar"/>
    <w:qFormat/>
    <w:rsid w:val="005031A4"/>
    <w:pPr>
      <w:spacing w:after="120"/>
      <w:ind w:left="1247"/>
    </w:pPr>
  </w:style>
  <w:style w:type="paragraph" w:customStyle="1" w:styleId="Normalnumber">
    <w:name w:val="Normal_number"/>
    <w:basedOn w:val="Normal"/>
    <w:link w:val="NormalnumberChar"/>
    <w:rsid w:val="00E567F0"/>
    <w:pPr>
      <w:numPr>
        <w:numId w:val="1"/>
      </w:numPr>
      <w:tabs>
        <w:tab w:val="clear" w:pos="1247"/>
        <w:tab w:val="clear" w:pos="1814"/>
        <w:tab w:val="clear" w:pos="2381"/>
        <w:tab w:val="clear" w:pos="2948"/>
        <w:tab w:val="clear" w:pos="3515"/>
        <w:tab w:val="left" w:pos="624"/>
      </w:tabs>
      <w:spacing w:after="120"/>
      <w:ind w:left="1247"/>
    </w:pPr>
  </w:style>
  <w:style w:type="paragraph" w:customStyle="1" w:styleId="Titletable">
    <w:name w:val="Title_table"/>
    <w:basedOn w:val="Normal-pool"/>
    <w:next w:val="NormalNonumber"/>
    <w:rsid w:val="005031A4"/>
    <w:pPr>
      <w:keepNext/>
      <w:keepLines/>
      <w:suppressAutoHyphens/>
      <w:spacing w:after="60"/>
      <w:ind w:left="1247"/>
    </w:pPr>
    <w:rPr>
      <w:b/>
      <w:bCs/>
    </w:rPr>
  </w:style>
  <w:style w:type="paragraph" w:styleId="TOC1">
    <w:name w:val="toc 1"/>
    <w:basedOn w:val="Normal-pool"/>
    <w:next w:val="Normal-pool"/>
    <w:uiPriority w:val="39"/>
    <w:unhideWhenUsed/>
    <w:rsid w:val="005031A4"/>
    <w:pPr>
      <w:tabs>
        <w:tab w:val="right" w:leader="dot" w:pos="9486"/>
      </w:tabs>
      <w:spacing w:before="240"/>
      <w:ind w:left="1814" w:hanging="567"/>
    </w:pPr>
    <w:rPr>
      <w:bCs/>
    </w:rPr>
  </w:style>
  <w:style w:type="paragraph" w:styleId="TOC2">
    <w:name w:val="toc 2"/>
    <w:basedOn w:val="Normal-pool"/>
    <w:next w:val="Normal-pool"/>
    <w:uiPriority w:val="39"/>
    <w:unhideWhenUsed/>
    <w:rsid w:val="005031A4"/>
    <w:pPr>
      <w:tabs>
        <w:tab w:val="right" w:leader="dot" w:pos="9486"/>
      </w:tabs>
      <w:ind w:left="2381" w:hanging="567"/>
    </w:pPr>
  </w:style>
  <w:style w:type="paragraph" w:styleId="TOC3">
    <w:name w:val="toc 3"/>
    <w:basedOn w:val="Normal-pool"/>
    <w:next w:val="Normal-pool"/>
    <w:unhideWhenUsed/>
    <w:rsid w:val="005031A4"/>
    <w:pPr>
      <w:tabs>
        <w:tab w:val="right" w:leader="dot" w:pos="9486"/>
      </w:tabs>
      <w:ind w:left="2948" w:hanging="567"/>
    </w:pPr>
    <w:rPr>
      <w:iCs/>
    </w:rPr>
  </w:style>
  <w:style w:type="paragraph" w:styleId="TOC4">
    <w:name w:val="toc 4"/>
    <w:basedOn w:val="Normal-pool"/>
    <w:next w:val="Normal-pool"/>
    <w:unhideWhenUsed/>
    <w:rsid w:val="005031A4"/>
    <w:pPr>
      <w:tabs>
        <w:tab w:val="left" w:pos="1000"/>
        <w:tab w:val="right" w:leader="dot" w:pos="9486"/>
      </w:tabs>
      <w:ind w:left="3515" w:hanging="567"/>
    </w:pPr>
    <w:rPr>
      <w:szCs w:val="18"/>
    </w:rPr>
  </w:style>
  <w:style w:type="paragraph" w:styleId="TOC5">
    <w:name w:val="toc 5"/>
    <w:basedOn w:val="Normal-pool"/>
    <w:next w:val="Normal-pool"/>
    <w:rsid w:val="005031A4"/>
    <w:pPr>
      <w:ind w:left="800"/>
    </w:pPr>
    <w:rPr>
      <w:sz w:val="18"/>
      <w:szCs w:val="18"/>
    </w:rPr>
  </w:style>
  <w:style w:type="paragraph" w:customStyle="1" w:styleId="ZZAnxheader">
    <w:name w:val="ZZ_Anx_header"/>
    <w:basedOn w:val="Normal-pool"/>
    <w:link w:val="ZZAnxheaderChar"/>
    <w:rsid w:val="005031A4"/>
    <w:rPr>
      <w:b/>
      <w:bCs/>
      <w:sz w:val="28"/>
      <w:szCs w:val="22"/>
    </w:rPr>
  </w:style>
  <w:style w:type="paragraph" w:customStyle="1" w:styleId="ZZAnxtitle">
    <w:name w:val="ZZ_Anx_title"/>
    <w:basedOn w:val="Normal-pool"/>
    <w:link w:val="ZZAnxtitleChar"/>
    <w:rsid w:val="005031A4"/>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277B82"/>
    <w:rPr>
      <w:b/>
      <w:sz w:val="28"/>
      <w:szCs w:val="28"/>
      <w:lang w:val="en-US" w:eastAsia="en-US"/>
    </w:rPr>
  </w:style>
  <w:style w:type="character" w:customStyle="1" w:styleId="ZZAnxtitleChar">
    <w:name w:val="ZZ_Anx_title Char"/>
    <w:link w:val="ZZAnxtitle"/>
    <w:rsid w:val="00FD2CA8"/>
    <w:rPr>
      <w:b/>
      <w:bCs/>
      <w:sz w:val="28"/>
      <w:szCs w:val="26"/>
      <w:lang w:val="en-US" w:eastAsia="en-US"/>
    </w:rPr>
  </w:style>
  <w:style w:type="character" w:customStyle="1" w:styleId="CH2Char">
    <w:name w:val="CH2 Char"/>
    <w:link w:val="CH2"/>
    <w:locked/>
    <w:rsid w:val="00FD2CA8"/>
    <w:rPr>
      <w:b/>
      <w:sz w:val="24"/>
      <w:szCs w:val="24"/>
      <w:lang w:val="en-US" w:eastAsia="en-US"/>
    </w:rPr>
  </w:style>
  <w:style w:type="character" w:customStyle="1" w:styleId="NormalNonumberChar">
    <w:name w:val="Normal_No_number Char"/>
    <w:link w:val="NormalNonumber"/>
    <w:locked/>
    <w:rsid w:val="00FD2CA8"/>
    <w:rPr>
      <w:lang w:val="en-US" w:eastAsia="en-US"/>
    </w:rPr>
  </w:style>
  <w:style w:type="character" w:customStyle="1" w:styleId="ZZAnxheaderChar">
    <w:name w:val="ZZ_Anx_header Char"/>
    <w:link w:val="ZZAnxheader"/>
    <w:rsid w:val="00FD2CA8"/>
    <w:rPr>
      <w:b/>
      <w:bCs/>
      <w:sz w:val="28"/>
      <w:szCs w:val="22"/>
      <w:lang w:val="en-US" w:eastAsia="en-US"/>
    </w:rPr>
  </w:style>
  <w:style w:type="character" w:customStyle="1" w:styleId="Normal-poolChar">
    <w:name w:val="Normal-pool Char"/>
    <w:link w:val="Normal-pool"/>
    <w:rsid w:val="005031A4"/>
    <w:rPr>
      <w:lang w:val="en-US" w:eastAsia="en-US"/>
    </w:rPr>
  </w:style>
  <w:style w:type="character" w:customStyle="1" w:styleId="UnresolvedMention1">
    <w:name w:val="Unresolved Mention1"/>
    <w:basedOn w:val="DefaultParagraphFont"/>
    <w:uiPriority w:val="99"/>
    <w:semiHidden/>
    <w:unhideWhenUsed/>
    <w:rsid w:val="00956093"/>
    <w:rPr>
      <w:color w:val="808080"/>
      <w:shd w:val="clear" w:color="auto" w:fill="E6E6E6"/>
    </w:rPr>
  </w:style>
  <w:style w:type="character" w:customStyle="1" w:styleId="NormalnumberChar">
    <w:name w:val="Normal_number Char"/>
    <w:link w:val="Normalnumber"/>
    <w:locked/>
    <w:rsid w:val="00E567F0"/>
    <w:rPr>
      <w:lang w:eastAsia="en-US"/>
    </w:rPr>
  </w:style>
  <w:style w:type="numbering" w:customStyle="1" w:styleId="WWNum25">
    <w:name w:val="WWNum25"/>
    <w:basedOn w:val="NoList"/>
    <w:rsid w:val="00D34A59"/>
    <w:pPr>
      <w:numPr>
        <w:numId w:val="2"/>
      </w:numPr>
    </w:pPr>
  </w:style>
  <w:style w:type="paragraph" w:styleId="NormalWeb">
    <w:name w:val="Normal (Web)"/>
    <w:basedOn w:val="Normal"/>
    <w:uiPriority w:val="99"/>
    <w:unhideWhenUsed/>
    <w:rsid w:val="005031A4"/>
    <w:pPr>
      <w:spacing w:before="100" w:beforeAutospacing="1" w:after="100" w:afterAutospacing="1"/>
    </w:pPr>
    <w:rPr>
      <w:rFonts w:eastAsiaTheme="minorEastAsia"/>
      <w:sz w:val="24"/>
      <w:szCs w:val="24"/>
    </w:rPr>
  </w:style>
  <w:style w:type="character" w:customStyle="1" w:styleId="UnresolvedMention2">
    <w:name w:val="Unresolved Mention2"/>
    <w:basedOn w:val="DefaultParagraphFont"/>
    <w:uiPriority w:val="99"/>
    <w:semiHidden/>
    <w:unhideWhenUsed/>
    <w:rsid w:val="00483C99"/>
    <w:rPr>
      <w:color w:val="605E5C"/>
      <w:shd w:val="clear" w:color="auto" w:fill="E1DFDD"/>
    </w:rPr>
  </w:style>
  <w:style w:type="character" w:styleId="FollowedHyperlink">
    <w:name w:val="FollowedHyperlink"/>
    <w:uiPriority w:val="99"/>
    <w:semiHidden/>
    <w:rsid w:val="005031A4"/>
    <w:rPr>
      <w:color w:val="0000FF"/>
      <w:u w:val="none"/>
      <w:lang w:val="en-US"/>
    </w:rPr>
  </w:style>
  <w:style w:type="character" w:customStyle="1" w:styleId="HeaderChar">
    <w:name w:val="Header Char"/>
    <w:basedOn w:val="DefaultParagraphFont"/>
    <w:link w:val="Header"/>
    <w:semiHidden/>
    <w:rsid w:val="005031A4"/>
    <w:rPr>
      <w:b/>
      <w:sz w:val="18"/>
      <w:lang w:eastAsia="en-US"/>
    </w:rPr>
  </w:style>
  <w:style w:type="character" w:customStyle="1" w:styleId="FooterChar">
    <w:name w:val="Footer Char"/>
    <w:basedOn w:val="DefaultParagraphFont"/>
    <w:link w:val="Footer"/>
    <w:rsid w:val="005031A4"/>
    <w:rPr>
      <w:sz w:val="18"/>
      <w:lang w:eastAsia="en-US"/>
    </w:rPr>
  </w:style>
  <w:style w:type="paragraph" w:customStyle="1" w:styleId="Normal-pool-Table">
    <w:name w:val="Normal-pool-Table"/>
    <w:basedOn w:val="Normal-pool"/>
    <w:rsid w:val="005031A4"/>
    <w:pPr>
      <w:spacing w:before="40" w:after="40"/>
    </w:pPr>
    <w:rPr>
      <w:sz w:val="18"/>
    </w:rPr>
  </w:style>
  <w:style w:type="paragraph" w:customStyle="1" w:styleId="Footnote-Text">
    <w:name w:val="Footnote-Text"/>
    <w:basedOn w:val="Normal-pool"/>
    <w:rsid w:val="005031A4"/>
    <w:pPr>
      <w:spacing w:before="20" w:after="40"/>
      <w:ind w:left="1247"/>
    </w:pPr>
    <w:rPr>
      <w:sz w:val="18"/>
    </w:rPr>
  </w:style>
  <w:style w:type="paragraph" w:customStyle="1" w:styleId="AConvName">
    <w:name w:val="A_ConvName"/>
    <w:basedOn w:val="Normal-pool"/>
    <w:next w:val="Normal-pool"/>
    <w:rsid w:val="005031A4"/>
    <w:pPr>
      <w:spacing w:before="120" w:after="240"/>
    </w:pPr>
    <w:rPr>
      <w:rFonts w:ascii="Arial" w:hAnsi="Arial"/>
      <w:b/>
      <w:sz w:val="28"/>
    </w:rPr>
  </w:style>
  <w:style w:type="paragraph" w:customStyle="1" w:styleId="ASymbol">
    <w:name w:val="A_Symbol"/>
    <w:basedOn w:val="Normal-pool"/>
    <w:rsid w:val="005031A4"/>
    <w:pPr>
      <w:tabs>
        <w:tab w:val="clear" w:pos="624"/>
        <w:tab w:val="clear" w:pos="1247"/>
        <w:tab w:val="right" w:pos="2920"/>
      </w:tabs>
    </w:pPr>
    <w:rPr>
      <w:rFonts w:eastAsia="SimSun"/>
      <w:lang w:val="en-GB"/>
    </w:rPr>
  </w:style>
  <w:style w:type="paragraph" w:customStyle="1" w:styleId="AText">
    <w:name w:val="A_Text"/>
    <w:basedOn w:val="Normal-pool"/>
    <w:rsid w:val="005031A4"/>
    <w:pPr>
      <w:spacing w:before="120"/>
    </w:pPr>
  </w:style>
  <w:style w:type="paragraph" w:customStyle="1" w:styleId="ATwoLetters">
    <w:name w:val="A_TwoLetters"/>
    <w:basedOn w:val="Normal-pool"/>
    <w:next w:val="Normal-pool"/>
    <w:rsid w:val="005031A4"/>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5031A4"/>
    <w:pPr>
      <w:tabs>
        <w:tab w:val="clear" w:pos="1247"/>
      </w:tabs>
      <w:spacing w:before="20" w:after="20"/>
    </w:pPr>
    <w:rPr>
      <w:rFonts w:ascii="Arial" w:hAnsi="Arial" w:cs="Times New Roman Bold"/>
      <w:b/>
      <w:caps/>
      <w:color w:val="000000" w:themeColor="text1"/>
      <w:sz w:val="27"/>
    </w:rPr>
  </w:style>
  <w:style w:type="character" w:customStyle="1" w:styleId="Heading1Char">
    <w:name w:val="Heading 1 Char"/>
    <w:basedOn w:val="DefaultParagraphFont"/>
    <w:link w:val="Heading1"/>
    <w:rsid w:val="005031A4"/>
    <w:rPr>
      <w:b/>
      <w:sz w:val="28"/>
      <w:lang w:val="en-US" w:eastAsia="en-US"/>
    </w:rPr>
  </w:style>
  <w:style w:type="character" w:customStyle="1" w:styleId="Heading2Char">
    <w:name w:val="Heading 2 Char"/>
    <w:basedOn w:val="DefaultParagraphFont"/>
    <w:link w:val="Heading2"/>
    <w:rsid w:val="005031A4"/>
    <w:rPr>
      <w:b/>
      <w:sz w:val="24"/>
      <w:szCs w:val="24"/>
      <w:lang w:val="en-US" w:eastAsia="en-US"/>
    </w:rPr>
  </w:style>
  <w:style w:type="character" w:customStyle="1" w:styleId="Heading3Char">
    <w:name w:val="Heading 3 Char"/>
    <w:basedOn w:val="DefaultParagraphFont"/>
    <w:link w:val="Heading3"/>
    <w:rsid w:val="005031A4"/>
    <w:rPr>
      <w:b/>
      <w:lang w:val="en-US" w:eastAsia="en-US"/>
    </w:rPr>
  </w:style>
  <w:style w:type="character" w:customStyle="1" w:styleId="Heading4Char">
    <w:name w:val="Heading 4 Char"/>
    <w:basedOn w:val="DefaultParagraphFont"/>
    <w:link w:val="Heading4"/>
    <w:rsid w:val="005031A4"/>
    <w:rPr>
      <w:b/>
      <w:lang w:val="en-US" w:eastAsia="en-US"/>
    </w:rPr>
  </w:style>
  <w:style w:type="character" w:customStyle="1" w:styleId="Heading5Char">
    <w:name w:val="Heading 5 Char"/>
    <w:basedOn w:val="DefaultParagraphFont"/>
    <w:link w:val="Heading5"/>
    <w:rsid w:val="005031A4"/>
    <w:rPr>
      <w:rFonts w:ascii="Univers" w:hAnsi="Univers"/>
      <w:b/>
      <w:sz w:val="24"/>
      <w:lang w:val="en-US" w:eastAsia="en-US"/>
    </w:rPr>
  </w:style>
  <w:style w:type="character" w:customStyle="1" w:styleId="Heading6Char">
    <w:name w:val="Heading 6 Char"/>
    <w:basedOn w:val="DefaultParagraphFont"/>
    <w:link w:val="Heading6"/>
    <w:rsid w:val="005031A4"/>
    <w:rPr>
      <w:b/>
      <w:bCs/>
      <w:sz w:val="24"/>
      <w:lang w:val="en-US" w:eastAsia="en-US"/>
    </w:rPr>
  </w:style>
  <w:style w:type="character" w:customStyle="1" w:styleId="Heading7Char">
    <w:name w:val="Heading 7 Char"/>
    <w:basedOn w:val="DefaultParagraphFont"/>
    <w:link w:val="Heading7"/>
    <w:rsid w:val="005031A4"/>
    <w:rPr>
      <w:snapToGrid w:val="0"/>
      <w:u w:val="single"/>
      <w:lang w:val="en-US" w:eastAsia="en-US"/>
    </w:rPr>
  </w:style>
  <w:style w:type="character" w:customStyle="1" w:styleId="Heading8Char">
    <w:name w:val="Heading 8 Char"/>
    <w:basedOn w:val="DefaultParagraphFont"/>
    <w:link w:val="Heading8"/>
    <w:rsid w:val="005031A4"/>
    <w:rPr>
      <w:snapToGrid w:val="0"/>
      <w:u w:val="single"/>
      <w:lang w:val="en-US" w:eastAsia="en-US"/>
    </w:rPr>
  </w:style>
  <w:style w:type="character" w:customStyle="1" w:styleId="Heading9Char">
    <w:name w:val="Heading 9 Char"/>
    <w:basedOn w:val="DefaultParagraphFont"/>
    <w:link w:val="Heading9"/>
    <w:rsid w:val="005031A4"/>
    <w:rPr>
      <w:snapToGrid w:val="0"/>
      <w:u w:val="single"/>
      <w:lang w:val="en-US" w:eastAsia="en-US"/>
    </w:rPr>
  </w:style>
  <w:style w:type="paragraph" w:styleId="NoSpacing">
    <w:name w:val="No Spacing"/>
    <w:uiPriority w:val="1"/>
    <w:qFormat/>
    <w:rsid w:val="005031A4"/>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5031A4"/>
    <w:rPr>
      <w:color w:val="808080"/>
    </w:rPr>
  </w:style>
  <w:style w:type="paragraph" w:customStyle="1" w:styleId="ALogo">
    <w:name w:val="A_Logo"/>
    <w:basedOn w:val="Normal"/>
    <w:link w:val="ALogoChar"/>
    <w:qFormat/>
    <w:rsid w:val="00E567F0"/>
    <w:pPr>
      <w:tabs>
        <w:tab w:val="left" w:pos="624"/>
        <w:tab w:val="left" w:pos="4082"/>
      </w:tabs>
      <w:spacing w:before="120"/>
    </w:pPr>
    <w:rPr>
      <w:lang w:val="en-US"/>
    </w:rPr>
  </w:style>
  <w:style w:type="character" w:customStyle="1" w:styleId="ALogoChar">
    <w:name w:val="A_Logo Char"/>
    <w:basedOn w:val="DefaultParagraphFont"/>
    <w:link w:val="ALogo"/>
    <w:rsid w:val="00E567F0"/>
    <w:rPr>
      <w:lang w:val="en-US" w:eastAsia="en-US"/>
    </w:rPr>
  </w:style>
  <w:style w:type="paragraph" w:customStyle="1" w:styleId="ASpacer">
    <w:name w:val="A_Spacer"/>
    <w:basedOn w:val="Normal-pool"/>
    <w:link w:val="ASpacerChar"/>
    <w:qFormat/>
    <w:rsid w:val="005031A4"/>
    <w:rPr>
      <w:sz w:val="2"/>
    </w:rPr>
  </w:style>
  <w:style w:type="character" w:customStyle="1" w:styleId="ASpacerChar">
    <w:name w:val="A_Spacer Char"/>
    <w:basedOn w:val="Normal-poolChar"/>
    <w:link w:val="ASpacer"/>
    <w:rsid w:val="005031A4"/>
    <w:rPr>
      <w:sz w:val="2"/>
      <w:lang w:val="en-US" w:eastAsia="en-US"/>
    </w:rPr>
  </w:style>
  <w:style w:type="paragraph" w:customStyle="1" w:styleId="AATitle1">
    <w:name w:val="AA_Title1"/>
    <w:basedOn w:val="Normal-pool"/>
    <w:qFormat/>
    <w:rsid w:val="005031A4"/>
  </w:style>
  <w:style w:type="character" w:styleId="UnresolvedMention">
    <w:name w:val="Unresolved Mention"/>
    <w:basedOn w:val="DefaultParagraphFont"/>
    <w:uiPriority w:val="99"/>
    <w:semiHidden/>
    <w:rsid w:val="005031A4"/>
    <w:rPr>
      <w:color w:val="605E5C"/>
      <w:shd w:val="clear" w:color="auto" w:fill="E1DFDD"/>
    </w:rPr>
  </w:style>
  <w:style w:type="paragraph" w:customStyle="1" w:styleId="ANormal">
    <w:name w:val="A_Normal"/>
    <w:basedOn w:val="Normal-pool"/>
    <w:qFormat/>
    <w:rsid w:val="005031A4"/>
  </w:style>
  <w:style w:type="paragraph" w:customStyle="1" w:styleId="AText0">
    <w:name w:val="A_Text0"/>
    <w:basedOn w:val="AText"/>
    <w:next w:val="AText"/>
    <w:qFormat/>
    <w:rsid w:val="005031A4"/>
    <w:pPr>
      <w:spacing w:before="0" w:after="120"/>
    </w:pPr>
  </w:style>
  <w:style w:type="paragraph" w:styleId="Bibliography">
    <w:name w:val="Bibliography"/>
    <w:basedOn w:val="Normal"/>
    <w:next w:val="Normal"/>
    <w:uiPriority w:val="37"/>
    <w:semiHidden/>
    <w:unhideWhenUsed/>
    <w:rsid w:val="005031A4"/>
    <w:rPr>
      <w:lang w:val="en-US"/>
    </w:rPr>
  </w:style>
  <w:style w:type="paragraph" w:styleId="BlockText">
    <w:name w:val="Block Text"/>
    <w:basedOn w:val="Normal"/>
    <w:semiHidden/>
    <w:unhideWhenUsed/>
    <w:rsid w:val="005031A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lang w:val="en-US"/>
    </w:rPr>
  </w:style>
  <w:style w:type="paragraph" w:styleId="BodyText">
    <w:name w:val="Body Text"/>
    <w:basedOn w:val="Normal"/>
    <w:link w:val="BodyTextChar"/>
    <w:semiHidden/>
    <w:unhideWhenUsed/>
    <w:rsid w:val="005031A4"/>
    <w:pPr>
      <w:spacing w:after="120"/>
    </w:pPr>
    <w:rPr>
      <w:lang w:val="en-US"/>
    </w:rPr>
  </w:style>
  <w:style w:type="character" w:customStyle="1" w:styleId="BodyTextChar">
    <w:name w:val="Body Text Char"/>
    <w:basedOn w:val="DefaultParagraphFont"/>
    <w:link w:val="BodyText"/>
    <w:semiHidden/>
    <w:rsid w:val="005031A4"/>
    <w:rPr>
      <w:lang w:val="en-US" w:eastAsia="en-US"/>
    </w:rPr>
  </w:style>
  <w:style w:type="paragraph" w:styleId="BodyText2">
    <w:name w:val="Body Text 2"/>
    <w:basedOn w:val="Normal"/>
    <w:link w:val="BodyText2Char"/>
    <w:semiHidden/>
    <w:unhideWhenUsed/>
    <w:rsid w:val="005031A4"/>
    <w:pPr>
      <w:spacing w:after="120" w:line="480" w:lineRule="auto"/>
    </w:pPr>
    <w:rPr>
      <w:lang w:val="en-US"/>
    </w:rPr>
  </w:style>
  <w:style w:type="character" w:customStyle="1" w:styleId="BodyText2Char">
    <w:name w:val="Body Text 2 Char"/>
    <w:basedOn w:val="DefaultParagraphFont"/>
    <w:link w:val="BodyText2"/>
    <w:semiHidden/>
    <w:rsid w:val="005031A4"/>
    <w:rPr>
      <w:lang w:val="en-US" w:eastAsia="en-US"/>
    </w:rPr>
  </w:style>
  <w:style w:type="paragraph" w:styleId="BodyText3">
    <w:name w:val="Body Text 3"/>
    <w:basedOn w:val="Normal"/>
    <w:link w:val="BodyText3Char"/>
    <w:semiHidden/>
    <w:unhideWhenUsed/>
    <w:rsid w:val="005031A4"/>
    <w:pPr>
      <w:spacing w:after="120"/>
    </w:pPr>
    <w:rPr>
      <w:sz w:val="16"/>
      <w:szCs w:val="16"/>
      <w:lang w:val="en-US"/>
    </w:rPr>
  </w:style>
  <w:style w:type="character" w:customStyle="1" w:styleId="BodyText3Char">
    <w:name w:val="Body Text 3 Char"/>
    <w:basedOn w:val="DefaultParagraphFont"/>
    <w:link w:val="BodyText3"/>
    <w:semiHidden/>
    <w:rsid w:val="005031A4"/>
    <w:rPr>
      <w:sz w:val="16"/>
      <w:szCs w:val="16"/>
      <w:lang w:val="en-US" w:eastAsia="en-US"/>
    </w:rPr>
  </w:style>
  <w:style w:type="paragraph" w:styleId="BodyTextFirstIndent">
    <w:name w:val="Body Text First Indent"/>
    <w:basedOn w:val="BodyText"/>
    <w:link w:val="BodyTextFirstIndentChar"/>
    <w:unhideWhenUsed/>
    <w:rsid w:val="005031A4"/>
    <w:pPr>
      <w:spacing w:after="0"/>
      <w:ind w:firstLine="360"/>
    </w:pPr>
  </w:style>
  <w:style w:type="character" w:customStyle="1" w:styleId="BodyTextFirstIndentChar">
    <w:name w:val="Body Text First Indent Char"/>
    <w:basedOn w:val="BodyTextChar"/>
    <w:link w:val="BodyTextFirstIndent"/>
    <w:rsid w:val="005031A4"/>
    <w:rPr>
      <w:lang w:val="en-US" w:eastAsia="en-US"/>
    </w:rPr>
  </w:style>
  <w:style w:type="paragraph" w:styleId="BodyTextIndent">
    <w:name w:val="Body Text Indent"/>
    <w:basedOn w:val="Normal"/>
    <w:link w:val="BodyTextIndentChar"/>
    <w:semiHidden/>
    <w:unhideWhenUsed/>
    <w:rsid w:val="005031A4"/>
    <w:pPr>
      <w:spacing w:after="120"/>
      <w:ind w:left="283"/>
    </w:pPr>
    <w:rPr>
      <w:lang w:val="en-US"/>
    </w:rPr>
  </w:style>
  <w:style w:type="character" w:customStyle="1" w:styleId="BodyTextIndentChar">
    <w:name w:val="Body Text Indent Char"/>
    <w:basedOn w:val="DefaultParagraphFont"/>
    <w:link w:val="BodyTextIndent"/>
    <w:semiHidden/>
    <w:rsid w:val="005031A4"/>
    <w:rPr>
      <w:lang w:val="en-US" w:eastAsia="en-US"/>
    </w:rPr>
  </w:style>
  <w:style w:type="paragraph" w:styleId="BodyTextFirstIndent2">
    <w:name w:val="Body Text First Indent 2"/>
    <w:basedOn w:val="BodyTextIndent"/>
    <w:link w:val="BodyTextFirstIndent2Char"/>
    <w:semiHidden/>
    <w:unhideWhenUsed/>
    <w:rsid w:val="005031A4"/>
    <w:pPr>
      <w:spacing w:after="0"/>
      <w:ind w:left="360" w:firstLine="360"/>
    </w:pPr>
  </w:style>
  <w:style w:type="character" w:customStyle="1" w:styleId="BodyTextFirstIndent2Char">
    <w:name w:val="Body Text First Indent 2 Char"/>
    <w:basedOn w:val="BodyTextIndentChar"/>
    <w:link w:val="BodyTextFirstIndent2"/>
    <w:semiHidden/>
    <w:rsid w:val="005031A4"/>
    <w:rPr>
      <w:lang w:val="en-US" w:eastAsia="en-US"/>
    </w:rPr>
  </w:style>
  <w:style w:type="paragraph" w:styleId="BodyTextIndent2">
    <w:name w:val="Body Text Indent 2"/>
    <w:basedOn w:val="Normal"/>
    <w:link w:val="BodyTextIndent2Char"/>
    <w:semiHidden/>
    <w:unhideWhenUsed/>
    <w:rsid w:val="005031A4"/>
    <w:pPr>
      <w:spacing w:after="120" w:line="480" w:lineRule="auto"/>
      <w:ind w:left="283"/>
    </w:pPr>
    <w:rPr>
      <w:lang w:val="en-US"/>
    </w:rPr>
  </w:style>
  <w:style w:type="character" w:customStyle="1" w:styleId="BodyTextIndent2Char">
    <w:name w:val="Body Text Indent 2 Char"/>
    <w:basedOn w:val="DefaultParagraphFont"/>
    <w:link w:val="BodyTextIndent2"/>
    <w:semiHidden/>
    <w:rsid w:val="005031A4"/>
    <w:rPr>
      <w:lang w:val="en-US" w:eastAsia="en-US"/>
    </w:rPr>
  </w:style>
  <w:style w:type="paragraph" w:styleId="BodyTextIndent3">
    <w:name w:val="Body Text Indent 3"/>
    <w:basedOn w:val="Normal"/>
    <w:link w:val="BodyTextIndent3Char"/>
    <w:semiHidden/>
    <w:unhideWhenUsed/>
    <w:rsid w:val="005031A4"/>
    <w:pPr>
      <w:spacing w:after="120"/>
      <w:ind w:left="283"/>
    </w:pPr>
    <w:rPr>
      <w:sz w:val="16"/>
      <w:szCs w:val="16"/>
      <w:lang w:val="en-US"/>
    </w:rPr>
  </w:style>
  <w:style w:type="character" w:customStyle="1" w:styleId="BodyTextIndent3Char">
    <w:name w:val="Body Text Indent 3 Char"/>
    <w:basedOn w:val="DefaultParagraphFont"/>
    <w:link w:val="BodyTextIndent3"/>
    <w:semiHidden/>
    <w:rsid w:val="005031A4"/>
    <w:rPr>
      <w:sz w:val="16"/>
      <w:szCs w:val="16"/>
      <w:lang w:val="en-US" w:eastAsia="en-US"/>
    </w:rPr>
  </w:style>
  <w:style w:type="character" w:styleId="BookTitle">
    <w:name w:val="Book Title"/>
    <w:basedOn w:val="DefaultParagraphFont"/>
    <w:uiPriority w:val="33"/>
    <w:qFormat/>
    <w:rsid w:val="005031A4"/>
    <w:rPr>
      <w:b/>
      <w:bCs/>
      <w:i/>
      <w:iCs/>
      <w:spacing w:val="5"/>
      <w:lang w:val="en-US"/>
    </w:rPr>
  </w:style>
  <w:style w:type="paragraph" w:styleId="Caption">
    <w:name w:val="caption"/>
    <w:basedOn w:val="Normal"/>
    <w:next w:val="Normal"/>
    <w:semiHidden/>
    <w:unhideWhenUsed/>
    <w:qFormat/>
    <w:rsid w:val="005031A4"/>
    <w:pPr>
      <w:spacing w:after="200"/>
    </w:pPr>
    <w:rPr>
      <w:i/>
      <w:iCs/>
      <w:color w:val="1F497D" w:themeColor="text2"/>
      <w:sz w:val="18"/>
      <w:szCs w:val="18"/>
      <w:lang w:val="en-US"/>
    </w:rPr>
  </w:style>
  <w:style w:type="paragraph" w:styleId="Closing">
    <w:name w:val="Closing"/>
    <w:basedOn w:val="Normal"/>
    <w:link w:val="ClosingChar"/>
    <w:semiHidden/>
    <w:unhideWhenUsed/>
    <w:rsid w:val="005031A4"/>
    <w:pPr>
      <w:ind w:left="4252"/>
    </w:pPr>
    <w:rPr>
      <w:lang w:val="en-US"/>
    </w:rPr>
  </w:style>
  <w:style w:type="character" w:customStyle="1" w:styleId="ClosingChar">
    <w:name w:val="Closing Char"/>
    <w:basedOn w:val="DefaultParagraphFont"/>
    <w:link w:val="Closing"/>
    <w:semiHidden/>
    <w:rsid w:val="005031A4"/>
    <w:rPr>
      <w:lang w:val="en-US" w:eastAsia="en-US"/>
    </w:rPr>
  </w:style>
  <w:style w:type="table" w:styleId="ColorfulGrid">
    <w:name w:val="Colorful Grid"/>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5031A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5031A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031A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5031A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5031A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5031A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5031A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5031A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5031A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031A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031A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031A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5031A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031A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031A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5031A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031A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5031A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5031A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5031A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5031A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5031A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nhideWhenUsed/>
    <w:rsid w:val="005031A4"/>
    <w:rPr>
      <w:lang w:val="en-US"/>
    </w:rPr>
  </w:style>
  <w:style w:type="character" w:customStyle="1" w:styleId="DateChar">
    <w:name w:val="Date Char"/>
    <w:basedOn w:val="DefaultParagraphFont"/>
    <w:link w:val="Date"/>
    <w:rsid w:val="005031A4"/>
    <w:rPr>
      <w:lang w:val="en-US" w:eastAsia="en-US"/>
    </w:rPr>
  </w:style>
  <w:style w:type="paragraph" w:styleId="DocumentMap">
    <w:name w:val="Document Map"/>
    <w:basedOn w:val="Normal"/>
    <w:link w:val="DocumentMapChar"/>
    <w:semiHidden/>
    <w:unhideWhenUsed/>
    <w:rsid w:val="005031A4"/>
    <w:rPr>
      <w:rFonts w:ascii="Segoe UI" w:hAnsi="Segoe UI" w:cs="Segoe UI"/>
      <w:sz w:val="16"/>
      <w:szCs w:val="16"/>
      <w:lang w:val="en-US"/>
    </w:rPr>
  </w:style>
  <w:style w:type="character" w:customStyle="1" w:styleId="DocumentMapChar">
    <w:name w:val="Document Map Char"/>
    <w:basedOn w:val="DefaultParagraphFont"/>
    <w:link w:val="DocumentMap"/>
    <w:semiHidden/>
    <w:rsid w:val="005031A4"/>
    <w:rPr>
      <w:rFonts w:ascii="Segoe UI" w:hAnsi="Segoe UI" w:cs="Segoe UI"/>
      <w:sz w:val="16"/>
      <w:szCs w:val="16"/>
      <w:lang w:eastAsia="en-US"/>
    </w:rPr>
  </w:style>
  <w:style w:type="paragraph" w:styleId="E-mailSignature">
    <w:name w:val="E-mail Signature"/>
    <w:basedOn w:val="Normal"/>
    <w:link w:val="E-mailSignatureChar"/>
    <w:semiHidden/>
    <w:unhideWhenUsed/>
    <w:rsid w:val="005031A4"/>
    <w:rPr>
      <w:lang w:val="en-US"/>
    </w:rPr>
  </w:style>
  <w:style w:type="character" w:customStyle="1" w:styleId="E-mailSignatureChar">
    <w:name w:val="E-mail Signature Char"/>
    <w:basedOn w:val="DefaultParagraphFont"/>
    <w:link w:val="E-mailSignature"/>
    <w:semiHidden/>
    <w:rsid w:val="005031A4"/>
    <w:rPr>
      <w:lang w:eastAsia="en-US"/>
    </w:rPr>
  </w:style>
  <w:style w:type="character" w:styleId="EndnoteReference">
    <w:name w:val="endnote reference"/>
    <w:basedOn w:val="DefaultParagraphFont"/>
    <w:semiHidden/>
    <w:unhideWhenUsed/>
    <w:rsid w:val="005031A4"/>
    <w:rPr>
      <w:vertAlign w:val="superscript"/>
    </w:rPr>
  </w:style>
  <w:style w:type="paragraph" w:styleId="EndnoteText">
    <w:name w:val="endnote text"/>
    <w:basedOn w:val="Normal"/>
    <w:link w:val="EndnoteTextChar"/>
    <w:semiHidden/>
    <w:unhideWhenUsed/>
    <w:rsid w:val="005031A4"/>
    <w:rPr>
      <w:lang w:val="en-US"/>
    </w:rPr>
  </w:style>
  <w:style w:type="character" w:customStyle="1" w:styleId="EndnoteTextChar">
    <w:name w:val="Endnote Text Char"/>
    <w:basedOn w:val="DefaultParagraphFont"/>
    <w:link w:val="EndnoteText"/>
    <w:semiHidden/>
    <w:rsid w:val="005031A4"/>
    <w:rPr>
      <w:lang w:eastAsia="en-US"/>
    </w:rPr>
  </w:style>
  <w:style w:type="paragraph" w:styleId="EnvelopeAddress">
    <w:name w:val="envelope address"/>
    <w:basedOn w:val="Normal"/>
    <w:semiHidden/>
    <w:unhideWhenUsed/>
    <w:rsid w:val="005031A4"/>
    <w:pPr>
      <w:framePr w:w="7920" w:h="1980" w:hRule="exact" w:hSpace="180" w:wrap="auto" w:hAnchor="page" w:xAlign="center" w:yAlign="bottom"/>
      <w:ind w:left="2880"/>
    </w:pPr>
    <w:rPr>
      <w:rFonts w:asciiTheme="majorHAnsi" w:eastAsiaTheme="majorEastAsia" w:hAnsiTheme="majorHAnsi" w:cstheme="majorBidi"/>
      <w:sz w:val="24"/>
      <w:szCs w:val="24"/>
      <w:lang w:val="en-US"/>
    </w:rPr>
  </w:style>
  <w:style w:type="paragraph" w:styleId="EnvelopeReturn">
    <w:name w:val="envelope return"/>
    <w:basedOn w:val="Normal"/>
    <w:semiHidden/>
    <w:unhideWhenUsed/>
    <w:rsid w:val="005031A4"/>
    <w:rPr>
      <w:rFonts w:asciiTheme="majorHAnsi" w:eastAsiaTheme="majorEastAsia" w:hAnsiTheme="majorHAnsi" w:cstheme="majorBidi"/>
      <w:lang w:val="en-US"/>
    </w:rPr>
  </w:style>
  <w:style w:type="table" w:styleId="GridTable1Light">
    <w:name w:val="Grid Table 1 Light"/>
    <w:basedOn w:val="TableNormal"/>
    <w:uiPriority w:val="46"/>
    <w:rsid w:val="005031A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031A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031A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031A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031A4"/>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031A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031A4"/>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031A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031A4"/>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5031A4"/>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5031A4"/>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5031A4"/>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5031A4"/>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5031A4"/>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5031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031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5031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5031A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5031A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5031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5031A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5031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031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5031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5031A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5031A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5031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5031A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5031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5031A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031A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5031A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5031A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5031A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5031A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5031A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5031A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031A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5031A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5031A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5031A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5031A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5031A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5031A4"/>
    <w:rPr>
      <w:color w:val="2B579A"/>
      <w:shd w:val="clear" w:color="auto" w:fill="E1DFDD"/>
    </w:rPr>
  </w:style>
  <w:style w:type="character" w:styleId="HTMLAcronym">
    <w:name w:val="HTML Acronym"/>
    <w:basedOn w:val="DefaultParagraphFont"/>
    <w:semiHidden/>
    <w:unhideWhenUsed/>
    <w:rsid w:val="005031A4"/>
  </w:style>
  <w:style w:type="paragraph" w:styleId="HTMLAddress">
    <w:name w:val="HTML Address"/>
    <w:basedOn w:val="Normal"/>
    <w:link w:val="HTMLAddressChar"/>
    <w:semiHidden/>
    <w:unhideWhenUsed/>
    <w:rsid w:val="005031A4"/>
    <w:rPr>
      <w:i/>
      <w:iCs/>
      <w:lang w:val="en-US"/>
    </w:rPr>
  </w:style>
  <w:style w:type="character" w:customStyle="1" w:styleId="HTMLAddressChar">
    <w:name w:val="HTML Address Char"/>
    <w:basedOn w:val="DefaultParagraphFont"/>
    <w:link w:val="HTMLAddress"/>
    <w:semiHidden/>
    <w:rsid w:val="005031A4"/>
    <w:rPr>
      <w:i/>
      <w:iCs/>
      <w:lang w:eastAsia="en-US"/>
    </w:rPr>
  </w:style>
  <w:style w:type="character" w:styleId="HTMLCite">
    <w:name w:val="HTML Cite"/>
    <w:basedOn w:val="DefaultParagraphFont"/>
    <w:semiHidden/>
    <w:unhideWhenUsed/>
    <w:rsid w:val="005031A4"/>
    <w:rPr>
      <w:i/>
      <w:iCs/>
    </w:rPr>
  </w:style>
  <w:style w:type="character" w:styleId="HTMLCode">
    <w:name w:val="HTML Code"/>
    <w:basedOn w:val="DefaultParagraphFont"/>
    <w:semiHidden/>
    <w:unhideWhenUsed/>
    <w:rsid w:val="005031A4"/>
    <w:rPr>
      <w:rFonts w:ascii="Consolas" w:hAnsi="Consolas"/>
      <w:sz w:val="20"/>
      <w:szCs w:val="20"/>
    </w:rPr>
  </w:style>
  <w:style w:type="character" w:styleId="HTMLDefinition">
    <w:name w:val="HTML Definition"/>
    <w:basedOn w:val="DefaultParagraphFont"/>
    <w:semiHidden/>
    <w:unhideWhenUsed/>
    <w:rsid w:val="005031A4"/>
    <w:rPr>
      <w:i/>
      <w:iCs/>
    </w:rPr>
  </w:style>
  <w:style w:type="character" w:styleId="HTMLKeyboard">
    <w:name w:val="HTML Keyboard"/>
    <w:basedOn w:val="DefaultParagraphFont"/>
    <w:semiHidden/>
    <w:unhideWhenUsed/>
    <w:rsid w:val="005031A4"/>
    <w:rPr>
      <w:rFonts w:ascii="Consolas" w:hAnsi="Consolas"/>
      <w:sz w:val="20"/>
      <w:szCs w:val="20"/>
    </w:rPr>
  </w:style>
  <w:style w:type="paragraph" w:styleId="HTMLPreformatted">
    <w:name w:val="HTML Preformatted"/>
    <w:basedOn w:val="Normal"/>
    <w:link w:val="HTMLPreformattedChar"/>
    <w:semiHidden/>
    <w:unhideWhenUsed/>
    <w:rsid w:val="005031A4"/>
    <w:rPr>
      <w:rFonts w:ascii="Consolas" w:hAnsi="Consolas"/>
      <w:lang w:val="en-US"/>
    </w:rPr>
  </w:style>
  <w:style w:type="character" w:customStyle="1" w:styleId="HTMLPreformattedChar">
    <w:name w:val="HTML Preformatted Char"/>
    <w:basedOn w:val="DefaultParagraphFont"/>
    <w:link w:val="HTMLPreformatted"/>
    <w:semiHidden/>
    <w:rsid w:val="005031A4"/>
    <w:rPr>
      <w:rFonts w:ascii="Consolas" w:hAnsi="Consolas"/>
      <w:lang w:eastAsia="en-US"/>
    </w:rPr>
  </w:style>
  <w:style w:type="character" w:styleId="HTMLSample">
    <w:name w:val="HTML Sample"/>
    <w:basedOn w:val="DefaultParagraphFont"/>
    <w:semiHidden/>
    <w:unhideWhenUsed/>
    <w:rsid w:val="005031A4"/>
    <w:rPr>
      <w:rFonts w:ascii="Consolas" w:hAnsi="Consolas"/>
      <w:sz w:val="24"/>
      <w:szCs w:val="24"/>
    </w:rPr>
  </w:style>
  <w:style w:type="character" w:styleId="HTMLTypewriter">
    <w:name w:val="HTML Typewriter"/>
    <w:basedOn w:val="DefaultParagraphFont"/>
    <w:semiHidden/>
    <w:unhideWhenUsed/>
    <w:rsid w:val="005031A4"/>
    <w:rPr>
      <w:rFonts w:ascii="Consolas" w:hAnsi="Consolas"/>
      <w:sz w:val="20"/>
      <w:szCs w:val="20"/>
    </w:rPr>
  </w:style>
  <w:style w:type="character" w:styleId="HTMLVariable">
    <w:name w:val="HTML Variable"/>
    <w:basedOn w:val="DefaultParagraphFont"/>
    <w:semiHidden/>
    <w:unhideWhenUsed/>
    <w:rsid w:val="005031A4"/>
    <w:rPr>
      <w:i/>
      <w:iCs/>
    </w:rPr>
  </w:style>
  <w:style w:type="paragraph" w:styleId="Index1">
    <w:name w:val="index 1"/>
    <w:basedOn w:val="Normal"/>
    <w:next w:val="Normal"/>
    <w:autoRedefine/>
    <w:semiHidden/>
    <w:unhideWhenUsed/>
    <w:rsid w:val="005031A4"/>
    <w:pPr>
      <w:tabs>
        <w:tab w:val="clear" w:pos="1247"/>
      </w:tabs>
      <w:ind w:left="200" w:hanging="200"/>
    </w:pPr>
    <w:rPr>
      <w:lang w:val="en-US"/>
    </w:rPr>
  </w:style>
  <w:style w:type="paragraph" w:styleId="Index2">
    <w:name w:val="index 2"/>
    <w:basedOn w:val="Normal"/>
    <w:next w:val="Normal"/>
    <w:autoRedefine/>
    <w:semiHidden/>
    <w:unhideWhenUsed/>
    <w:rsid w:val="005031A4"/>
    <w:pPr>
      <w:tabs>
        <w:tab w:val="clear" w:pos="1247"/>
      </w:tabs>
      <w:ind w:left="400" w:hanging="200"/>
    </w:pPr>
    <w:rPr>
      <w:lang w:val="en-US"/>
    </w:rPr>
  </w:style>
  <w:style w:type="paragraph" w:styleId="Index3">
    <w:name w:val="index 3"/>
    <w:basedOn w:val="Normal"/>
    <w:next w:val="Normal"/>
    <w:autoRedefine/>
    <w:semiHidden/>
    <w:unhideWhenUsed/>
    <w:rsid w:val="005031A4"/>
    <w:pPr>
      <w:tabs>
        <w:tab w:val="clear" w:pos="1247"/>
      </w:tabs>
      <w:ind w:left="600" w:hanging="200"/>
    </w:pPr>
    <w:rPr>
      <w:lang w:val="en-US"/>
    </w:rPr>
  </w:style>
  <w:style w:type="paragraph" w:styleId="Index4">
    <w:name w:val="index 4"/>
    <w:basedOn w:val="Normal"/>
    <w:next w:val="Normal"/>
    <w:autoRedefine/>
    <w:semiHidden/>
    <w:unhideWhenUsed/>
    <w:rsid w:val="005031A4"/>
    <w:pPr>
      <w:tabs>
        <w:tab w:val="clear" w:pos="1247"/>
      </w:tabs>
      <w:ind w:left="800" w:hanging="200"/>
    </w:pPr>
    <w:rPr>
      <w:lang w:val="en-US"/>
    </w:rPr>
  </w:style>
  <w:style w:type="paragraph" w:styleId="Index5">
    <w:name w:val="index 5"/>
    <w:basedOn w:val="Normal"/>
    <w:next w:val="Normal"/>
    <w:autoRedefine/>
    <w:semiHidden/>
    <w:unhideWhenUsed/>
    <w:rsid w:val="005031A4"/>
    <w:pPr>
      <w:tabs>
        <w:tab w:val="clear" w:pos="1247"/>
      </w:tabs>
      <w:ind w:left="1000" w:hanging="200"/>
    </w:pPr>
    <w:rPr>
      <w:lang w:val="en-US"/>
    </w:rPr>
  </w:style>
  <w:style w:type="paragraph" w:styleId="Index6">
    <w:name w:val="index 6"/>
    <w:basedOn w:val="Normal"/>
    <w:next w:val="Normal"/>
    <w:autoRedefine/>
    <w:semiHidden/>
    <w:unhideWhenUsed/>
    <w:rsid w:val="005031A4"/>
    <w:pPr>
      <w:tabs>
        <w:tab w:val="clear" w:pos="1247"/>
      </w:tabs>
      <w:ind w:left="1200" w:hanging="200"/>
    </w:pPr>
    <w:rPr>
      <w:lang w:val="en-US"/>
    </w:rPr>
  </w:style>
  <w:style w:type="paragraph" w:styleId="Index7">
    <w:name w:val="index 7"/>
    <w:basedOn w:val="Normal"/>
    <w:next w:val="Normal"/>
    <w:autoRedefine/>
    <w:semiHidden/>
    <w:unhideWhenUsed/>
    <w:rsid w:val="005031A4"/>
    <w:pPr>
      <w:tabs>
        <w:tab w:val="clear" w:pos="1247"/>
      </w:tabs>
      <w:ind w:left="1400" w:hanging="200"/>
    </w:pPr>
    <w:rPr>
      <w:lang w:val="en-US"/>
    </w:rPr>
  </w:style>
  <w:style w:type="paragraph" w:styleId="Index8">
    <w:name w:val="index 8"/>
    <w:basedOn w:val="Normal"/>
    <w:next w:val="Normal"/>
    <w:autoRedefine/>
    <w:semiHidden/>
    <w:unhideWhenUsed/>
    <w:rsid w:val="005031A4"/>
    <w:pPr>
      <w:tabs>
        <w:tab w:val="clear" w:pos="1247"/>
      </w:tabs>
      <w:ind w:left="1600" w:hanging="200"/>
    </w:pPr>
    <w:rPr>
      <w:lang w:val="en-US"/>
    </w:rPr>
  </w:style>
  <w:style w:type="paragraph" w:styleId="Index9">
    <w:name w:val="index 9"/>
    <w:basedOn w:val="Normal"/>
    <w:next w:val="Normal"/>
    <w:autoRedefine/>
    <w:semiHidden/>
    <w:unhideWhenUsed/>
    <w:rsid w:val="005031A4"/>
    <w:pPr>
      <w:tabs>
        <w:tab w:val="clear" w:pos="1247"/>
      </w:tabs>
      <w:ind w:left="1800" w:hanging="200"/>
    </w:pPr>
    <w:rPr>
      <w:lang w:val="en-US"/>
    </w:rPr>
  </w:style>
  <w:style w:type="paragraph" w:styleId="IndexHeading">
    <w:name w:val="index heading"/>
    <w:basedOn w:val="Normal"/>
    <w:next w:val="Index1"/>
    <w:semiHidden/>
    <w:unhideWhenUsed/>
    <w:rsid w:val="005031A4"/>
    <w:rPr>
      <w:rFonts w:asciiTheme="majorHAnsi" w:eastAsiaTheme="majorEastAsia" w:hAnsiTheme="majorHAnsi" w:cstheme="majorBidi"/>
      <w:b/>
      <w:bCs/>
      <w:lang w:val="en-US"/>
    </w:rPr>
  </w:style>
  <w:style w:type="character" w:styleId="IntenseEmphasis">
    <w:name w:val="Intense Emphasis"/>
    <w:basedOn w:val="DefaultParagraphFont"/>
    <w:uiPriority w:val="21"/>
    <w:qFormat/>
    <w:rsid w:val="005031A4"/>
    <w:rPr>
      <w:i/>
      <w:iCs/>
      <w:color w:val="4F81BD" w:themeColor="accent1"/>
    </w:rPr>
  </w:style>
  <w:style w:type="paragraph" w:styleId="IntenseQuote">
    <w:name w:val="Intense Quote"/>
    <w:basedOn w:val="Normal"/>
    <w:next w:val="Normal"/>
    <w:link w:val="IntenseQuoteChar"/>
    <w:uiPriority w:val="30"/>
    <w:qFormat/>
    <w:rsid w:val="005031A4"/>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US"/>
    </w:rPr>
  </w:style>
  <w:style w:type="character" w:customStyle="1" w:styleId="IntenseQuoteChar">
    <w:name w:val="Intense Quote Char"/>
    <w:basedOn w:val="DefaultParagraphFont"/>
    <w:link w:val="IntenseQuote"/>
    <w:uiPriority w:val="30"/>
    <w:rsid w:val="005031A4"/>
    <w:rPr>
      <w:i/>
      <w:iCs/>
      <w:color w:val="4F81BD" w:themeColor="accent1"/>
      <w:lang w:eastAsia="en-US"/>
    </w:rPr>
  </w:style>
  <w:style w:type="character" w:styleId="IntenseReference">
    <w:name w:val="Intense Reference"/>
    <w:basedOn w:val="DefaultParagraphFont"/>
    <w:uiPriority w:val="32"/>
    <w:qFormat/>
    <w:rsid w:val="005031A4"/>
    <w:rPr>
      <w:b/>
      <w:bCs/>
      <w:smallCaps/>
      <w:color w:val="4F81BD" w:themeColor="accent1"/>
      <w:spacing w:val="5"/>
    </w:rPr>
  </w:style>
  <w:style w:type="table" w:styleId="LightGrid">
    <w:name w:val="Light Grid"/>
    <w:basedOn w:val="TableNormal"/>
    <w:uiPriority w:val="62"/>
    <w:semiHidden/>
    <w:unhideWhenUsed/>
    <w:rsid w:val="005031A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031A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5031A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5031A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5031A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5031A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5031A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5031A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031A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5031A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5031A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5031A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5031A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5031A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5031A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031A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5031A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5031A4"/>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5031A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5031A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5031A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5031A4"/>
  </w:style>
  <w:style w:type="paragraph" w:styleId="List">
    <w:name w:val="List"/>
    <w:basedOn w:val="Normal"/>
    <w:semiHidden/>
    <w:unhideWhenUsed/>
    <w:rsid w:val="005031A4"/>
    <w:pPr>
      <w:ind w:left="283" w:hanging="283"/>
      <w:contextualSpacing/>
    </w:pPr>
    <w:rPr>
      <w:lang w:val="en-US"/>
    </w:rPr>
  </w:style>
  <w:style w:type="paragraph" w:styleId="List2">
    <w:name w:val="List 2"/>
    <w:basedOn w:val="Normal"/>
    <w:semiHidden/>
    <w:unhideWhenUsed/>
    <w:rsid w:val="005031A4"/>
    <w:pPr>
      <w:ind w:left="566" w:hanging="283"/>
      <w:contextualSpacing/>
    </w:pPr>
    <w:rPr>
      <w:lang w:val="en-US"/>
    </w:rPr>
  </w:style>
  <w:style w:type="paragraph" w:styleId="List3">
    <w:name w:val="List 3"/>
    <w:basedOn w:val="Normal"/>
    <w:semiHidden/>
    <w:unhideWhenUsed/>
    <w:rsid w:val="005031A4"/>
    <w:pPr>
      <w:ind w:left="849" w:hanging="283"/>
      <w:contextualSpacing/>
    </w:pPr>
    <w:rPr>
      <w:lang w:val="en-US"/>
    </w:rPr>
  </w:style>
  <w:style w:type="paragraph" w:styleId="List4">
    <w:name w:val="List 4"/>
    <w:basedOn w:val="Normal"/>
    <w:unhideWhenUsed/>
    <w:rsid w:val="005031A4"/>
    <w:pPr>
      <w:ind w:left="1132" w:hanging="283"/>
      <w:contextualSpacing/>
    </w:pPr>
    <w:rPr>
      <w:lang w:val="en-US"/>
    </w:rPr>
  </w:style>
  <w:style w:type="paragraph" w:styleId="List5">
    <w:name w:val="List 5"/>
    <w:basedOn w:val="Normal"/>
    <w:unhideWhenUsed/>
    <w:rsid w:val="005031A4"/>
    <w:pPr>
      <w:ind w:left="1415" w:hanging="283"/>
      <w:contextualSpacing/>
    </w:pPr>
    <w:rPr>
      <w:lang w:val="en-US"/>
    </w:rPr>
  </w:style>
  <w:style w:type="paragraph" w:styleId="ListBullet">
    <w:name w:val="List Bullet"/>
    <w:basedOn w:val="Normal"/>
    <w:semiHidden/>
    <w:unhideWhenUsed/>
    <w:rsid w:val="005031A4"/>
    <w:pPr>
      <w:numPr>
        <w:numId w:val="7"/>
      </w:numPr>
      <w:contextualSpacing/>
    </w:pPr>
    <w:rPr>
      <w:lang w:val="en-US"/>
    </w:rPr>
  </w:style>
  <w:style w:type="paragraph" w:styleId="ListBullet2">
    <w:name w:val="List Bullet 2"/>
    <w:basedOn w:val="Normal"/>
    <w:semiHidden/>
    <w:unhideWhenUsed/>
    <w:rsid w:val="005031A4"/>
    <w:pPr>
      <w:numPr>
        <w:numId w:val="8"/>
      </w:numPr>
      <w:contextualSpacing/>
    </w:pPr>
    <w:rPr>
      <w:lang w:val="en-US"/>
    </w:rPr>
  </w:style>
  <w:style w:type="paragraph" w:styleId="ListBullet3">
    <w:name w:val="List Bullet 3"/>
    <w:basedOn w:val="Normal"/>
    <w:semiHidden/>
    <w:unhideWhenUsed/>
    <w:rsid w:val="005031A4"/>
    <w:pPr>
      <w:numPr>
        <w:numId w:val="9"/>
      </w:numPr>
      <w:contextualSpacing/>
    </w:pPr>
    <w:rPr>
      <w:lang w:val="en-US"/>
    </w:rPr>
  </w:style>
  <w:style w:type="paragraph" w:styleId="ListBullet4">
    <w:name w:val="List Bullet 4"/>
    <w:basedOn w:val="Normal"/>
    <w:semiHidden/>
    <w:unhideWhenUsed/>
    <w:rsid w:val="005031A4"/>
    <w:pPr>
      <w:numPr>
        <w:numId w:val="10"/>
      </w:numPr>
      <w:contextualSpacing/>
    </w:pPr>
    <w:rPr>
      <w:lang w:val="en-US"/>
    </w:rPr>
  </w:style>
  <w:style w:type="paragraph" w:styleId="ListBullet5">
    <w:name w:val="List Bullet 5"/>
    <w:basedOn w:val="Normal"/>
    <w:semiHidden/>
    <w:unhideWhenUsed/>
    <w:rsid w:val="005031A4"/>
    <w:pPr>
      <w:numPr>
        <w:numId w:val="11"/>
      </w:numPr>
      <w:contextualSpacing/>
    </w:pPr>
    <w:rPr>
      <w:lang w:val="en-US"/>
    </w:rPr>
  </w:style>
  <w:style w:type="paragraph" w:styleId="ListContinue">
    <w:name w:val="List Continue"/>
    <w:basedOn w:val="Normal"/>
    <w:semiHidden/>
    <w:unhideWhenUsed/>
    <w:rsid w:val="005031A4"/>
    <w:pPr>
      <w:spacing w:after="120"/>
      <w:ind w:left="283"/>
      <w:contextualSpacing/>
    </w:pPr>
    <w:rPr>
      <w:lang w:val="en-US"/>
    </w:rPr>
  </w:style>
  <w:style w:type="paragraph" w:styleId="ListContinue2">
    <w:name w:val="List Continue 2"/>
    <w:basedOn w:val="Normal"/>
    <w:semiHidden/>
    <w:unhideWhenUsed/>
    <w:rsid w:val="005031A4"/>
    <w:pPr>
      <w:spacing w:after="120"/>
      <w:ind w:left="566"/>
      <w:contextualSpacing/>
    </w:pPr>
    <w:rPr>
      <w:lang w:val="en-US"/>
    </w:rPr>
  </w:style>
  <w:style w:type="paragraph" w:styleId="ListContinue3">
    <w:name w:val="List Continue 3"/>
    <w:basedOn w:val="Normal"/>
    <w:semiHidden/>
    <w:unhideWhenUsed/>
    <w:rsid w:val="005031A4"/>
    <w:pPr>
      <w:spacing w:after="120"/>
      <w:ind w:left="849"/>
      <w:contextualSpacing/>
    </w:pPr>
    <w:rPr>
      <w:lang w:val="en-US"/>
    </w:rPr>
  </w:style>
  <w:style w:type="paragraph" w:styleId="ListContinue4">
    <w:name w:val="List Continue 4"/>
    <w:basedOn w:val="Normal"/>
    <w:semiHidden/>
    <w:unhideWhenUsed/>
    <w:rsid w:val="005031A4"/>
    <w:pPr>
      <w:spacing w:after="120"/>
      <w:ind w:left="1132"/>
      <w:contextualSpacing/>
    </w:pPr>
    <w:rPr>
      <w:lang w:val="en-US"/>
    </w:rPr>
  </w:style>
  <w:style w:type="paragraph" w:styleId="ListContinue5">
    <w:name w:val="List Continue 5"/>
    <w:basedOn w:val="Normal"/>
    <w:semiHidden/>
    <w:unhideWhenUsed/>
    <w:rsid w:val="005031A4"/>
    <w:pPr>
      <w:spacing w:after="120"/>
      <w:ind w:left="1415"/>
      <w:contextualSpacing/>
    </w:pPr>
    <w:rPr>
      <w:lang w:val="en-US"/>
    </w:rPr>
  </w:style>
  <w:style w:type="paragraph" w:styleId="ListNumber">
    <w:name w:val="List Number"/>
    <w:basedOn w:val="Normal"/>
    <w:unhideWhenUsed/>
    <w:rsid w:val="005031A4"/>
    <w:pPr>
      <w:numPr>
        <w:numId w:val="12"/>
      </w:numPr>
      <w:contextualSpacing/>
    </w:pPr>
    <w:rPr>
      <w:lang w:val="en-US"/>
    </w:rPr>
  </w:style>
  <w:style w:type="paragraph" w:styleId="ListNumber2">
    <w:name w:val="List Number 2"/>
    <w:basedOn w:val="Normal"/>
    <w:semiHidden/>
    <w:unhideWhenUsed/>
    <w:rsid w:val="005031A4"/>
    <w:pPr>
      <w:numPr>
        <w:numId w:val="13"/>
      </w:numPr>
      <w:contextualSpacing/>
    </w:pPr>
    <w:rPr>
      <w:lang w:val="en-US"/>
    </w:rPr>
  </w:style>
  <w:style w:type="paragraph" w:styleId="ListNumber3">
    <w:name w:val="List Number 3"/>
    <w:basedOn w:val="Normal"/>
    <w:semiHidden/>
    <w:unhideWhenUsed/>
    <w:rsid w:val="005031A4"/>
    <w:pPr>
      <w:numPr>
        <w:numId w:val="14"/>
      </w:numPr>
      <w:contextualSpacing/>
    </w:pPr>
    <w:rPr>
      <w:lang w:val="en-US"/>
    </w:rPr>
  </w:style>
  <w:style w:type="paragraph" w:styleId="ListNumber4">
    <w:name w:val="List Number 4"/>
    <w:basedOn w:val="Normal"/>
    <w:semiHidden/>
    <w:unhideWhenUsed/>
    <w:rsid w:val="005031A4"/>
    <w:pPr>
      <w:numPr>
        <w:numId w:val="15"/>
      </w:numPr>
      <w:contextualSpacing/>
    </w:pPr>
    <w:rPr>
      <w:lang w:val="en-US"/>
    </w:rPr>
  </w:style>
  <w:style w:type="paragraph" w:styleId="ListNumber5">
    <w:name w:val="List Number 5"/>
    <w:basedOn w:val="Normal"/>
    <w:semiHidden/>
    <w:unhideWhenUsed/>
    <w:rsid w:val="005031A4"/>
    <w:pPr>
      <w:numPr>
        <w:numId w:val="16"/>
      </w:numPr>
      <w:contextualSpacing/>
    </w:pPr>
    <w:rPr>
      <w:lang w:val="en-US"/>
    </w:rPr>
  </w:style>
  <w:style w:type="table" w:styleId="ListTable1Light">
    <w:name w:val="List Table 1 Light"/>
    <w:basedOn w:val="TableNormal"/>
    <w:uiPriority w:val="46"/>
    <w:rsid w:val="005031A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031A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5031A4"/>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5031A4"/>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5031A4"/>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5031A4"/>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5031A4"/>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5031A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031A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5031A4"/>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5031A4"/>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5031A4"/>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5031A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5031A4"/>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5031A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031A4"/>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5031A4"/>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5031A4"/>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5031A4"/>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5031A4"/>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5031A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5031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031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5031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5031A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5031A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5031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5031A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5031A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031A4"/>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031A4"/>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031A4"/>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031A4"/>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031A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031A4"/>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031A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031A4"/>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5031A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5031A4"/>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5031A4"/>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5031A4"/>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5031A4"/>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5031A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031A4"/>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031A4"/>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031A4"/>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031A4"/>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031A4"/>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031A4"/>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5031A4"/>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semiHidden/>
    <w:rsid w:val="005031A4"/>
    <w:rPr>
      <w:rFonts w:ascii="Consolas" w:hAnsi="Consolas"/>
      <w:lang w:eastAsia="en-US"/>
    </w:rPr>
  </w:style>
  <w:style w:type="table" w:styleId="MediumGrid1">
    <w:name w:val="Medium Grid 1"/>
    <w:basedOn w:val="TableNormal"/>
    <w:uiPriority w:val="67"/>
    <w:semiHidden/>
    <w:unhideWhenUsed/>
    <w:rsid w:val="005031A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031A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5031A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5031A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5031A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5031A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5031A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5031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5031A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031A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5031A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5031A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5031A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5031A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5031A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031A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031A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031A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031A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031A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031A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031A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031A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5031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5031A4"/>
    <w:rPr>
      <w:color w:val="2B579A"/>
      <w:shd w:val="clear" w:color="auto" w:fill="E1DFDD"/>
    </w:rPr>
  </w:style>
  <w:style w:type="paragraph" w:styleId="MessageHeader">
    <w:name w:val="Message Header"/>
    <w:basedOn w:val="Normal"/>
    <w:link w:val="MessageHeaderChar"/>
    <w:semiHidden/>
    <w:unhideWhenUsed/>
    <w:rsid w:val="005031A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val="en-US"/>
    </w:rPr>
  </w:style>
  <w:style w:type="character" w:customStyle="1" w:styleId="MessageHeaderChar">
    <w:name w:val="Message Header Char"/>
    <w:basedOn w:val="DefaultParagraphFont"/>
    <w:link w:val="MessageHeader"/>
    <w:semiHidden/>
    <w:rsid w:val="005031A4"/>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semiHidden/>
    <w:unhideWhenUsed/>
    <w:rsid w:val="005031A4"/>
    <w:pPr>
      <w:ind w:left="720"/>
    </w:pPr>
  </w:style>
  <w:style w:type="paragraph" w:styleId="NoteHeading">
    <w:name w:val="Note Heading"/>
    <w:basedOn w:val="Normal"/>
    <w:next w:val="Normal"/>
    <w:link w:val="NoteHeadingChar"/>
    <w:semiHidden/>
    <w:unhideWhenUsed/>
    <w:rsid w:val="005031A4"/>
  </w:style>
  <w:style w:type="character" w:customStyle="1" w:styleId="NoteHeadingChar">
    <w:name w:val="Note Heading Char"/>
    <w:basedOn w:val="DefaultParagraphFont"/>
    <w:link w:val="NoteHeading"/>
    <w:semiHidden/>
    <w:rsid w:val="005031A4"/>
    <w:rPr>
      <w:lang w:eastAsia="en-US"/>
    </w:rPr>
  </w:style>
  <w:style w:type="table" w:styleId="PlainTable1">
    <w:name w:val="Plain Table 1"/>
    <w:basedOn w:val="TableNormal"/>
    <w:uiPriority w:val="41"/>
    <w:rsid w:val="005031A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031A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031A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031A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031A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5031A4"/>
    <w:rPr>
      <w:rFonts w:ascii="Consolas" w:hAnsi="Consolas"/>
      <w:sz w:val="21"/>
      <w:szCs w:val="21"/>
    </w:rPr>
  </w:style>
  <w:style w:type="character" w:customStyle="1" w:styleId="PlainTextChar">
    <w:name w:val="Plain Text Char"/>
    <w:basedOn w:val="DefaultParagraphFont"/>
    <w:link w:val="PlainText"/>
    <w:semiHidden/>
    <w:rsid w:val="005031A4"/>
    <w:rPr>
      <w:rFonts w:ascii="Consolas" w:hAnsi="Consolas"/>
      <w:sz w:val="21"/>
      <w:szCs w:val="21"/>
      <w:lang w:eastAsia="en-US"/>
    </w:rPr>
  </w:style>
  <w:style w:type="paragraph" w:styleId="Quote">
    <w:name w:val="Quote"/>
    <w:basedOn w:val="Normal"/>
    <w:next w:val="Normal"/>
    <w:link w:val="QuoteChar"/>
    <w:uiPriority w:val="29"/>
    <w:qFormat/>
    <w:rsid w:val="005031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031A4"/>
    <w:rPr>
      <w:i/>
      <w:iCs/>
      <w:color w:val="404040" w:themeColor="text1" w:themeTint="BF"/>
      <w:lang w:eastAsia="en-US"/>
    </w:rPr>
  </w:style>
  <w:style w:type="paragraph" w:styleId="Salutation">
    <w:name w:val="Salutation"/>
    <w:basedOn w:val="Normal"/>
    <w:next w:val="Normal"/>
    <w:link w:val="SalutationChar"/>
    <w:unhideWhenUsed/>
    <w:rsid w:val="005031A4"/>
  </w:style>
  <w:style w:type="character" w:customStyle="1" w:styleId="SalutationChar">
    <w:name w:val="Salutation Char"/>
    <w:basedOn w:val="DefaultParagraphFont"/>
    <w:link w:val="Salutation"/>
    <w:rsid w:val="005031A4"/>
    <w:rPr>
      <w:lang w:eastAsia="en-US"/>
    </w:rPr>
  </w:style>
  <w:style w:type="paragraph" w:styleId="Signature">
    <w:name w:val="Signature"/>
    <w:basedOn w:val="Normal"/>
    <w:link w:val="SignatureChar"/>
    <w:semiHidden/>
    <w:unhideWhenUsed/>
    <w:rsid w:val="005031A4"/>
    <w:pPr>
      <w:ind w:left="4252"/>
    </w:pPr>
  </w:style>
  <w:style w:type="character" w:customStyle="1" w:styleId="SignatureChar">
    <w:name w:val="Signature Char"/>
    <w:basedOn w:val="DefaultParagraphFont"/>
    <w:link w:val="Signature"/>
    <w:semiHidden/>
    <w:rsid w:val="005031A4"/>
    <w:rPr>
      <w:lang w:eastAsia="en-US"/>
    </w:rPr>
  </w:style>
  <w:style w:type="character" w:styleId="SmartHyperlink">
    <w:name w:val="Smart Hyperlink"/>
    <w:basedOn w:val="DefaultParagraphFont"/>
    <w:uiPriority w:val="99"/>
    <w:semiHidden/>
    <w:unhideWhenUsed/>
    <w:rsid w:val="005031A4"/>
    <w:rPr>
      <w:u w:val="dotted"/>
    </w:rPr>
  </w:style>
  <w:style w:type="character" w:customStyle="1" w:styleId="SmartLink1">
    <w:name w:val="SmartLink1"/>
    <w:basedOn w:val="DefaultParagraphFont"/>
    <w:uiPriority w:val="99"/>
    <w:semiHidden/>
    <w:unhideWhenUsed/>
    <w:rsid w:val="005031A4"/>
    <w:rPr>
      <w:color w:val="0000FF"/>
      <w:u w:val="single"/>
      <w:shd w:val="clear" w:color="auto" w:fill="F3F2F1"/>
    </w:rPr>
  </w:style>
  <w:style w:type="character" w:styleId="Strong">
    <w:name w:val="Strong"/>
    <w:basedOn w:val="DefaultParagraphFont"/>
    <w:qFormat/>
    <w:rsid w:val="005031A4"/>
    <w:rPr>
      <w:b/>
      <w:bCs/>
    </w:rPr>
  </w:style>
  <w:style w:type="paragraph" w:styleId="Subtitle">
    <w:name w:val="Subtitle"/>
    <w:basedOn w:val="Normal"/>
    <w:next w:val="Normal"/>
    <w:link w:val="SubtitleChar"/>
    <w:qFormat/>
    <w:rsid w:val="005031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5031A4"/>
    <w:rPr>
      <w:rFonts w:asciiTheme="minorHAnsi" w:eastAsiaTheme="minorEastAsia" w:hAnsiTheme="minorHAnsi" w:cstheme="minorBidi"/>
      <w:color w:val="5A5A5A" w:themeColor="text1" w:themeTint="A5"/>
      <w:spacing w:val="15"/>
      <w:sz w:val="22"/>
      <w:szCs w:val="22"/>
      <w:lang w:eastAsia="en-US"/>
    </w:rPr>
  </w:style>
  <w:style w:type="character" w:styleId="SubtleEmphasis">
    <w:name w:val="Subtle Emphasis"/>
    <w:basedOn w:val="DefaultParagraphFont"/>
    <w:uiPriority w:val="19"/>
    <w:qFormat/>
    <w:rsid w:val="005031A4"/>
    <w:rPr>
      <w:i/>
      <w:iCs/>
      <w:color w:val="404040" w:themeColor="text1" w:themeTint="BF"/>
    </w:rPr>
  </w:style>
  <w:style w:type="character" w:styleId="SubtleReference">
    <w:name w:val="Subtle Reference"/>
    <w:basedOn w:val="DefaultParagraphFont"/>
    <w:uiPriority w:val="31"/>
    <w:qFormat/>
    <w:rsid w:val="005031A4"/>
    <w:rPr>
      <w:smallCaps/>
      <w:color w:val="5A5A5A" w:themeColor="text1" w:themeTint="A5"/>
    </w:rPr>
  </w:style>
  <w:style w:type="table" w:styleId="Table3Deffects1">
    <w:name w:val="Table 3D effects 1"/>
    <w:basedOn w:val="TableNormal"/>
    <w:semiHidden/>
    <w:unhideWhenUsed/>
    <w:rsid w:val="005031A4"/>
    <w:pPr>
      <w:tabs>
        <w:tab w:val="left" w:pos="624"/>
        <w:tab w:val="left" w:pos="1247"/>
        <w:tab w:val="left" w:pos="1871"/>
        <w:tab w:val="left" w:pos="2495"/>
        <w:tab w:val="left" w:pos="3119"/>
        <w:tab w:val="left" w:pos="3742"/>
        <w:tab w:val="left" w:pos="4366"/>
      </w:tab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5031A4"/>
    <w:pPr>
      <w:tabs>
        <w:tab w:val="left" w:pos="624"/>
        <w:tab w:val="left" w:pos="1247"/>
        <w:tab w:val="left" w:pos="1871"/>
        <w:tab w:val="left" w:pos="2495"/>
        <w:tab w:val="left" w:pos="3119"/>
        <w:tab w:val="left" w:pos="3742"/>
        <w:tab w:val="left" w:pos="4366"/>
      </w:tab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5031A4"/>
    <w:pPr>
      <w:tabs>
        <w:tab w:val="left" w:pos="624"/>
        <w:tab w:val="left" w:pos="1247"/>
        <w:tab w:val="left" w:pos="1871"/>
        <w:tab w:val="left" w:pos="2495"/>
        <w:tab w:val="left" w:pos="3119"/>
        <w:tab w:val="left" w:pos="3742"/>
        <w:tab w:val="left" w:pos="4366"/>
      </w:tab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5031A4"/>
    <w:pPr>
      <w:tabs>
        <w:tab w:val="left" w:pos="624"/>
        <w:tab w:val="left" w:pos="1247"/>
        <w:tab w:val="left" w:pos="1871"/>
        <w:tab w:val="left" w:pos="2495"/>
        <w:tab w:val="left" w:pos="3119"/>
        <w:tab w:val="left" w:pos="3742"/>
        <w:tab w:val="left" w:pos="4366"/>
      </w:tab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5031A4"/>
    <w:pPr>
      <w:tabs>
        <w:tab w:val="left" w:pos="624"/>
        <w:tab w:val="left" w:pos="1247"/>
        <w:tab w:val="left" w:pos="1871"/>
        <w:tab w:val="left" w:pos="2495"/>
        <w:tab w:val="left" w:pos="3119"/>
        <w:tab w:val="left" w:pos="3742"/>
        <w:tab w:val="left" w:pos="4366"/>
      </w:tab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5031A4"/>
    <w:pPr>
      <w:tabs>
        <w:tab w:val="left" w:pos="624"/>
        <w:tab w:val="left" w:pos="1247"/>
        <w:tab w:val="left" w:pos="1871"/>
        <w:tab w:val="left" w:pos="2495"/>
        <w:tab w:val="left" w:pos="3119"/>
        <w:tab w:val="left" w:pos="3742"/>
        <w:tab w:val="left" w:pos="4366"/>
      </w:tab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5031A4"/>
    <w:pPr>
      <w:tabs>
        <w:tab w:val="left" w:pos="624"/>
        <w:tab w:val="left" w:pos="1247"/>
        <w:tab w:val="left" w:pos="1871"/>
        <w:tab w:val="left" w:pos="2495"/>
        <w:tab w:val="left" w:pos="3119"/>
        <w:tab w:val="left" w:pos="3742"/>
        <w:tab w:val="left" w:pos="4366"/>
      </w:tab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5031A4"/>
    <w:pPr>
      <w:tabs>
        <w:tab w:val="left" w:pos="624"/>
        <w:tab w:val="left" w:pos="1247"/>
        <w:tab w:val="left" w:pos="1871"/>
        <w:tab w:val="left" w:pos="2495"/>
        <w:tab w:val="left" w:pos="3119"/>
        <w:tab w:val="left" w:pos="3742"/>
        <w:tab w:val="left" w:pos="4366"/>
      </w:tab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5031A4"/>
    <w:pPr>
      <w:tabs>
        <w:tab w:val="left" w:pos="624"/>
        <w:tab w:val="left" w:pos="1247"/>
        <w:tab w:val="left" w:pos="1871"/>
        <w:tab w:val="left" w:pos="2495"/>
        <w:tab w:val="left" w:pos="3119"/>
        <w:tab w:val="left" w:pos="3742"/>
        <w:tab w:val="left" w:pos="4366"/>
      </w:tab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5031A4"/>
    <w:pPr>
      <w:tabs>
        <w:tab w:val="left" w:pos="624"/>
        <w:tab w:val="left" w:pos="1247"/>
        <w:tab w:val="left" w:pos="1871"/>
        <w:tab w:val="left" w:pos="2495"/>
        <w:tab w:val="left" w:pos="3119"/>
        <w:tab w:val="left" w:pos="3742"/>
        <w:tab w:val="left" w:pos="4366"/>
      </w:tab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5031A4"/>
    <w:pPr>
      <w:tabs>
        <w:tab w:val="left" w:pos="624"/>
        <w:tab w:val="left" w:pos="1247"/>
        <w:tab w:val="left" w:pos="1871"/>
        <w:tab w:val="left" w:pos="2495"/>
        <w:tab w:val="left" w:pos="3119"/>
        <w:tab w:val="left" w:pos="3742"/>
        <w:tab w:val="left" w:pos="4366"/>
      </w:tab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5031A4"/>
    <w:pPr>
      <w:tabs>
        <w:tab w:val="left" w:pos="624"/>
        <w:tab w:val="left" w:pos="1247"/>
        <w:tab w:val="left" w:pos="1871"/>
        <w:tab w:val="left" w:pos="2495"/>
        <w:tab w:val="left" w:pos="3119"/>
        <w:tab w:val="left" w:pos="3742"/>
        <w:tab w:val="left" w:pos="4366"/>
      </w:tab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031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5031A4"/>
    <w:pPr>
      <w:tabs>
        <w:tab w:val="clear" w:pos="1247"/>
      </w:tabs>
      <w:ind w:left="200" w:hanging="200"/>
    </w:pPr>
  </w:style>
  <w:style w:type="table" w:styleId="TableProfessional">
    <w:name w:val="Table Professional"/>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5031A4"/>
    <w:pPr>
      <w:tabs>
        <w:tab w:val="left" w:pos="624"/>
        <w:tab w:val="left" w:pos="1247"/>
        <w:tab w:val="left" w:pos="1871"/>
        <w:tab w:val="left" w:pos="2495"/>
        <w:tab w:val="left" w:pos="3119"/>
        <w:tab w:val="left" w:pos="3742"/>
        <w:tab w:val="left" w:pos="4366"/>
      </w:tab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5031A4"/>
    <w:pPr>
      <w:tabs>
        <w:tab w:val="left" w:pos="624"/>
        <w:tab w:val="left" w:pos="1247"/>
        <w:tab w:val="left" w:pos="1871"/>
        <w:tab w:val="left" w:pos="2495"/>
        <w:tab w:val="left" w:pos="3119"/>
        <w:tab w:val="left" w:pos="3742"/>
        <w:tab w:val="left" w:pos="4366"/>
      </w:tab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5031A4"/>
    <w:pPr>
      <w:tabs>
        <w:tab w:val="left" w:pos="624"/>
        <w:tab w:val="left" w:pos="1247"/>
        <w:tab w:val="left" w:pos="1871"/>
        <w:tab w:val="left" w:pos="2495"/>
        <w:tab w:val="left" w:pos="3119"/>
        <w:tab w:val="left" w:pos="3742"/>
        <w:tab w:val="left" w:pos="4366"/>
      </w:tab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5031A4"/>
    <w:pPr>
      <w:tabs>
        <w:tab w:val="left" w:pos="624"/>
        <w:tab w:val="left" w:pos="1247"/>
        <w:tab w:val="left" w:pos="1871"/>
        <w:tab w:val="left" w:pos="2495"/>
        <w:tab w:val="left" w:pos="3119"/>
        <w:tab w:val="left" w:pos="3742"/>
        <w:tab w:val="left" w:pos="43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5031A4"/>
    <w:pPr>
      <w:tabs>
        <w:tab w:val="left" w:pos="624"/>
        <w:tab w:val="left" w:pos="1247"/>
        <w:tab w:val="left" w:pos="1871"/>
        <w:tab w:val="left" w:pos="2495"/>
        <w:tab w:val="left" w:pos="3119"/>
        <w:tab w:val="left" w:pos="3742"/>
        <w:tab w:val="left" w:pos="4366"/>
      </w:tab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5031A4"/>
    <w:pPr>
      <w:tabs>
        <w:tab w:val="left" w:pos="624"/>
        <w:tab w:val="left" w:pos="1247"/>
        <w:tab w:val="left" w:pos="1871"/>
        <w:tab w:val="left" w:pos="2495"/>
        <w:tab w:val="left" w:pos="3119"/>
        <w:tab w:val="left" w:pos="3742"/>
        <w:tab w:val="left" w:pos="4366"/>
      </w:tab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5031A4"/>
    <w:pPr>
      <w:tabs>
        <w:tab w:val="left" w:pos="624"/>
        <w:tab w:val="left" w:pos="1247"/>
        <w:tab w:val="left" w:pos="1871"/>
        <w:tab w:val="left" w:pos="2495"/>
        <w:tab w:val="left" w:pos="3119"/>
        <w:tab w:val="left" w:pos="3742"/>
        <w:tab w:val="left" w:pos="4366"/>
      </w:tab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5031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031A4"/>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unhideWhenUsed/>
    <w:rsid w:val="005031A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5031A4"/>
    <w:pPr>
      <w:keepLines/>
      <w:numPr>
        <w:numId w:val="0"/>
      </w:numPr>
      <w:spacing w:after="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9044">
      <w:bodyDiv w:val="1"/>
      <w:marLeft w:val="0"/>
      <w:marRight w:val="0"/>
      <w:marTop w:val="0"/>
      <w:marBottom w:val="0"/>
      <w:divBdr>
        <w:top w:val="none" w:sz="0" w:space="0" w:color="auto"/>
        <w:left w:val="none" w:sz="0" w:space="0" w:color="auto"/>
        <w:bottom w:val="none" w:sz="0" w:space="0" w:color="auto"/>
        <w:right w:val="none" w:sz="0" w:space="0" w:color="auto"/>
      </w:divBdr>
    </w:div>
    <w:div w:id="120879589">
      <w:bodyDiv w:val="1"/>
      <w:marLeft w:val="0"/>
      <w:marRight w:val="0"/>
      <w:marTop w:val="0"/>
      <w:marBottom w:val="0"/>
      <w:divBdr>
        <w:top w:val="none" w:sz="0" w:space="0" w:color="auto"/>
        <w:left w:val="none" w:sz="0" w:space="0" w:color="auto"/>
        <w:bottom w:val="none" w:sz="0" w:space="0" w:color="auto"/>
        <w:right w:val="none" w:sz="0" w:space="0" w:color="auto"/>
      </w:divBdr>
    </w:div>
    <w:div w:id="287011292">
      <w:bodyDiv w:val="1"/>
      <w:marLeft w:val="0"/>
      <w:marRight w:val="0"/>
      <w:marTop w:val="0"/>
      <w:marBottom w:val="0"/>
      <w:divBdr>
        <w:top w:val="none" w:sz="0" w:space="0" w:color="auto"/>
        <w:left w:val="none" w:sz="0" w:space="0" w:color="auto"/>
        <w:bottom w:val="none" w:sz="0" w:space="0" w:color="auto"/>
        <w:right w:val="none" w:sz="0" w:space="0" w:color="auto"/>
      </w:divBdr>
    </w:div>
    <w:div w:id="33280326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8686811">
      <w:bodyDiv w:val="1"/>
      <w:marLeft w:val="0"/>
      <w:marRight w:val="0"/>
      <w:marTop w:val="0"/>
      <w:marBottom w:val="0"/>
      <w:divBdr>
        <w:top w:val="none" w:sz="0" w:space="0" w:color="auto"/>
        <w:left w:val="none" w:sz="0" w:space="0" w:color="auto"/>
        <w:bottom w:val="none" w:sz="0" w:space="0" w:color="auto"/>
        <w:right w:val="none" w:sz="0" w:space="0" w:color="auto"/>
      </w:divBdr>
    </w:div>
    <w:div w:id="55898111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800627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32022341">
      <w:bodyDiv w:val="1"/>
      <w:marLeft w:val="0"/>
      <w:marRight w:val="0"/>
      <w:marTop w:val="0"/>
      <w:marBottom w:val="0"/>
      <w:divBdr>
        <w:top w:val="none" w:sz="0" w:space="0" w:color="auto"/>
        <w:left w:val="none" w:sz="0" w:space="0" w:color="auto"/>
        <w:bottom w:val="none" w:sz="0" w:space="0" w:color="auto"/>
        <w:right w:val="none" w:sz="0" w:space="0" w:color="auto"/>
      </w:divBdr>
    </w:div>
    <w:div w:id="1356884075">
      <w:bodyDiv w:val="1"/>
      <w:marLeft w:val="0"/>
      <w:marRight w:val="0"/>
      <w:marTop w:val="0"/>
      <w:marBottom w:val="0"/>
      <w:divBdr>
        <w:top w:val="none" w:sz="0" w:space="0" w:color="auto"/>
        <w:left w:val="none" w:sz="0" w:space="0" w:color="auto"/>
        <w:bottom w:val="none" w:sz="0" w:space="0" w:color="auto"/>
        <w:right w:val="none" w:sz="0" w:space="0" w:color="auto"/>
      </w:divBdr>
    </w:div>
    <w:div w:id="20487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8" ma:contentTypeDescription="Create a new document." ma:contentTypeScope="" ma:versionID="9e5c6676b180f21e4c1a8844c1b6bda2">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fd94b1baedb7419ee7fd5e75abef190e"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0906F8-FE2C-4AB3-A371-C50F3A34BB1F}">
  <ds:schemaRefs>
    <ds:schemaRef ds:uri="http://schemas.openxmlformats.org/officeDocument/2006/bibliography"/>
  </ds:schemaRefs>
</ds:datastoreItem>
</file>

<file path=customXml/itemProps2.xml><?xml version="1.0" encoding="utf-8"?>
<ds:datastoreItem xmlns:ds="http://schemas.openxmlformats.org/officeDocument/2006/customXml" ds:itemID="{174FFEC5-AB8E-438C-AE0D-7948D8BB39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1BFF16-D9D8-47BB-A4A2-99E4B95A41C7}">
  <ds:schemaRefs>
    <ds:schemaRef ds:uri="http://schemas.microsoft.com/sharepoint/v3/contenttype/forms"/>
  </ds:schemaRefs>
</ds:datastoreItem>
</file>

<file path=customXml/itemProps4.xml><?xml version="1.0" encoding="utf-8"?>
<ds:datastoreItem xmlns:ds="http://schemas.openxmlformats.org/officeDocument/2006/customXml" ds:itemID="{0704C5A8-77FB-4A12-B714-206BE08499E5}"/>
</file>

<file path=docProps/app.xml><?xml version="1.0" encoding="utf-8"?>
<Properties xmlns="http://schemas.openxmlformats.org/officeDocument/2006/extended-properties" xmlns:vt="http://schemas.openxmlformats.org/officeDocument/2006/docPropsVTypes">
  <Template>Normal.dotm</Template>
  <TotalTime>6</TotalTime>
  <Pages>1</Pages>
  <Words>2768</Words>
  <Characters>16308</Characters>
  <Application>Microsoft Office Word</Application>
  <DocSecurity>0</DocSecurity>
  <Lines>236</Lines>
  <Paragraphs>47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cp:lastModifiedBy>Veronica  Gathu</cp:lastModifiedBy>
  <cp:revision>9</cp:revision>
  <cp:lastPrinted>2023-09-04T09:16:00Z</cp:lastPrinted>
  <dcterms:created xsi:type="dcterms:W3CDTF">2023-09-04T09:04:00Z</dcterms:created>
  <dcterms:modified xsi:type="dcterms:W3CDTF">2023-09-04T09:16:00Z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y fmtid="{D5CDD505-2E9C-101B-9397-08002B2CF9AE}" pid="4" name="GrammarlyDocumentId">
    <vt:lpwstr>ef1d3928cffb8e184c88f4d1546af6ad47d4dbcb338e9f30b239c44d291ac7c9</vt:lpwstr>
  </property>
  <property fmtid="{D5CDD505-2E9C-101B-9397-08002B2CF9AE}" pid="5" name="UNONDCSTES-Category">
    <vt:lpwstr>UNEP-MC-COP</vt:lpwstr>
  </property>
  <property fmtid="{D5CDD505-2E9C-101B-9397-08002B2CF9AE}" pid="6" name="UNONDCSTES-Language">
    <vt:lpwstr>EN</vt:lpwstr>
  </property>
  <property fmtid="{D5CDD505-2E9C-101B-9397-08002B2CF9AE}" pid="7" name="UNONDCSTES-Generator">
    <vt:lpwstr>0</vt:lpwstr>
  </property>
  <property fmtid="{D5CDD505-2E9C-101B-9397-08002B2CF9AE}" pid="8" name="UNONDCSTES-NoSymbol">
    <vt:lpwstr>1</vt:lpwstr>
  </property>
  <property fmtid="{D5CDD505-2E9C-101B-9397-08002B2CF9AE}" pid="9" name="UNONDCSTES-LangDistr">
    <vt:lpwstr>EN_AR-CH-EN-FR-RU-SP</vt:lpwstr>
  </property>
</Properties>
</file>