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52568F" w:rsidRPr="00647D61" w14:paraId="469A7670" w14:textId="77777777" w:rsidTr="00EB14EE">
        <w:trPr>
          <w:trHeight w:val="850"/>
        </w:trPr>
        <w:tc>
          <w:tcPr>
            <w:tcW w:w="1559" w:type="dxa"/>
            <w:shd w:val="clear" w:color="auto" w:fill="auto"/>
          </w:tcPr>
          <w:p w14:paraId="36C4467A" w14:textId="77777777" w:rsidR="0052568F" w:rsidRPr="00647D61" w:rsidRDefault="0052568F" w:rsidP="00EB14EE">
            <w:pPr>
              <w:pStyle w:val="AUnitedNations"/>
              <w:rPr>
                <w:lang w:val="en-GB"/>
              </w:rPr>
            </w:pPr>
            <w:r w:rsidRPr="00647D61">
              <w:rPr>
                <w:lang w:val="en-GB"/>
              </w:rPr>
              <w:t xml:space="preserve">UNITED </w:t>
            </w:r>
            <w:r w:rsidRPr="00647D61">
              <w:rPr>
                <w:lang w:val="en-GB"/>
              </w:rPr>
              <w:br/>
              <w:t>NATIONS</w:t>
            </w:r>
          </w:p>
        </w:tc>
        <w:tc>
          <w:tcPr>
            <w:tcW w:w="6520" w:type="dxa"/>
            <w:shd w:val="clear" w:color="auto" w:fill="auto"/>
          </w:tcPr>
          <w:p w14:paraId="22D08D2A" w14:textId="77777777" w:rsidR="0052568F" w:rsidRPr="00647D61" w:rsidRDefault="0052568F" w:rsidP="00EB14EE">
            <w:pPr>
              <w:pStyle w:val="Normal-pool"/>
              <w:rPr>
                <w:lang w:val="en-GB"/>
              </w:rPr>
            </w:pPr>
            <w:r w:rsidRPr="00647D61">
              <w:rPr>
                <w:noProof/>
                <w:lang w:val="en-GB"/>
                <w14:ligatures w14:val="standardContextual"/>
              </w:rPr>
              <w:drawing>
                <wp:anchor distT="0" distB="0" distL="114300" distR="114300" simplePos="0" relativeHeight="251658240" behindDoc="0" locked="0" layoutInCell="1" allowOverlap="1" wp14:anchorId="315E93C4" wp14:editId="1457A331">
                  <wp:simplePos x="0" y="0"/>
                  <wp:positionH relativeFrom="column">
                    <wp:posOffset>3175</wp:posOffset>
                  </wp:positionH>
                  <wp:positionV relativeFrom="paragraph">
                    <wp:posOffset>-4445</wp:posOffset>
                  </wp:positionV>
                  <wp:extent cx="1269153" cy="573559"/>
                  <wp:effectExtent l="0" t="0" r="7620" b="0"/>
                  <wp:wrapNone/>
                  <wp:docPr id="892530661" name="Picture 892530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35C44BBE" w14:textId="77777777" w:rsidR="0052568F" w:rsidRPr="00647D61" w:rsidRDefault="0052568F" w:rsidP="00EB14EE">
            <w:pPr>
              <w:pStyle w:val="Normal-pool"/>
              <w:rPr>
                <w:lang w:val="en-GB"/>
              </w:rPr>
            </w:pPr>
          </w:p>
        </w:tc>
      </w:tr>
    </w:tbl>
    <w:p w14:paraId="2EBE8C4B" w14:textId="77777777" w:rsidR="0052568F" w:rsidRPr="00647D61" w:rsidRDefault="0052568F" w:rsidP="0013232D">
      <w:pPr>
        <w:pStyle w:val="ASpacer"/>
        <w:rPr>
          <w:lang w:val="en-GB"/>
        </w:rPr>
      </w:pPr>
    </w:p>
    <w:tbl>
      <w:tblPr>
        <w:tblW w:w="9496" w:type="dxa"/>
        <w:tblLook w:val="0000" w:firstRow="0" w:lastRow="0" w:firstColumn="0" w:lastColumn="0" w:noHBand="0" w:noVBand="0"/>
      </w:tblPr>
      <w:tblGrid>
        <w:gridCol w:w="6378"/>
        <w:gridCol w:w="3118"/>
      </w:tblGrid>
      <w:tr w:rsidR="0052568F" w:rsidRPr="00647D61" w14:paraId="5D616612" w14:textId="77777777" w:rsidTr="00EB14EE">
        <w:trPr>
          <w:trHeight w:val="340"/>
        </w:trPr>
        <w:tc>
          <w:tcPr>
            <w:tcW w:w="3358" w:type="pct"/>
            <w:shd w:val="clear" w:color="auto" w:fill="auto"/>
            <w:vAlign w:val="bottom"/>
          </w:tcPr>
          <w:p w14:paraId="5F18D869" w14:textId="77777777" w:rsidR="0052568F" w:rsidRPr="00647D61" w:rsidRDefault="0052568F" w:rsidP="00EB14EE">
            <w:pPr>
              <w:pStyle w:val="Normal-pool"/>
              <w:rPr>
                <w:lang w:val="en-GB"/>
              </w:rPr>
            </w:pPr>
          </w:p>
        </w:tc>
        <w:tc>
          <w:tcPr>
            <w:tcW w:w="1642" w:type="pct"/>
            <w:shd w:val="clear" w:color="auto" w:fill="auto"/>
            <w:noWrap/>
            <w:vAlign w:val="bottom"/>
          </w:tcPr>
          <w:p w14:paraId="573312B4" w14:textId="7DCF5FD2" w:rsidR="0052568F" w:rsidRPr="00647D61" w:rsidRDefault="0052568F" w:rsidP="00EB14EE">
            <w:pPr>
              <w:pStyle w:val="ASymbol"/>
            </w:pPr>
            <w:r w:rsidRPr="00647D61">
              <w:rPr>
                <w:b/>
                <w:sz w:val="28"/>
              </w:rPr>
              <w:t>UNEP</w:t>
            </w:r>
            <w:r w:rsidRPr="00647D61">
              <w:t>/MC/COP.</w:t>
            </w:r>
            <w:bookmarkStart w:id="0" w:name="Symbol1A"/>
            <w:r w:rsidRPr="00647D61">
              <w:t>5</w:t>
            </w:r>
            <w:bookmarkStart w:id="1" w:name="Symbol1B"/>
            <w:bookmarkEnd w:id="0"/>
            <w:r w:rsidR="00072A47" w:rsidRPr="00647D61">
              <w:t>/INF/25</w:t>
            </w:r>
            <w:bookmarkEnd w:id="1"/>
          </w:p>
        </w:tc>
      </w:tr>
    </w:tbl>
    <w:p w14:paraId="7C95A2D7" w14:textId="77777777" w:rsidR="0052568F" w:rsidRPr="00647D61" w:rsidRDefault="0052568F" w:rsidP="0013232D">
      <w:pPr>
        <w:pStyle w:val="ASpacer"/>
        <w:rPr>
          <w:lang w:val="en-GB"/>
        </w:rP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52568F" w:rsidRPr="00647D61" w14:paraId="60AB5D94" w14:textId="77777777" w:rsidTr="00EB14EE">
        <w:trPr>
          <w:trHeight w:val="2098"/>
        </w:trPr>
        <w:tc>
          <w:tcPr>
            <w:tcW w:w="3685" w:type="dxa"/>
            <w:shd w:val="clear" w:color="auto" w:fill="auto"/>
          </w:tcPr>
          <w:p w14:paraId="13951E4D" w14:textId="77777777" w:rsidR="0052568F" w:rsidRPr="00647D61" w:rsidRDefault="0052568F" w:rsidP="00EB14EE">
            <w:pPr>
              <w:pStyle w:val="ALogo"/>
              <w:rPr>
                <w:lang w:val="en-GB"/>
              </w:rPr>
            </w:pPr>
            <w:r w:rsidRPr="00647D61">
              <w:rPr>
                <w:noProof/>
                <w:lang w:val="en-GB"/>
                <w14:ligatures w14:val="standardContextual"/>
              </w:rPr>
              <w:drawing>
                <wp:inline distT="0" distB="0" distL="0" distR="0" wp14:anchorId="011C523E" wp14:editId="368BB3EB">
                  <wp:extent cx="2202815" cy="1028700"/>
                  <wp:effectExtent l="0" t="0" r="6985" b="0"/>
                  <wp:docPr id="1604585638" name="Picture 1604585638"/>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647D61">
              <w:rPr>
                <w:lang w:val="en-GB"/>
              </w:rPr>
              <w:t xml:space="preserve"> </w:t>
            </w:r>
          </w:p>
          <w:p w14:paraId="5AB81DC1" w14:textId="77777777" w:rsidR="0052568F" w:rsidRPr="00647D61" w:rsidRDefault="0052568F" w:rsidP="00EB14EE">
            <w:pPr>
              <w:pStyle w:val="ALogo"/>
              <w:rPr>
                <w:lang w:val="en-GB"/>
              </w:rPr>
            </w:pPr>
          </w:p>
        </w:tc>
        <w:tc>
          <w:tcPr>
            <w:tcW w:w="2693" w:type="dxa"/>
            <w:shd w:val="clear" w:color="auto" w:fill="auto"/>
          </w:tcPr>
          <w:p w14:paraId="645A4E47" w14:textId="77777777" w:rsidR="0052568F" w:rsidRPr="00647D61" w:rsidRDefault="0052568F" w:rsidP="00EB14EE">
            <w:pPr>
              <w:pStyle w:val="Normal-pool"/>
              <w:rPr>
                <w:lang w:val="en-GB"/>
              </w:rPr>
            </w:pPr>
          </w:p>
        </w:tc>
        <w:tc>
          <w:tcPr>
            <w:tcW w:w="3118" w:type="dxa"/>
            <w:shd w:val="clear" w:color="auto" w:fill="auto"/>
          </w:tcPr>
          <w:p w14:paraId="7779D979" w14:textId="24957C3E" w:rsidR="0052568F" w:rsidRPr="00647D61" w:rsidRDefault="0052568F" w:rsidP="00EB14EE">
            <w:pPr>
              <w:pStyle w:val="AText"/>
              <w:rPr>
                <w:lang w:val="en-GB"/>
              </w:rPr>
            </w:pPr>
            <w:r w:rsidRPr="00647D61">
              <w:rPr>
                <w:lang w:val="en-GB"/>
              </w:rPr>
              <w:t xml:space="preserve">Distr.: </w:t>
            </w:r>
            <w:bookmarkStart w:id="2" w:name="Distribution"/>
            <w:r w:rsidR="0018310F" w:rsidRPr="00647D61">
              <w:rPr>
                <w:lang w:val="en-GB"/>
              </w:rPr>
              <w:t>General</w:t>
            </w:r>
            <w:bookmarkEnd w:id="2"/>
            <w:r w:rsidRPr="00647D61">
              <w:rPr>
                <w:lang w:val="en-GB"/>
              </w:rPr>
              <w:t xml:space="preserve"> </w:t>
            </w:r>
          </w:p>
          <w:p w14:paraId="1898F570" w14:textId="3C3D09F7" w:rsidR="0052568F" w:rsidRPr="00647D61" w:rsidRDefault="00072A47" w:rsidP="00EB14EE">
            <w:pPr>
              <w:pStyle w:val="AText0"/>
              <w:rPr>
                <w:lang w:val="en-GB"/>
              </w:rPr>
            </w:pPr>
            <w:bookmarkStart w:id="3" w:name="DistributionDate"/>
            <w:r w:rsidRPr="00647D61">
              <w:rPr>
                <w:lang w:val="en-GB"/>
              </w:rPr>
              <w:t>24 July 2023</w:t>
            </w:r>
            <w:bookmarkEnd w:id="3"/>
            <w:r w:rsidR="0052568F" w:rsidRPr="00647D61">
              <w:rPr>
                <w:lang w:val="en-GB"/>
              </w:rPr>
              <w:t xml:space="preserve"> </w:t>
            </w:r>
          </w:p>
          <w:p w14:paraId="3F0C948B" w14:textId="249445AA" w:rsidR="0052568F" w:rsidRPr="00647D61" w:rsidRDefault="00072A47" w:rsidP="00EB14EE">
            <w:pPr>
              <w:pStyle w:val="AText"/>
              <w:rPr>
                <w:lang w:val="en-GB"/>
              </w:rPr>
            </w:pPr>
            <w:bookmarkStart w:id="4" w:name="DistributionLang"/>
            <w:r w:rsidRPr="00647D61">
              <w:rPr>
                <w:lang w:val="en-GB"/>
              </w:rPr>
              <w:t>English only</w:t>
            </w:r>
            <w:bookmarkEnd w:id="4"/>
          </w:p>
        </w:tc>
      </w:tr>
    </w:tbl>
    <w:p w14:paraId="2931E2BD" w14:textId="77777777" w:rsidR="0052568F" w:rsidRPr="00647D61" w:rsidRDefault="0052568F" w:rsidP="0013232D">
      <w:pPr>
        <w:pStyle w:val="ASpacer"/>
        <w:rPr>
          <w:lang w:val="en-GB"/>
        </w:rP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52568F" w:rsidRPr="00647D61" w14:paraId="365B4DC1" w14:textId="77777777" w:rsidTr="00EB14EE">
        <w:trPr>
          <w:trHeight w:val="57"/>
        </w:trPr>
        <w:tc>
          <w:tcPr>
            <w:tcW w:w="4734" w:type="dxa"/>
            <w:shd w:val="clear" w:color="auto" w:fill="auto"/>
          </w:tcPr>
          <w:p w14:paraId="79D43CAE" w14:textId="77777777" w:rsidR="0052568F" w:rsidRPr="00647D61" w:rsidRDefault="0052568F" w:rsidP="00EB14EE">
            <w:pPr>
              <w:pStyle w:val="AATitle"/>
              <w:rPr>
                <w:lang w:val="en-GB"/>
              </w:rPr>
            </w:pPr>
            <w:bookmarkStart w:id="5" w:name="CorNot1Text"/>
            <w:r w:rsidRPr="00647D61">
              <w:rPr>
                <w:lang w:val="en-GB"/>
              </w:rPr>
              <w:t xml:space="preserve">Conference of the Parties to the </w:t>
            </w:r>
            <w:r w:rsidRPr="00647D61">
              <w:rPr>
                <w:lang w:val="en-GB"/>
              </w:rPr>
              <w:br/>
              <w:t xml:space="preserve">Minamata Convention on Mercury </w:t>
            </w:r>
          </w:p>
          <w:p w14:paraId="5E28DF1D" w14:textId="77777777" w:rsidR="0052568F" w:rsidRPr="00647D61" w:rsidRDefault="0052568F" w:rsidP="00EB14EE">
            <w:pPr>
              <w:pStyle w:val="AATitle"/>
              <w:rPr>
                <w:lang w:val="en-GB"/>
              </w:rPr>
            </w:pPr>
            <w:r w:rsidRPr="00647D61">
              <w:rPr>
                <w:lang w:val="en-GB"/>
              </w:rPr>
              <w:t>Fifth meeting</w:t>
            </w:r>
            <w:bookmarkEnd w:id="5"/>
            <w:r w:rsidRPr="00647D61">
              <w:rPr>
                <w:lang w:val="en-GB"/>
              </w:rPr>
              <w:t xml:space="preserve"> </w:t>
            </w:r>
          </w:p>
          <w:p w14:paraId="610437C5" w14:textId="77777777" w:rsidR="0052568F" w:rsidRPr="00647D61" w:rsidRDefault="0052568F" w:rsidP="00EB14EE">
            <w:pPr>
              <w:pStyle w:val="AATitle1"/>
              <w:rPr>
                <w:lang w:val="en-GB"/>
              </w:rPr>
            </w:pPr>
            <w:bookmarkStart w:id="6" w:name="CorNot1VenueDate"/>
            <w:r w:rsidRPr="00647D61">
              <w:rPr>
                <w:lang w:val="en-GB"/>
              </w:rPr>
              <w:t>Geneva, 30 October–3 November 2023</w:t>
            </w:r>
            <w:bookmarkEnd w:id="6"/>
            <w:r w:rsidRPr="00647D61">
              <w:rPr>
                <w:lang w:val="en-GB"/>
              </w:rPr>
              <w:t xml:space="preserve"> </w:t>
            </w:r>
          </w:p>
          <w:p w14:paraId="45A54CB7" w14:textId="7979E6CB" w:rsidR="009927AF" w:rsidRPr="00647D61" w:rsidRDefault="00072A47" w:rsidP="00EB14EE">
            <w:pPr>
              <w:pStyle w:val="AATitle1"/>
              <w:rPr>
                <w:lang w:val="en-GB"/>
              </w:rPr>
            </w:pPr>
            <w:bookmarkStart w:id="7" w:name="CorNot1AgItem"/>
            <w:r w:rsidRPr="00647D61">
              <w:rPr>
                <w:lang w:val="en-GB"/>
              </w:rPr>
              <w:t>Item 4 (k) of the provisional agenda</w:t>
            </w:r>
            <w:bookmarkStart w:id="8" w:name="_Hlk76459712"/>
            <w:bookmarkEnd w:id="7"/>
            <w:r w:rsidR="00F55399" w:rsidRPr="00647D61">
              <w:rPr>
                <w:lang w:val="en-GB"/>
              </w:rPr>
              <w:footnoteReference w:customMarkFollows="1" w:id="2"/>
              <w:t>*</w:t>
            </w:r>
            <w:bookmarkEnd w:id="8"/>
            <w:r w:rsidR="009927AF" w:rsidRPr="00647D61">
              <w:rPr>
                <w:lang w:val="en-GB"/>
              </w:rPr>
              <w:t xml:space="preserve"> </w:t>
            </w:r>
          </w:p>
          <w:p w14:paraId="18F791C1" w14:textId="5A9C37BF" w:rsidR="0052568F" w:rsidRPr="00647D61" w:rsidRDefault="007979A0" w:rsidP="00EB14EE">
            <w:pPr>
              <w:pStyle w:val="AATitle2"/>
              <w:rPr>
                <w:lang w:val="en-GB"/>
              </w:rPr>
            </w:pPr>
            <w:bookmarkStart w:id="9" w:name="CorNot1AgTitle"/>
            <w:r>
              <w:rPr>
                <w:lang w:val="en-GB"/>
              </w:rPr>
              <w:t xml:space="preserve">Matters for consideration or action by the </w:t>
            </w:r>
            <w:r>
              <w:rPr>
                <w:lang w:val="en-GB"/>
              </w:rPr>
              <w:br/>
              <w:t>Conference of the Parties: effectiveness evaluation</w:t>
            </w:r>
            <w:bookmarkEnd w:id="9"/>
          </w:p>
        </w:tc>
        <w:tc>
          <w:tcPr>
            <w:tcW w:w="4762" w:type="dxa"/>
            <w:shd w:val="clear" w:color="auto" w:fill="auto"/>
          </w:tcPr>
          <w:p w14:paraId="6C9F4D09" w14:textId="77777777" w:rsidR="0052568F" w:rsidRPr="00647D61" w:rsidRDefault="0052568F" w:rsidP="00EB14EE">
            <w:pPr>
              <w:pStyle w:val="Normal-pool"/>
              <w:rPr>
                <w:lang w:val="en-GB"/>
              </w:rPr>
            </w:pPr>
          </w:p>
        </w:tc>
      </w:tr>
    </w:tbl>
    <w:p w14:paraId="03D3A4E8" w14:textId="0BB01A79" w:rsidR="009D114F" w:rsidRPr="00647D61" w:rsidRDefault="009D114F" w:rsidP="009D114F">
      <w:pPr>
        <w:pStyle w:val="BBTitle"/>
        <w:rPr>
          <w:lang w:val="en-GB"/>
        </w:rPr>
      </w:pPr>
      <w:r w:rsidRPr="00647D61">
        <w:rPr>
          <w:lang w:val="en-GB"/>
        </w:rPr>
        <w:t>List of available documents and reports for the first effectiveness evaluation (</w:t>
      </w:r>
      <w:r w:rsidR="00D14EDA" w:rsidRPr="00647D61">
        <w:rPr>
          <w:lang w:val="en-GB"/>
        </w:rPr>
        <w:t>a</w:t>
      </w:r>
      <w:r w:rsidRPr="00647D61">
        <w:rPr>
          <w:lang w:val="en-GB"/>
        </w:rPr>
        <w:t>rticle 22)</w:t>
      </w:r>
    </w:p>
    <w:p w14:paraId="696A1A5E" w14:textId="4A3B938B" w:rsidR="009D114F" w:rsidRPr="00647D61" w:rsidRDefault="00E14EA2" w:rsidP="00E14EA2">
      <w:pPr>
        <w:pStyle w:val="CH2"/>
        <w:rPr>
          <w:lang w:val="en-GB"/>
        </w:rPr>
      </w:pPr>
      <w:r w:rsidRPr="00647D61">
        <w:rPr>
          <w:lang w:val="en-GB"/>
        </w:rPr>
        <w:tab/>
      </w:r>
      <w:r w:rsidRPr="00647D61">
        <w:rPr>
          <w:lang w:val="en-GB"/>
        </w:rPr>
        <w:tab/>
      </w:r>
      <w:r w:rsidR="009D114F" w:rsidRPr="00647D61">
        <w:rPr>
          <w:lang w:val="en-GB"/>
        </w:rPr>
        <w:t xml:space="preserve">Note by the </w:t>
      </w:r>
      <w:proofErr w:type="gramStart"/>
      <w:r w:rsidR="00D14EDA" w:rsidRPr="00647D61">
        <w:rPr>
          <w:lang w:val="en-GB"/>
        </w:rPr>
        <w:t>s</w:t>
      </w:r>
      <w:r w:rsidR="009D114F" w:rsidRPr="00647D61">
        <w:rPr>
          <w:lang w:val="en-GB"/>
        </w:rPr>
        <w:t>ecretariat</w:t>
      </w:r>
      <w:proofErr w:type="gramEnd"/>
    </w:p>
    <w:p w14:paraId="268269EF" w14:textId="48A02AA1" w:rsidR="009D114F" w:rsidRPr="00647D61" w:rsidRDefault="009D114F" w:rsidP="00E14EA2">
      <w:pPr>
        <w:pStyle w:val="Normalnumber"/>
        <w:numPr>
          <w:ilvl w:val="0"/>
          <w:numId w:val="11"/>
        </w:numPr>
        <w:tabs>
          <w:tab w:val="left" w:pos="624"/>
          <w:tab w:val="left" w:pos="1247"/>
          <w:tab w:val="left" w:pos="1814"/>
          <w:tab w:val="left" w:pos="2381"/>
          <w:tab w:val="left" w:pos="2948"/>
          <w:tab w:val="left" w:pos="3515"/>
          <w:tab w:val="left" w:pos="4082"/>
        </w:tabs>
      </w:pPr>
      <w:r w:rsidRPr="00647D61">
        <w:t xml:space="preserve">Paragraph 3 of </w:t>
      </w:r>
      <w:r w:rsidR="00D14EDA" w:rsidRPr="00647D61">
        <w:t>a</w:t>
      </w:r>
      <w:r w:rsidRPr="00647D61">
        <w:t xml:space="preserve">rticle 22 of the </w:t>
      </w:r>
      <w:r w:rsidR="00D14EDA" w:rsidRPr="00647D61">
        <w:t xml:space="preserve">Minamata </w:t>
      </w:r>
      <w:r w:rsidRPr="00647D61">
        <w:t>Convention</w:t>
      </w:r>
      <w:r w:rsidR="00D14EDA" w:rsidRPr="00647D61">
        <w:t xml:space="preserve"> on Mercury</w:t>
      </w:r>
      <w:r w:rsidRPr="00647D61">
        <w:t xml:space="preserve"> defines the categories of information </w:t>
      </w:r>
      <w:proofErr w:type="gramStart"/>
      <w:r w:rsidRPr="00647D61">
        <w:t>on</w:t>
      </w:r>
      <w:r w:rsidR="00687427" w:rsidRPr="00647D61">
        <w:t xml:space="preserve"> the basis of</w:t>
      </w:r>
      <w:proofErr w:type="gramEnd"/>
      <w:r w:rsidRPr="00647D61">
        <w:t xml:space="preserve"> which the effectiveness evaluation shall be conducted. These include (a)</w:t>
      </w:r>
      <w:r w:rsidR="00A45FB2">
        <w:t> </w:t>
      </w:r>
      <w:r w:rsidRPr="00647D61">
        <w:t xml:space="preserve">reports and other monitoring information provided to the Conference of the Parties pursuant to paragraph 2 of </w:t>
      </w:r>
      <w:r w:rsidR="00132A01" w:rsidRPr="00647D61">
        <w:t>a</w:t>
      </w:r>
      <w:r w:rsidRPr="00647D61">
        <w:t xml:space="preserve">rticle 22; (b) reports submitted pursuant to </w:t>
      </w:r>
      <w:r w:rsidR="00132A01" w:rsidRPr="00647D61">
        <w:t xml:space="preserve">article </w:t>
      </w:r>
      <w:r w:rsidRPr="00647D61">
        <w:t xml:space="preserve">21; (c) information and recommendations provided pursuant to </w:t>
      </w:r>
      <w:r w:rsidR="00132A01" w:rsidRPr="00647D61">
        <w:t xml:space="preserve">article </w:t>
      </w:r>
      <w:r w:rsidRPr="00647D61">
        <w:t>15; and (d) reports and other relevant information on the operation of the financial assistance, technology transfer and capacity-building arrangements put in place under th</w:t>
      </w:r>
      <w:r w:rsidR="00132A01" w:rsidRPr="00647D61">
        <w:t>e</w:t>
      </w:r>
      <w:r w:rsidRPr="00647D61">
        <w:t xml:space="preserve"> Convention.</w:t>
      </w:r>
    </w:p>
    <w:p w14:paraId="7426AADF" w14:textId="231A5DF2" w:rsidR="009D114F" w:rsidRPr="00647D61" w:rsidDel="008A6377" w:rsidRDefault="009D114F" w:rsidP="00E14EA2">
      <w:pPr>
        <w:pStyle w:val="Normalnumber"/>
        <w:numPr>
          <w:ilvl w:val="0"/>
          <w:numId w:val="11"/>
        </w:numPr>
        <w:tabs>
          <w:tab w:val="left" w:pos="624"/>
          <w:tab w:val="left" w:pos="1247"/>
          <w:tab w:val="left" w:pos="1814"/>
          <w:tab w:val="left" w:pos="2381"/>
          <w:tab w:val="left" w:pos="2948"/>
          <w:tab w:val="left" w:pos="3515"/>
          <w:tab w:val="left" w:pos="4082"/>
        </w:tabs>
      </w:pPr>
      <w:r w:rsidRPr="00647D61">
        <w:t xml:space="preserve">As </w:t>
      </w:r>
      <w:r w:rsidR="00687427" w:rsidRPr="00647D61">
        <w:t>is specified</w:t>
      </w:r>
      <w:r w:rsidRPr="00647D61">
        <w:t xml:space="preserve"> in the framework </w:t>
      </w:r>
      <w:r w:rsidR="00687427" w:rsidRPr="00647D61">
        <w:t xml:space="preserve">adopted </w:t>
      </w:r>
      <w:r w:rsidRPr="00647D61">
        <w:t>for the first effectiveness evaluation</w:t>
      </w:r>
      <w:r w:rsidR="00CC312B" w:rsidRPr="00647D61">
        <w:t>,</w:t>
      </w:r>
      <w:r w:rsidRPr="00647D61">
        <w:rPr>
          <w:vertAlign w:val="superscript"/>
        </w:rPr>
        <w:footnoteReference w:id="3"/>
      </w:r>
      <w:r w:rsidRPr="00647D61">
        <w:t xml:space="preserve"> </w:t>
      </w:r>
      <w:proofErr w:type="gramStart"/>
      <w:r w:rsidRPr="00647D61">
        <w:t>a number of</w:t>
      </w:r>
      <w:proofErr w:type="gramEnd"/>
      <w:r w:rsidRPr="00647D61">
        <w:t xml:space="preserve"> analyses, reports and summaries </w:t>
      </w:r>
      <w:r w:rsidR="00687427" w:rsidRPr="00647D61">
        <w:t>are being</w:t>
      </w:r>
      <w:r w:rsidRPr="00647D61">
        <w:t xml:space="preserve"> develop</w:t>
      </w:r>
      <w:r w:rsidR="00687427" w:rsidRPr="00647D61">
        <w:t>ed</w:t>
      </w:r>
      <w:r w:rsidRPr="00647D61">
        <w:t xml:space="preserve"> to support the evaluation, including the </w:t>
      </w:r>
      <w:r w:rsidR="00CC312B" w:rsidRPr="00647D61">
        <w:t>a</w:t>
      </w:r>
      <w:r w:rsidRPr="00647D61">
        <w:t>rticle 21 synthesis report</w:t>
      </w:r>
      <w:r w:rsidR="00687427" w:rsidRPr="00647D61">
        <w:t>;</w:t>
      </w:r>
      <w:r w:rsidRPr="00647D61">
        <w:t xml:space="preserve"> the report on trade, supply and demand, including mercury waste flows and stocks</w:t>
      </w:r>
      <w:r w:rsidR="00687427" w:rsidRPr="00647D61">
        <w:t>;</w:t>
      </w:r>
      <w:r w:rsidRPr="00647D61">
        <w:t xml:space="preserve"> and the outcomes of the </w:t>
      </w:r>
      <w:r w:rsidR="00687427" w:rsidRPr="00647D61">
        <w:t xml:space="preserve">work of the </w:t>
      </w:r>
      <w:r w:rsidRPr="00647D61">
        <w:t xml:space="preserve">Open-ended Scientific Group. The annex to the present note sets out a non-exhaustive list of documents and reports prepared </w:t>
      </w:r>
      <w:r w:rsidR="00687427" w:rsidRPr="00647D61">
        <w:t>or</w:t>
      </w:r>
      <w:r w:rsidRPr="00647D61">
        <w:t xml:space="preserve"> under preparation </w:t>
      </w:r>
      <w:r w:rsidR="001E6A77" w:rsidRPr="00647D61">
        <w:t xml:space="preserve">for </w:t>
      </w:r>
      <w:r w:rsidRPr="00647D61">
        <w:t>the fifth meeting of the Conference of the Parties</w:t>
      </w:r>
      <w:r w:rsidR="001E6A77" w:rsidRPr="00647D61">
        <w:t xml:space="preserve">, which </w:t>
      </w:r>
      <w:r w:rsidRPr="00647D61">
        <w:t xml:space="preserve">may be of use in the context of the first effectiveness evaluation. The documents in the list are presented in accordance with the categories of information identified in paragraph 3 of </w:t>
      </w:r>
      <w:r w:rsidR="001E6A77" w:rsidRPr="00647D61">
        <w:t>a</w:t>
      </w:r>
      <w:r w:rsidRPr="00647D61">
        <w:t xml:space="preserve">rticle 22. The list also </w:t>
      </w:r>
      <w:r w:rsidR="00423460" w:rsidRPr="00647D61">
        <w:t xml:space="preserve">includes </w:t>
      </w:r>
      <w:r w:rsidRPr="00647D61">
        <w:t xml:space="preserve">document </w:t>
      </w:r>
      <w:r w:rsidR="00423460" w:rsidRPr="00647D61">
        <w:rPr>
          <w:szCs w:val="18"/>
        </w:rPr>
        <w:t>UNEP/MC/COP.5/16/Add.1, which sets out</w:t>
      </w:r>
      <w:r w:rsidRPr="00647D61">
        <w:t xml:space="preserve"> the draft list of indicators for the first effectiveness evaluation. The annex has not been formally edited.</w:t>
      </w:r>
    </w:p>
    <w:p w14:paraId="09CF28C4" w14:textId="77777777" w:rsidR="009D114F" w:rsidRPr="00647D61" w:rsidRDefault="009D114F" w:rsidP="00784D6F">
      <w:pPr>
        <w:pStyle w:val="Normal-pool"/>
        <w:rPr>
          <w:lang w:val="en-GB"/>
        </w:rPr>
        <w:sectPr w:rsidR="009D114F" w:rsidRPr="00647D61" w:rsidSect="009D114F">
          <w:headerReference w:type="even" r:id="rId13"/>
          <w:headerReference w:type="default" r:id="rId14"/>
          <w:footerReference w:type="even" r:id="rId15"/>
          <w:footerReference w:type="default" r:id="rId16"/>
          <w:footerReference w:type="first" r:id="rId17"/>
          <w:footnotePr>
            <w:numRestart w:val="eachSect"/>
          </w:footnotePr>
          <w:pgSz w:w="11907" w:h="16839"/>
          <w:pgMar w:top="907" w:right="992" w:bottom="1418" w:left="1418" w:header="539" w:footer="975" w:gutter="0"/>
          <w:cols w:space="708"/>
          <w:titlePg/>
          <w:docGrid w:linePitch="360"/>
        </w:sectPr>
      </w:pPr>
      <w:r w:rsidRPr="00647D61">
        <w:rPr>
          <w:lang w:val="en-GB"/>
        </w:rPr>
        <w:br w:type="page"/>
      </w:r>
    </w:p>
    <w:p w14:paraId="75BD4F0B" w14:textId="77777777" w:rsidR="00CE1295" w:rsidRPr="00647D61" w:rsidRDefault="009D114F" w:rsidP="00DF5846">
      <w:pPr>
        <w:pStyle w:val="ZZAnxheader"/>
        <w:rPr>
          <w:lang w:val="en-GB"/>
        </w:rPr>
      </w:pPr>
      <w:r w:rsidRPr="00647D61">
        <w:rPr>
          <w:szCs w:val="28"/>
          <w:lang w:val="en-GB"/>
        </w:rPr>
        <w:lastRenderedPageBreak/>
        <w:t>Annex</w:t>
      </w:r>
      <w:bookmarkStart w:id="11" w:name="_Hlk139558233"/>
      <w:r w:rsidR="00CE1295" w:rsidRPr="00647D61">
        <w:rPr>
          <w:b w:val="0"/>
          <w:bCs w:val="0"/>
          <w:lang w:val="en-GB"/>
        </w:rPr>
        <w:footnoteReference w:customMarkFollows="1" w:id="4"/>
        <w:t>*</w:t>
      </w:r>
      <w:bookmarkEnd w:id="11"/>
    </w:p>
    <w:p w14:paraId="3AEF263C" w14:textId="1225A514" w:rsidR="009D114F" w:rsidRPr="00647D61" w:rsidRDefault="009D114F" w:rsidP="007979A0">
      <w:pPr>
        <w:pStyle w:val="Titletable"/>
        <w:spacing w:before="360"/>
        <w:rPr>
          <w:lang w:val="en-GB"/>
        </w:rPr>
      </w:pPr>
      <w:r w:rsidRPr="00647D61">
        <w:rPr>
          <w:b w:val="0"/>
          <w:bCs w:val="0"/>
          <w:lang w:val="en-GB"/>
        </w:rPr>
        <w:t>Table 1</w:t>
      </w:r>
      <w:r w:rsidR="005B7B9E" w:rsidRPr="00647D61">
        <w:rPr>
          <w:b w:val="0"/>
          <w:bCs w:val="0"/>
          <w:lang w:val="en-GB"/>
        </w:rPr>
        <w:t xml:space="preserve"> </w:t>
      </w:r>
      <w:r w:rsidR="005B7B9E" w:rsidRPr="00647D61">
        <w:rPr>
          <w:b w:val="0"/>
          <w:bCs w:val="0"/>
          <w:lang w:val="en-GB"/>
        </w:rPr>
        <w:br/>
      </w:r>
      <w:r w:rsidRPr="00647D61">
        <w:rPr>
          <w:lang w:val="en-GB"/>
        </w:rPr>
        <w:t xml:space="preserve">A non-exhaustive list of </w:t>
      </w:r>
      <w:r w:rsidRPr="006129E8">
        <w:rPr>
          <w:lang w:val="en-GB"/>
        </w:rPr>
        <w:t>documents and reports of</w:t>
      </w:r>
      <w:r w:rsidRPr="00647D61">
        <w:rPr>
          <w:lang w:val="en-GB"/>
        </w:rPr>
        <w:t xml:space="preserve"> possible use for the first effectiveness evaluation that are available by the fifth meeting of the Conference of the Parties</w:t>
      </w:r>
    </w:p>
    <w:tbl>
      <w:tblPr>
        <w:tblStyle w:val="TableGrid"/>
        <w:tblW w:w="8307" w:type="dxa"/>
        <w:jc w:val="right"/>
        <w:tblBorders>
          <w:top w:val="single" w:sz="2" w:space="0" w:color="auto"/>
          <w:left w:val="none" w:sz="0" w:space="0" w:color="auto"/>
          <w:bottom w:val="single" w:sz="2" w:space="0" w:color="auto"/>
          <w:right w:val="none" w:sz="0" w:space="0" w:color="auto"/>
          <w:insideH w:val="single" w:sz="2" w:space="0" w:color="auto"/>
          <w:insideV w:val="none" w:sz="0" w:space="0" w:color="auto"/>
        </w:tblBorders>
        <w:tblLayout w:type="fixed"/>
        <w:tblLook w:val="04A0" w:firstRow="1" w:lastRow="0" w:firstColumn="1" w:lastColumn="0" w:noHBand="0" w:noVBand="1"/>
      </w:tblPr>
      <w:tblGrid>
        <w:gridCol w:w="458"/>
        <w:gridCol w:w="2693"/>
        <w:gridCol w:w="5156"/>
      </w:tblGrid>
      <w:tr w:rsidR="009D114F" w:rsidRPr="00647D61" w14:paraId="4222E66B" w14:textId="77777777" w:rsidTr="0036163D">
        <w:trPr>
          <w:trHeight w:val="57"/>
          <w:tblHeader/>
          <w:jc w:val="right"/>
        </w:trPr>
        <w:tc>
          <w:tcPr>
            <w:tcW w:w="454" w:type="dxa"/>
            <w:tcBorders>
              <w:bottom w:val="single" w:sz="12" w:space="0" w:color="auto"/>
            </w:tcBorders>
            <w:vAlign w:val="bottom"/>
          </w:tcPr>
          <w:p w14:paraId="039A965B" w14:textId="77777777" w:rsidR="009D114F" w:rsidRPr="00647D61" w:rsidRDefault="009D114F" w:rsidP="00F17767">
            <w:pPr>
              <w:pStyle w:val="Normal-pool-Table"/>
              <w:rPr>
                <w:i/>
                <w:iCs/>
                <w:szCs w:val="18"/>
                <w:lang w:val="en-GB"/>
              </w:rPr>
            </w:pPr>
          </w:p>
        </w:tc>
        <w:tc>
          <w:tcPr>
            <w:tcW w:w="2665" w:type="dxa"/>
            <w:tcBorders>
              <w:bottom w:val="single" w:sz="12" w:space="0" w:color="auto"/>
            </w:tcBorders>
            <w:vAlign w:val="bottom"/>
          </w:tcPr>
          <w:p w14:paraId="5C86CA45" w14:textId="77777777" w:rsidR="009D114F" w:rsidRPr="00647D61" w:rsidRDefault="009D114F" w:rsidP="00F17767">
            <w:pPr>
              <w:pStyle w:val="Normal-pool-Table"/>
              <w:rPr>
                <w:i/>
                <w:iCs/>
                <w:szCs w:val="18"/>
                <w:lang w:val="en-GB"/>
              </w:rPr>
            </w:pPr>
            <w:r w:rsidRPr="00647D61">
              <w:rPr>
                <w:i/>
                <w:iCs/>
                <w:szCs w:val="18"/>
                <w:lang w:val="en-GB"/>
              </w:rPr>
              <w:t>Document reference</w:t>
            </w:r>
          </w:p>
        </w:tc>
        <w:tc>
          <w:tcPr>
            <w:tcW w:w="5103" w:type="dxa"/>
            <w:tcBorders>
              <w:bottom w:val="single" w:sz="12" w:space="0" w:color="auto"/>
            </w:tcBorders>
            <w:vAlign w:val="bottom"/>
          </w:tcPr>
          <w:p w14:paraId="3A0A8F29" w14:textId="77777777" w:rsidR="009D114F" w:rsidRPr="00647D61" w:rsidRDefault="009D114F" w:rsidP="00F17767">
            <w:pPr>
              <w:pStyle w:val="Normal-pool-Table"/>
              <w:rPr>
                <w:i/>
                <w:iCs/>
                <w:szCs w:val="18"/>
                <w:lang w:val="en-GB"/>
              </w:rPr>
            </w:pPr>
            <w:r w:rsidRPr="00647D61">
              <w:rPr>
                <w:i/>
                <w:iCs/>
                <w:szCs w:val="18"/>
                <w:lang w:val="en-GB"/>
              </w:rPr>
              <w:t>Name of the report</w:t>
            </w:r>
          </w:p>
        </w:tc>
      </w:tr>
      <w:tr w:rsidR="009D114F" w:rsidRPr="00647D61" w14:paraId="09A785A8" w14:textId="77777777" w:rsidTr="00E00A52">
        <w:trPr>
          <w:trHeight w:val="57"/>
          <w:jc w:val="right"/>
        </w:trPr>
        <w:tc>
          <w:tcPr>
            <w:tcW w:w="454" w:type="dxa"/>
          </w:tcPr>
          <w:p w14:paraId="4FEE7E7F" w14:textId="77777777" w:rsidR="009D114F" w:rsidRPr="00647D61" w:rsidRDefault="009D114F" w:rsidP="00F17767">
            <w:pPr>
              <w:pStyle w:val="Normal-pool-Table"/>
              <w:rPr>
                <w:b/>
                <w:bCs/>
                <w:szCs w:val="18"/>
                <w:lang w:val="en-GB"/>
              </w:rPr>
            </w:pPr>
            <w:r w:rsidRPr="00647D61">
              <w:rPr>
                <w:b/>
                <w:bCs/>
                <w:szCs w:val="18"/>
                <w:lang w:val="en-GB"/>
              </w:rPr>
              <w:t>1</w:t>
            </w:r>
          </w:p>
        </w:tc>
        <w:tc>
          <w:tcPr>
            <w:tcW w:w="7768" w:type="dxa"/>
            <w:gridSpan w:val="2"/>
          </w:tcPr>
          <w:p w14:paraId="0B77AFFF" w14:textId="77777777" w:rsidR="009D114F" w:rsidRPr="00647D61" w:rsidRDefault="009D114F" w:rsidP="00F17767">
            <w:pPr>
              <w:pStyle w:val="Normal-pool-Table"/>
              <w:rPr>
                <w:b/>
                <w:bCs/>
                <w:szCs w:val="18"/>
                <w:lang w:val="en-GB"/>
              </w:rPr>
            </w:pPr>
            <w:r w:rsidRPr="00647D61">
              <w:rPr>
                <w:b/>
                <w:bCs/>
                <w:szCs w:val="18"/>
                <w:lang w:val="en-GB"/>
              </w:rPr>
              <w:t xml:space="preserve">Indicators for the first effectiveness evaluation </w:t>
            </w:r>
          </w:p>
        </w:tc>
      </w:tr>
      <w:tr w:rsidR="009D114F" w:rsidRPr="00647D61" w14:paraId="432AE64F" w14:textId="77777777" w:rsidTr="00E00A52">
        <w:trPr>
          <w:trHeight w:val="57"/>
          <w:jc w:val="right"/>
        </w:trPr>
        <w:tc>
          <w:tcPr>
            <w:tcW w:w="454" w:type="dxa"/>
            <w:tcBorders>
              <w:bottom w:val="single" w:sz="4" w:space="0" w:color="auto"/>
            </w:tcBorders>
          </w:tcPr>
          <w:p w14:paraId="7ABF4476" w14:textId="77777777" w:rsidR="009D114F" w:rsidRPr="00647D61" w:rsidRDefault="009D114F" w:rsidP="00F17767">
            <w:pPr>
              <w:pStyle w:val="Normal-pool-Table"/>
              <w:rPr>
                <w:szCs w:val="18"/>
                <w:lang w:val="en-GB"/>
              </w:rPr>
            </w:pPr>
          </w:p>
        </w:tc>
        <w:tc>
          <w:tcPr>
            <w:tcW w:w="2665" w:type="dxa"/>
            <w:tcBorders>
              <w:bottom w:val="single" w:sz="4" w:space="0" w:color="auto"/>
            </w:tcBorders>
          </w:tcPr>
          <w:p w14:paraId="16B2592F" w14:textId="77777777" w:rsidR="009D114F" w:rsidRPr="00647D61" w:rsidRDefault="009D114F" w:rsidP="00F17767">
            <w:pPr>
              <w:pStyle w:val="Normal-pool-Table"/>
              <w:rPr>
                <w:szCs w:val="18"/>
                <w:lang w:val="en-GB"/>
              </w:rPr>
            </w:pPr>
            <w:r w:rsidRPr="00647D61">
              <w:rPr>
                <w:szCs w:val="18"/>
                <w:lang w:val="en-GB"/>
              </w:rPr>
              <w:t>UNEP/MC/COP.5/16/Add.1</w:t>
            </w:r>
          </w:p>
        </w:tc>
        <w:tc>
          <w:tcPr>
            <w:tcW w:w="5103" w:type="dxa"/>
            <w:tcBorders>
              <w:bottom w:val="single" w:sz="4" w:space="0" w:color="auto"/>
            </w:tcBorders>
          </w:tcPr>
          <w:p w14:paraId="53140C5B" w14:textId="77777777" w:rsidR="009D114F" w:rsidRPr="00647D61" w:rsidDel="008E7B74" w:rsidRDefault="009D114F" w:rsidP="00F17767">
            <w:pPr>
              <w:pStyle w:val="Normal-pool-Table"/>
              <w:rPr>
                <w:szCs w:val="18"/>
                <w:lang w:val="en-GB"/>
              </w:rPr>
            </w:pPr>
            <w:r w:rsidRPr="00647D61">
              <w:rPr>
                <w:szCs w:val="18"/>
                <w:lang w:val="en-GB"/>
              </w:rPr>
              <w:t>The first effectiveness evaluation of the Minamata Convention on Mercury (Article 22): Indicators</w:t>
            </w:r>
            <w:r w:rsidRPr="00647D61">
              <w:rPr>
                <w:rStyle w:val="FootnoteReference"/>
                <w:sz w:val="18"/>
                <w:lang w:val="en-GB"/>
              </w:rPr>
              <w:footnoteReference w:id="5"/>
            </w:r>
          </w:p>
        </w:tc>
      </w:tr>
      <w:tr w:rsidR="009D114F" w:rsidRPr="00647D61" w14:paraId="7B653C62" w14:textId="77777777" w:rsidTr="00E00A52">
        <w:trPr>
          <w:trHeight w:val="57"/>
          <w:jc w:val="right"/>
        </w:trPr>
        <w:tc>
          <w:tcPr>
            <w:tcW w:w="454" w:type="dxa"/>
            <w:tcBorders>
              <w:top w:val="single" w:sz="4" w:space="0" w:color="auto"/>
            </w:tcBorders>
          </w:tcPr>
          <w:p w14:paraId="5FD24A13" w14:textId="77777777" w:rsidR="009D114F" w:rsidRPr="00647D61" w:rsidRDefault="009D114F" w:rsidP="00F17767">
            <w:pPr>
              <w:pStyle w:val="Normal-pool-Table"/>
              <w:rPr>
                <w:b/>
                <w:bCs/>
                <w:szCs w:val="18"/>
                <w:lang w:val="en-GB"/>
              </w:rPr>
            </w:pPr>
            <w:r w:rsidRPr="00647D61">
              <w:rPr>
                <w:b/>
                <w:bCs/>
                <w:szCs w:val="18"/>
                <w:lang w:val="en-GB"/>
              </w:rPr>
              <w:t>2</w:t>
            </w:r>
          </w:p>
        </w:tc>
        <w:tc>
          <w:tcPr>
            <w:tcW w:w="7768" w:type="dxa"/>
            <w:gridSpan w:val="2"/>
            <w:tcBorders>
              <w:top w:val="single" w:sz="4" w:space="0" w:color="auto"/>
            </w:tcBorders>
          </w:tcPr>
          <w:p w14:paraId="2170B1E4" w14:textId="56BD3902" w:rsidR="009D114F" w:rsidRPr="00647D61" w:rsidRDefault="009D114F" w:rsidP="00F17767">
            <w:pPr>
              <w:pStyle w:val="Normal-pool-Table"/>
              <w:rPr>
                <w:b/>
                <w:bCs/>
                <w:szCs w:val="18"/>
                <w:lang w:val="en-GB"/>
              </w:rPr>
            </w:pPr>
            <w:r w:rsidRPr="00647D61">
              <w:rPr>
                <w:b/>
                <w:bCs/>
                <w:szCs w:val="18"/>
                <w:lang w:val="en-GB"/>
              </w:rPr>
              <w:t>Reports and other monitoring information provided to the COP pursuant to paragraph 2 Article</w:t>
            </w:r>
            <w:r w:rsidR="00E00A52" w:rsidRPr="00647D61">
              <w:rPr>
                <w:b/>
                <w:bCs/>
                <w:szCs w:val="18"/>
                <w:lang w:val="en-GB"/>
              </w:rPr>
              <w:t> </w:t>
            </w:r>
            <w:r w:rsidRPr="00647D61">
              <w:rPr>
                <w:b/>
                <w:bCs/>
                <w:szCs w:val="18"/>
                <w:lang w:val="en-GB"/>
              </w:rPr>
              <w:t>22</w:t>
            </w:r>
          </w:p>
        </w:tc>
      </w:tr>
      <w:tr w:rsidR="009D114F" w:rsidRPr="00647D61" w14:paraId="36E88F3C" w14:textId="77777777" w:rsidTr="00E00A52">
        <w:trPr>
          <w:trHeight w:val="57"/>
          <w:jc w:val="right"/>
        </w:trPr>
        <w:tc>
          <w:tcPr>
            <w:tcW w:w="454" w:type="dxa"/>
          </w:tcPr>
          <w:p w14:paraId="75CA8385" w14:textId="77777777" w:rsidR="009D114F" w:rsidRPr="00647D61" w:rsidRDefault="009D114F" w:rsidP="00F17767">
            <w:pPr>
              <w:pStyle w:val="Normal-pool-Table"/>
              <w:rPr>
                <w:szCs w:val="18"/>
                <w:lang w:val="en-GB"/>
              </w:rPr>
            </w:pPr>
          </w:p>
        </w:tc>
        <w:tc>
          <w:tcPr>
            <w:tcW w:w="2665" w:type="dxa"/>
          </w:tcPr>
          <w:p w14:paraId="75247256" w14:textId="77777777" w:rsidR="009D114F" w:rsidRPr="00647D61" w:rsidRDefault="009D114F" w:rsidP="00F17767">
            <w:pPr>
              <w:pStyle w:val="Normal-pool-Table"/>
              <w:rPr>
                <w:szCs w:val="18"/>
                <w:lang w:val="en-GB"/>
              </w:rPr>
            </w:pPr>
            <w:r w:rsidRPr="00647D61">
              <w:rPr>
                <w:szCs w:val="18"/>
                <w:lang w:val="en-GB"/>
              </w:rPr>
              <w:t>UNEP/MC/COP.5/16/Add.2</w:t>
            </w:r>
          </w:p>
        </w:tc>
        <w:tc>
          <w:tcPr>
            <w:tcW w:w="5103" w:type="dxa"/>
          </w:tcPr>
          <w:p w14:paraId="1243322C" w14:textId="77777777" w:rsidR="009D114F" w:rsidRPr="00647D61" w:rsidRDefault="009D114F" w:rsidP="00F17767">
            <w:pPr>
              <w:pStyle w:val="Normal-pool-Table"/>
              <w:rPr>
                <w:szCs w:val="18"/>
                <w:lang w:val="en-GB"/>
              </w:rPr>
            </w:pPr>
            <w:r w:rsidRPr="00647D61">
              <w:rPr>
                <w:szCs w:val="18"/>
                <w:lang w:val="en-GB"/>
              </w:rPr>
              <w:t>Progress report of the Open-ended Scientific Group</w:t>
            </w:r>
          </w:p>
        </w:tc>
      </w:tr>
      <w:tr w:rsidR="009D114F" w:rsidRPr="00647D61" w14:paraId="5D4014F8" w14:textId="77777777" w:rsidTr="00E00A52">
        <w:trPr>
          <w:trHeight w:val="57"/>
          <w:jc w:val="right"/>
        </w:trPr>
        <w:tc>
          <w:tcPr>
            <w:tcW w:w="454" w:type="dxa"/>
          </w:tcPr>
          <w:p w14:paraId="12CBD50E" w14:textId="77777777" w:rsidR="009D114F" w:rsidRPr="00647D61" w:rsidRDefault="009D114F" w:rsidP="00F17767">
            <w:pPr>
              <w:pStyle w:val="Normal-pool-Table"/>
              <w:rPr>
                <w:szCs w:val="18"/>
                <w:lang w:val="en-GB"/>
              </w:rPr>
            </w:pPr>
          </w:p>
        </w:tc>
        <w:tc>
          <w:tcPr>
            <w:tcW w:w="2665" w:type="dxa"/>
          </w:tcPr>
          <w:p w14:paraId="30B92EE9" w14:textId="77777777" w:rsidR="009D114F" w:rsidRPr="00647D61" w:rsidRDefault="009D114F" w:rsidP="00F17767">
            <w:pPr>
              <w:pStyle w:val="Normal-pool-Table"/>
              <w:rPr>
                <w:szCs w:val="18"/>
                <w:lang w:val="en-GB"/>
              </w:rPr>
            </w:pPr>
            <w:r w:rsidRPr="00647D61">
              <w:rPr>
                <w:szCs w:val="18"/>
                <w:lang w:val="en-GB"/>
              </w:rPr>
              <w:t>UNEP/MC/COP.5/INF/24</w:t>
            </w:r>
          </w:p>
        </w:tc>
        <w:tc>
          <w:tcPr>
            <w:tcW w:w="5103" w:type="dxa"/>
          </w:tcPr>
          <w:p w14:paraId="4B497CA8" w14:textId="77777777" w:rsidR="009D114F" w:rsidRPr="00647D61" w:rsidRDefault="009D114F" w:rsidP="00F17767">
            <w:pPr>
              <w:pStyle w:val="Normal-pool-Table"/>
              <w:rPr>
                <w:szCs w:val="18"/>
                <w:lang w:val="en-GB"/>
              </w:rPr>
            </w:pPr>
            <w:r w:rsidRPr="00647D61">
              <w:rPr>
                <w:szCs w:val="18"/>
                <w:lang w:val="en-GB"/>
              </w:rPr>
              <w:t>Draft plans developed by the Open-ended Scientific Group to support the first effectiveness evaluation the Minamata Convention</w:t>
            </w:r>
          </w:p>
        </w:tc>
      </w:tr>
      <w:tr w:rsidR="009D114F" w:rsidRPr="00647D61" w14:paraId="7635DDF5" w14:textId="77777777" w:rsidTr="00E00A52">
        <w:trPr>
          <w:trHeight w:val="57"/>
          <w:jc w:val="right"/>
        </w:trPr>
        <w:tc>
          <w:tcPr>
            <w:tcW w:w="454" w:type="dxa"/>
          </w:tcPr>
          <w:p w14:paraId="7E71430F" w14:textId="77777777" w:rsidR="009D114F" w:rsidRPr="00647D61" w:rsidRDefault="009D114F" w:rsidP="00F17767">
            <w:pPr>
              <w:pStyle w:val="Normal-pool-Table"/>
              <w:rPr>
                <w:szCs w:val="18"/>
                <w:lang w:val="en-GB"/>
              </w:rPr>
            </w:pPr>
          </w:p>
        </w:tc>
        <w:tc>
          <w:tcPr>
            <w:tcW w:w="2665" w:type="dxa"/>
          </w:tcPr>
          <w:p w14:paraId="5A2695E7" w14:textId="77777777" w:rsidR="009D114F" w:rsidRPr="00647D61" w:rsidRDefault="009D114F" w:rsidP="00F17767">
            <w:pPr>
              <w:pStyle w:val="Normal-pool-Table"/>
              <w:rPr>
                <w:szCs w:val="18"/>
                <w:lang w:val="en-GB"/>
              </w:rPr>
            </w:pPr>
            <w:r w:rsidRPr="00647D61">
              <w:rPr>
                <w:szCs w:val="18"/>
                <w:lang w:val="en-GB"/>
              </w:rPr>
              <w:t>UNEP/MC/COP.5/INF/37</w:t>
            </w:r>
          </w:p>
        </w:tc>
        <w:tc>
          <w:tcPr>
            <w:tcW w:w="5103" w:type="dxa"/>
          </w:tcPr>
          <w:p w14:paraId="155197B6" w14:textId="77777777" w:rsidR="009D114F" w:rsidRPr="00647D61" w:rsidRDefault="009D114F" w:rsidP="00F17767">
            <w:pPr>
              <w:pStyle w:val="Normal-pool-Table"/>
              <w:rPr>
                <w:szCs w:val="18"/>
                <w:lang w:val="en-GB"/>
              </w:rPr>
            </w:pPr>
            <w:r w:rsidRPr="00647D61">
              <w:rPr>
                <w:szCs w:val="18"/>
                <w:lang w:val="en-GB"/>
              </w:rPr>
              <w:t>Update from the Open-ended Scientific Group on its work during the intersessional period</w:t>
            </w:r>
            <w:r w:rsidRPr="00647D61" w:rsidDel="000D2889">
              <w:rPr>
                <w:szCs w:val="18"/>
                <w:lang w:val="en-GB"/>
              </w:rPr>
              <w:t xml:space="preserve"> </w:t>
            </w:r>
          </w:p>
        </w:tc>
      </w:tr>
      <w:tr w:rsidR="009D114F" w:rsidRPr="00647D61" w14:paraId="149F99CF" w14:textId="77777777" w:rsidTr="00E00A52">
        <w:trPr>
          <w:trHeight w:val="57"/>
          <w:jc w:val="right"/>
        </w:trPr>
        <w:tc>
          <w:tcPr>
            <w:tcW w:w="454" w:type="dxa"/>
          </w:tcPr>
          <w:p w14:paraId="0B90ECBA" w14:textId="77777777" w:rsidR="009D114F" w:rsidRPr="00647D61" w:rsidRDefault="009D114F" w:rsidP="00F17767">
            <w:pPr>
              <w:pStyle w:val="Normal-pool-Table"/>
              <w:rPr>
                <w:szCs w:val="18"/>
                <w:lang w:val="en-GB"/>
              </w:rPr>
            </w:pPr>
          </w:p>
        </w:tc>
        <w:tc>
          <w:tcPr>
            <w:tcW w:w="2665" w:type="dxa"/>
          </w:tcPr>
          <w:p w14:paraId="51D664A0" w14:textId="77777777" w:rsidR="009D114F" w:rsidRPr="00647D61" w:rsidRDefault="009D114F" w:rsidP="00F17767">
            <w:pPr>
              <w:pStyle w:val="Normal-pool-Table"/>
              <w:rPr>
                <w:szCs w:val="18"/>
                <w:lang w:val="en-GB"/>
              </w:rPr>
            </w:pPr>
            <w:r w:rsidRPr="00647D61">
              <w:rPr>
                <w:szCs w:val="18"/>
                <w:lang w:val="en-GB"/>
              </w:rPr>
              <w:t>UNEP/MC/COP.5/INF/22</w:t>
            </w:r>
          </w:p>
        </w:tc>
        <w:tc>
          <w:tcPr>
            <w:tcW w:w="5103" w:type="dxa"/>
          </w:tcPr>
          <w:p w14:paraId="28DF2BC9" w14:textId="77777777" w:rsidR="009D114F" w:rsidRPr="00647D61" w:rsidRDefault="009D114F" w:rsidP="00F17767">
            <w:pPr>
              <w:pStyle w:val="Normal-pool-Table"/>
              <w:rPr>
                <w:szCs w:val="18"/>
                <w:lang w:val="en-GB"/>
              </w:rPr>
            </w:pPr>
            <w:r w:rsidRPr="00647D61">
              <w:rPr>
                <w:szCs w:val="18"/>
                <w:lang w:val="en-GB"/>
              </w:rPr>
              <w:t>Draft report on trade, supply and demand of mercury</w:t>
            </w:r>
          </w:p>
        </w:tc>
      </w:tr>
      <w:tr w:rsidR="009D114F" w:rsidRPr="00647D61" w14:paraId="3C03382B" w14:textId="77777777" w:rsidTr="00E00A52">
        <w:trPr>
          <w:trHeight w:val="57"/>
          <w:jc w:val="right"/>
        </w:trPr>
        <w:tc>
          <w:tcPr>
            <w:tcW w:w="454" w:type="dxa"/>
          </w:tcPr>
          <w:p w14:paraId="49DC613B" w14:textId="77777777" w:rsidR="009D114F" w:rsidRPr="00647D61" w:rsidRDefault="009D114F" w:rsidP="00F17767">
            <w:pPr>
              <w:pStyle w:val="Normal-pool-Table"/>
              <w:rPr>
                <w:b/>
                <w:bCs/>
                <w:szCs w:val="18"/>
                <w:lang w:val="en-GB"/>
              </w:rPr>
            </w:pPr>
            <w:r w:rsidRPr="00647D61">
              <w:rPr>
                <w:b/>
                <w:bCs/>
                <w:szCs w:val="18"/>
                <w:lang w:val="en-GB"/>
              </w:rPr>
              <w:t>3</w:t>
            </w:r>
          </w:p>
        </w:tc>
        <w:tc>
          <w:tcPr>
            <w:tcW w:w="7768" w:type="dxa"/>
            <w:gridSpan w:val="2"/>
          </w:tcPr>
          <w:p w14:paraId="268AF5C4" w14:textId="77777777" w:rsidR="009D114F" w:rsidRPr="00647D61" w:rsidRDefault="009D114F" w:rsidP="00F17767">
            <w:pPr>
              <w:pStyle w:val="Normal-pool-Table"/>
              <w:rPr>
                <w:b/>
                <w:bCs/>
                <w:szCs w:val="18"/>
                <w:lang w:val="en-GB"/>
              </w:rPr>
            </w:pPr>
            <w:r w:rsidRPr="00647D61">
              <w:rPr>
                <w:b/>
                <w:bCs/>
                <w:szCs w:val="18"/>
                <w:lang w:val="en-GB"/>
              </w:rPr>
              <w:t>Reports submitted pursuant to Article 21</w:t>
            </w:r>
          </w:p>
        </w:tc>
      </w:tr>
      <w:tr w:rsidR="009D114F" w:rsidRPr="00647D61" w14:paraId="147C1675" w14:textId="77777777" w:rsidTr="00E00A52">
        <w:trPr>
          <w:trHeight w:val="57"/>
          <w:jc w:val="right"/>
        </w:trPr>
        <w:tc>
          <w:tcPr>
            <w:tcW w:w="454" w:type="dxa"/>
          </w:tcPr>
          <w:p w14:paraId="628EACE6" w14:textId="77777777" w:rsidR="009D114F" w:rsidRPr="00647D61" w:rsidRDefault="009D114F" w:rsidP="00F17767">
            <w:pPr>
              <w:pStyle w:val="Normal-pool-Table"/>
              <w:rPr>
                <w:szCs w:val="18"/>
                <w:lang w:val="en-GB"/>
              </w:rPr>
            </w:pPr>
          </w:p>
        </w:tc>
        <w:tc>
          <w:tcPr>
            <w:tcW w:w="2665" w:type="dxa"/>
          </w:tcPr>
          <w:p w14:paraId="168BE73F" w14:textId="77777777" w:rsidR="009D114F" w:rsidRPr="00647D61" w:rsidRDefault="009D114F" w:rsidP="00F17767">
            <w:pPr>
              <w:pStyle w:val="Normal-pool-Table"/>
              <w:rPr>
                <w:szCs w:val="18"/>
                <w:lang w:val="en-GB"/>
              </w:rPr>
            </w:pPr>
            <w:r w:rsidRPr="00647D61">
              <w:rPr>
                <w:szCs w:val="18"/>
                <w:lang w:val="en-GB"/>
              </w:rPr>
              <w:t>UNEP/MC/COP.5/INF/20</w:t>
            </w:r>
          </w:p>
        </w:tc>
        <w:tc>
          <w:tcPr>
            <w:tcW w:w="5103" w:type="dxa"/>
          </w:tcPr>
          <w:p w14:paraId="103320C0" w14:textId="77777777" w:rsidR="009D114F" w:rsidRPr="00647D61" w:rsidRDefault="009D114F" w:rsidP="00F17767">
            <w:pPr>
              <w:pStyle w:val="Normal-pool-Table"/>
              <w:rPr>
                <w:szCs w:val="18"/>
                <w:lang w:val="en-GB"/>
              </w:rPr>
            </w:pPr>
            <w:r w:rsidRPr="00647D61">
              <w:rPr>
                <w:szCs w:val="18"/>
                <w:lang w:val="en-GB"/>
              </w:rPr>
              <w:t>Secretariat’s report on the first full national reports under Article 21</w:t>
            </w:r>
          </w:p>
        </w:tc>
      </w:tr>
      <w:tr w:rsidR="009D114F" w:rsidRPr="00647D61" w14:paraId="06CC1C66" w14:textId="77777777" w:rsidTr="00E00A52">
        <w:trPr>
          <w:trHeight w:val="57"/>
          <w:jc w:val="right"/>
        </w:trPr>
        <w:tc>
          <w:tcPr>
            <w:tcW w:w="454" w:type="dxa"/>
          </w:tcPr>
          <w:p w14:paraId="77763C86" w14:textId="77777777" w:rsidR="009D114F" w:rsidRPr="00647D61" w:rsidRDefault="009D114F" w:rsidP="00F17767">
            <w:pPr>
              <w:pStyle w:val="Normal-pool-Table"/>
              <w:rPr>
                <w:szCs w:val="18"/>
                <w:lang w:val="en-GB"/>
              </w:rPr>
            </w:pPr>
          </w:p>
        </w:tc>
        <w:tc>
          <w:tcPr>
            <w:tcW w:w="2665" w:type="dxa"/>
          </w:tcPr>
          <w:p w14:paraId="0DFCDF76" w14:textId="77777777" w:rsidR="009D114F" w:rsidRPr="00647D61" w:rsidRDefault="009D114F" w:rsidP="00F17767">
            <w:pPr>
              <w:pStyle w:val="Normal-pool-Table"/>
              <w:rPr>
                <w:szCs w:val="18"/>
                <w:lang w:val="en-GB"/>
              </w:rPr>
            </w:pPr>
            <w:r w:rsidRPr="00647D61">
              <w:rPr>
                <w:szCs w:val="18"/>
                <w:lang w:val="en-GB"/>
              </w:rPr>
              <w:t>UNEP/MC/COP.5/INF/21</w:t>
            </w:r>
          </w:p>
        </w:tc>
        <w:tc>
          <w:tcPr>
            <w:tcW w:w="5103" w:type="dxa"/>
          </w:tcPr>
          <w:p w14:paraId="3915723B" w14:textId="77777777" w:rsidR="009D114F" w:rsidRPr="00647D61" w:rsidRDefault="009D114F" w:rsidP="00F17767">
            <w:pPr>
              <w:pStyle w:val="Normal-pool-Table"/>
              <w:rPr>
                <w:szCs w:val="18"/>
                <w:lang w:val="en-GB"/>
              </w:rPr>
            </w:pPr>
            <w:r w:rsidRPr="00647D61">
              <w:rPr>
                <w:szCs w:val="18"/>
                <w:lang w:val="en-GB"/>
              </w:rPr>
              <w:t>Summary tables of the responses received for the first full reporting period (16 August 2017 to 31 December 2020)</w:t>
            </w:r>
          </w:p>
        </w:tc>
      </w:tr>
      <w:tr w:rsidR="009D114F" w:rsidRPr="00647D61" w14:paraId="4B1C5B61" w14:textId="77777777" w:rsidTr="00E00A52">
        <w:trPr>
          <w:trHeight w:val="57"/>
          <w:jc w:val="right"/>
        </w:trPr>
        <w:tc>
          <w:tcPr>
            <w:tcW w:w="454" w:type="dxa"/>
          </w:tcPr>
          <w:p w14:paraId="5F6A3C29" w14:textId="77777777" w:rsidR="009D114F" w:rsidRPr="00647D61" w:rsidRDefault="009D114F" w:rsidP="00F17767">
            <w:pPr>
              <w:pStyle w:val="Normal-pool-Table"/>
              <w:rPr>
                <w:szCs w:val="18"/>
                <w:lang w:val="en-GB"/>
              </w:rPr>
            </w:pPr>
          </w:p>
        </w:tc>
        <w:tc>
          <w:tcPr>
            <w:tcW w:w="2665" w:type="dxa"/>
          </w:tcPr>
          <w:p w14:paraId="0992D933" w14:textId="77777777" w:rsidR="009D114F" w:rsidRPr="00647D61" w:rsidRDefault="009D114F" w:rsidP="00F17767">
            <w:pPr>
              <w:pStyle w:val="Normal-pool-Table"/>
              <w:rPr>
                <w:szCs w:val="18"/>
                <w:lang w:val="en-GB"/>
              </w:rPr>
            </w:pPr>
            <w:r w:rsidRPr="00647D61">
              <w:rPr>
                <w:szCs w:val="18"/>
                <w:lang w:val="en-GB"/>
              </w:rPr>
              <w:t>UNEP/MC/COP.5/INF/23</w:t>
            </w:r>
          </w:p>
        </w:tc>
        <w:tc>
          <w:tcPr>
            <w:tcW w:w="5103" w:type="dxa"/>
          </w:tcPr>
          <w:p w14:paraId="61A32702" w14:textId="77777777" w:rsidR="009D114F" w:rsidRPr="00647D61" w:rsidRDefault="009D114F" w:rsidP="00F17767">
            <w:pPr>
              <w:pStyle w:val="Normal-pool-Table"/>
              <w:rPr>
                <w:szCs w:val="18"/>
                <w:lang w:val="en-GB"/>
              </w:rPr>
            </w:pPr>
            <w:r w:rsidRPr="00647D61">
              <w:rPr>
                <w:szCs w:val="18"/>
                <w:lang w:val="en-GB"/>
              </w:rPr>
              <w:t>Article 21 synthesis report</w:t>
            </w:r>
          </w:p>
        </w:tc>
      </w:tr>
      <w:tr w:rsidR="009D114F" w:rsidRPr="00647D61" w14:paraId="240425FF" w14:textId="77777777" w:rsidTr="00E00A52">
        <w:trPr>
          <w:trHeight w:val="57"/>
          <w:jc w:val="right"/>
        </w:trPr>
        <w:tc>
          <w:tcPr>
            <w:tcW w:w="454" w:type="dxa"/>
          </w:tcPr>
          <w:p w14:paraId="19EA8869" w14:textId="77777777" w:rsidR="009D114F" w:rsidRPr="00647D61" w:rsidRDefault="009D114F" w:rsidP="00F17767">
            <w:pPr>
              <w:pStyle w:val="Normal-pool-Table"/>
              <w:rPr>
                <w:b/>
                <w:bCs/>
                <w:szCs w:val="18"/>
                <w:lang w:val="en-GB"/>
              </w:rPr>
            </w:pPr>
            <w:r w:rsidRPr="00647D61">
              <w:rPr>
                <w:b/>
                <w:bCs/>
                <w:szCs w:val="18"/>
                <w:lang w:val="en-GB"/>
              </w:rPr>
              <w:t>4</w:t>
            </w:r>
          </w:p>
        </w:tc>
        <w:tc>
          <w:tcPr>
            <w:tcW w:w="7768" w:type="dxa"/>
            <w:gridSpan w:val="2"/>
          </w:tcPr>
          <w:p w14:paraId="557FD466" w14:textId="77777777" w:rsidR="009D114F" w:rsidRPr="00647D61" w:rsidRDefault="009D114F" w:rsidP="00F17767">
            <w:pPr>
              <w:pStyle w:val="Normal-pool-Table"/>
              <w:rPr>
                <w:b/>
                <w:bCs/>
                <w:szCs w:val="18"/>
                <w:lang w:val="en-GB"/>
              </w:rPr>
            </w:pPr>
            <w:r w:rsidRPr="00647D61">
              <w:rPr>
                <w:b/>
                <w:bCs/>
                <w:szCs w:val="18"/>
                <w:lang w:val="en-GB"/>
              </w:rPr>
              <w:t>Information and recommendations provided pursuant to Article 15</w:t>
            </w:r>
          </w:p>
        </w:tc>
      </w:tr>
      <w:tr w:rsidR="009D114F" w:rsidRPr="00647D61" w14:paraId="2AF41A3B" w14:textId="77777777" w:rsidTr="00E00A52">
        <w:trPr>
          <w:trHeight w:val="57"/>
          <w:jc w:val="right"/>
        </w:trPr>
        <w:tc>
          <w:tcPr>
            <w:tcW w:w="454" w:type="dxa"/>
          </w:tcPr>
          <w:p w14:paraId="4E32726A" w14:textId="77777777" w:rsidR="009D114F" w:rsidRPr="00647D61" w:rsidRDefault="009D114F" w:rsidP="00F17767">
            <w:pPr>
              <w:pStyle w:val="Normal-pool-Table"/>
              <w:rPr>
                <w:szCs w:val="18"/>
                <w:lang w:val="en-GB"/>
              </w:rPr>
            </w:pPr>
          </w:p>
        </w:tc>
        <w:tc>
          <w:tcPr>
            <w:tcW w:w="2665" w:type="dxa"/>
          </w:tcPr>
          <w:p w14:paraId="005C30FE" w14:textId="77777777" w:rsidR="009D114F" w:rsidRPr="00647D61" w:rsidRDefault="009D114F" w:rsidP="00F17767">
            <w:pPr>
              <w:pStyle w:val="Normal-pool-Table"/>
              <w:rPr>
                <w:szCs w:val="18"/>
                <w:lang w:val="en-GB"/>
              </w:rPr>
            </w:pPr>
            <w:r w:rsidRPr="00647D61">
              <w:rPr>
                <w:szCs w:val="18"/>
                <w:lang w:val="en-GB"/>
              </w:rPr>
              <w:t>UNEP/MC/COP.5/14</w:t>
            </w:r>
          </w:p>
        </w:tc>
        <w:tc>
          <w:tcPr>
            <w:tcW w:w="5103" w:type="dxa"/>
          </w:tcPr>
          <w:p w14:paraId="6BD023A3" w14:textId="77777777" w:rsidR="009D114F" w:rsidRPr="00647D61" w:rsidRDefault="009D114F" w:rsidP="00F17767">
            <w:pPr>
              <w:pStyle w:val="Normal-pool-Table"/>
              <w:rPr>
                <w:szCs w:val="18"/>
                <w:lang w:val="en-GB"/>
              </w:rPr>
            </w:pPr>
            <w:r w:rsidRPr="00647D61">
              <w:rPr>
                <w:szCs w:val="18"/>
                <w:lang w:val="en-GB"/>
              </w:rPr>
              <w:t>Report on the work of the Implementation and Compliance Committee of the Minamata Convention on Mercury to COP-5</w:t>
            </w:r>
          </w:p>
        </w:tc>
      </w:tr>
      <w:tr w:rsidR="009D114F" w:rsidRPr="00647D61" w14:paraId="5421C329" w14:textId="77777777" w:rsidTr="00E00A52">
        <w:trPr>
          <w:trHeight w:val="57"/>
          <w:jc w:val="right"/>
        </w:trPr>
        <w:tc>
          <w:tcPr>
            <w:tcW w:w="454" w:type="dxa"/>
          </w:tcPr>
          <w:p w14:paraId="719F0E97" w14:textId="77777777" w:rsidR="009D114F" w:rsidRPr="00647D61" w:rsidRDefault="009D114F" w:rsidP="00F17767">
            <w:pPr>
              <w:pStyle w:val="Normal-pool-Table"/>
              <w:rPr>
                <w:b/>
                <w:bCs/>
                <w:szCs w:val="18"/>
                <w:lang w:val="en-GB"/>
              </w:rPr>
            </w:pPr>
            <w:r w:rsidRPr="00647D61">
              <w:rPr>
                <w:b/>
                <w:bCs/>
                <w:szCs w:val="18"/>
                <w:lang w:val="en-GB"/>
              </w:rPr>
              <w:t>5</w:t>
            </w:r>
          </w:p>
        </w:tc>
        <w:tc>
          <w:tcPr>
            <w:tcW w:w="7768" w:type="dxa"/>
            <w:gridSpan w:val="2"/>
          </w:tcPr>
          <w:p w14:paraId="7DFFA9CB" w14:textId="77777777" w:rsidR="009D114F" w:rsidRPr="00647D61" w:rsidRDefault="009D114F" w:rsidP="00F17767">
            <w:pPr>
              <w:pStyle w:val="Normal-pool-Table"/>
              <w:rPr>
                <w:b/>
                <w:bCs/>
                <w:szCs w:val="18"/>
                <w:lang w:val="en-GB"/>
              </w:rPr>
            </w:pPr>
            <w:r w:rsidRPr="00647D61">
              <w:rPr>
                <w:b/>
                <w:bCs/>
                <w:szCs w:val="18"/>
                <w:lang w:val="en-GB"/>
              </w:rPr>
              <w:t>Reports and other relevant information on the operation of the financial assistance, technology transfer and capacity building arrangements</w:t>
            </w:r>
          </w:p>
        </w:tc>
      </w:tr>
      <w:tr w:rsidR="009D114F" w:rsidRPr="00647D61" w14:paraId="0A932E65" w14:textId="77777777" w:rsidTr="00E00A52">
        <w:trPr>
          <w:trHeight w:val="57"/>
          <w:jc w:val="right"/>
        </w:trPr>
        <w:tc>
          <w:tcPr>
            <w:tcW w:w="454" w:type="dxa"/>
          </w:tcPr>
          <w:p w14:paraId="2E48E3D2" w14:textId="77777777" w:rsidR="009D114F" w:rsidRPr="00647D61" w:rsidRDefault="009D114F" w:rsidP="00F17767">
            <w:pPr>
              <w:pStyle w:val="Normal-pool-Table"/>
              <w:rPr>
                <w:b/>
                <w:bCs/>
                <w:i/>
                <w:iCs/>
                <w:szCs w:val="18"/>
                <w:lang w:val="en-GB"/>
              </w:rPr>
            </w:pPr>
            <w:r w:rsidRPr="00647D61">
              <w:rPr>
                <w:b/>
                <w:bCs/>
                <w:i/>
                <w:iCs/>
                <w:szCs w:val="18"/>
                <w:lang w:val="en-GB"/>
              </w:rPr>
              <w:t>5.1</w:t>
            </w:r>
          </w:p>
        </w:tc>
        <w:tc>
          <w:tcPr>
            <w:tcW w:w="2665" w:type="dxa"/>
          </w:tcPr>
          <w:p w14:paraId="3D58C6A8" w14:textId="77777777" w:rsidR="009D114F" w:rsidRPr="00647D61" w:rsidRDefault="009D114F" w:rsidP="00F17767">
            <w:pPr>
              <w:pStyle w:val="Normal-pool-Table"/>
              <w:rPr>
                <w:b/>
                <w:bCs/>
                <w:i/>
                <w:iCs/>
                <w:szCs w:val="18"/>
                <w:lang w:val="en-GB"/>
              </w:rPr>
            </w:pPr>
            <w:r w:rsidRPr="00647D61">
              <w:rPr>
                <w:b/>
                <w:bCs/>
                <w:i/>
                <w:iCs/>
                <w:szCs w:val="18"/>
                <w:lang w:val="en-GB"/>
              </w:rPr>
              <w:t>Global Environment Facility</w:t>
            </w:r>
          </w:p>
        </w:tc>
        <w:tc>
          <w:tcPr>
            <w:tcW w:w="5103" w:type="dxa"/>
          </w:tcPr>
          <w:p w14:paraId="11C9ECEE" w14:textId="77777777" w:rsidR="009D114F" w:rsidRPr="00647D61" w:rsidRDefault="009D114F" w:rsidP="00F17767">
            <w:pPr>
              <w:pStyle w:val="Normal-pool-Table"/>
              <w:rPr>
                <w:b/>
                <w:bCs/>
                <w:i/>
                <w:iCs/>
                <w:szCs w:val="18"/>
                <w:lang w:val="en-GB"/>
              </w:rPr>
            </w:pPr>
          </w:p>
        </w:tc>
      </w:tr>
      <w:tr w:rsidR="009D114F" w:rsidRPr="00647D61" w14:paraId="3961B75F" w14:textId="77777777" w:rsidTr="00E00A52">
        <w:trPr>
          <w:trHeight w:val="57"/>
          <w:jc w:val="right"/>
        </w:trPr>
        <w:tc>
          <w:tcPr>
            <w:tcW w:w="454" w:type="dxa"/>
          </w:tcPr>
          <w:p w14:paraId="4B679A8E" w14:textId="77777777" w:rsidR="009D114F" w:rsidRPr="00647D61" w:rsidRDefault="009D114F" w:rsidP="00F17767">
            <w:pPr>
              <w:pStyle w:val="Normal-pool-Table"/>
              <w:rPr>
                <w:szCs w:val="18"/>
                <w:lang w:val="en-GB"/>
              </w:rPr>
            </w:pPr>
          </w:p>
        </w:tc>
        <w:tc>
          <w:tcPr>
            <w:tcW w:w="2665" w:type="dxa"/>
          </w:tcPr>
          <w:p w14:paraId="60A10676" w14:textId="77777777" w:rsidR="009D114F" w:rsidRPr="00647D61" w:rsidRDefault="009D114F" w:rsidP="00F17767">
            <w:pPr>
              <w:pStyle w:val="Normal-pool-Table"/>
              <w:rPr>
                <w:szCs w:val="18"/>
                <w:lang w:val="en-GB"/>
              </w:rPr>
            </w:pPr>
            <w:r w:rsidRPr="00647D61">
              <w:rPr>
                <w:szCs w:val="18"/>
                <w:lang w:val="en-GB"/>
              </w:rPr>
              <w:t>UNEP/MC/COP.5/10</w:t>
            </w:r>
          </w:p>
        </w:tc>
        <w:tc>
          <w:tcPr>
            <w:tcW w:w="5103" w:type="dxa"/>
          </w:tcPr>
          <w:p w14:paraId="1C81C4A5" w14:textId="77777777" w:rsidR="009D114F" w:rsidRPr="00647D61" w:rsidRDefault="009D114F" w:rsidP="00F17767">
            <w:pPr>
              <w:pStyle w:val="Normal-pool-Table"/>
              <w:rPr>
                <w:szCs w:val="18"/>
                <w:lang w:val="en-GB"/>
              </w:rPr>
            </w:pPr>
            <w:r w:rsidRPr="00647D61">
              <w:rPr>
                <w:szCs w:val="18"/>
                <w:lang w:val="en-GB"/>
              </w:rPr>
              <w:t>Update on matters related to the Global Environment Facility (Article 13)</w:t>
            </w:r>
          </w:p>
        </w:tc>
      </w:tr>
      <w:tr w:rsidR="009D114F" w:rsidRPr="00647D61" w14:paraId="41F762E9" w14:textId="77777777" w:rsidTr="00E00A52">
        <w:trPr>
          <w:trHeight w:val="57"/>
          <w:jc w:val="right"/>
        </w:trPr>
        <w:tc>
          <w:tcPr>
            <w:tcW w:w="454" w:type="dxa"/>
          </w:tcPr>
          <w:p w14:paraId="74C491A6" w14:textId="77777777" w:rsidR="009D114F" w:rsidRPr="00647D61" w:rsidRDefault="009D114F" w:rsidP="00F17767">
            <w:pPr>
              <w:pStyle w:val="Normal-pool-Table"/>
              <w:rPr>
                <w:szCs w:val="18"/>
                <w:lang w:val="en-GB"/>
              </w:rPr>
            </w:pPr>
          </w:p>
        </w:tc>
        <w:tc>
          <w:tcPr>
            <w:tcW w:w="2665" w:type="dxa"/>
          </w:tcPr>
          <w:p w14:paraId="34147ADA" w14:textId="77777777" w:rsidR="009D114F" w:rsidRPr="00647D61" w:rsidRDefault="009D114F" w:rsidP="00F17767">
            <w:pPr>
              <w:pStyle w:val="Normal-pool-Table"/>
              <w:rPr>
                <w:szCs w:val="18"/>
                <w:lang w:val="en-GB"/>
              </w:rPr>
            </w:pPr>
            <w:r w:rsidRPr="00647D61">
              <w:rPr>
                <w:szCs w:val="18"/>
                <w:lang w:val="en-GB"/>
              </w:rPr>
              <w:t>UNEP/MC/COP.5/INF/14</w:t>
            </w:r>
          </w:p>
        </w:tc>
        <w:tc>
          <w:tcPr>
            <w:tcW w:w="5103" w:type="dxa"/>
          </w:tcPr>
          <w:p w14:paraId="10B9C641" w14:textId="77777777" w:rsidR="009D114F" w:rsidRPr="00647D61" w:rsidRDefault="009D114F" w:rsidP="00F17767">
            <w:pPr>
              <w:pStyle w:val="Normal-pool-Table"/>
              <w:rPr>
                <w:szCs w:val="18"/>
                <w:lang w:val="en-GB"/>
              </w:rPr>
            </w:pPr>
            <w:r w:rsidRPr="00647D61">
              <w:rPr>
                <w:szCs w:val="18"/>
                <w:lang w:val="en-GB"/>
              </w:rPr>
              <w:t>Report of the Council of the Global Environment Facility to the Conference of the Parties to the Minamata Convention on Mercury at its fifth meeting</w:t>
            </w:r>
          </w:p>
        </w:tc>
      </w:tr>
      <w:tr w:rsidR="009D114F" w:rsidRPr="00647D61" w14:paraId="6AF6194B" w14:textId="77777777" w:rsidTr="00E00A52">
        <w:trPr>
          <w:trHeight w:val="57"/>
          <w:jc w:val="right"/>
        </w:trPr>
        <w:tc>
          <w:tcPr>
            <w:tcW w:w="454" w:type="dxa"/>
          </w:tcPr>
          <w:p w14:paraId="4A9A606E" w14:textId="77777777" w:rsidR="009D114F" w:rsidRPr="00647D61" w:rsidRDefault="009D114F" w:rsidP="00F17767">
            <w:pPr>
              <w:pStyle w:val="Normal-pool-Table"/>
              <w:rPr>
                <w:szCs w:val="18"/>
                <w:lang w:val="en-GB"/>
              </w:rPr>
            </w:pPr>
          </w:p>
        </w:tc>
        <w:tc>
          <w:tcPr>
            <w:tcW w:w="2665" w:type="dxa"/>
          </w:tcPr>
          <w:p w14:paraId="1F72495C" w14:textId="77777777" w:rsidR="009D114F" w:rsidRPr="00647D61" w:rsidRDefault="009D114F" w:rsidP="00F17767">
            <w:pPr>
              <w:pStyle w:val="Normal-pool-Table"/>
              <w:rPr>
                <w:szCs w:val="18"/>
                <w:lang w:val="en-GB"/>
              </w:rPr>
            </w:pPr>
            <w:r w:rsidRPr="00647D61">
              <w:rPr>
                <w:szCs w:val="18"/>
                <w:lang w:val="en-GB"/>
              </w:rPr>
              <w:t>UNEP/MC/COP.5/INF/17</w:t>
            </w:r>
          </w:p>
        </w:tc>
        <w:tc>
          <w:tcPr>
            <w:tcW w:w="5103" w:type="dxa"/>
          </w:tcPr>
          <w:p w14:paraId="7E750963" w14:textId="77777777" w:rsidR="009D114F" w:rsidRPr="00647D61" w:rsidRDefault="009D114F" w:rsidP="00F17767">
            <w:pPr>
              <w:pStyle w:val="Normal-pool-Table"/>
              <w:rPr>
                <w:szCs w:val="18"/>
                <w:lang w:val="en-GB"/>
              </w:rPr>
            </w:pPr>
            <w:r w:rsidRPr="00647D61">
              <w:rPr>
                <w:szCs w:val="18"/>
                <w:lang w:val="en-GB"/>
              </w:rPr>
              <w:t>Report of the Second Review of the Financial Mechanism covering the period of August 2019 to July 2022</w:t>
            </w:r>
          </w:p>
        </w:tc>
      </w:tr>
      <w:tr w:rsidR="009D114F" w:rsidRPr="00647D61" w14:paraId="4A3BABBF" w14:textId="77777777" w:rsidTr="00E00A52">
        <w:trPr>
          <w:trHeight w:val="57"/>
          <w:jc w:val="right"/>
        </w:trPr>
        <w:tc>
          <w:tcPr>
            <w:tcW w:w="454" w:type="dxa"/>
          </w:tcPr>
          <w:p w14:paraId="7E3535AC" w14:textId="77777777" w:rsidR="009D114F" w:rsidRPr="00647D61" w:rsidRDefault="009D114F" w:rsidP="00F17767">
            <w:pPr>
              <w:pStyle w:val="Normal-pool-Table"/>
              <w:rPr>
                <w:szCs w:val="18"/>
                <w:lang w:val="en-GB"/>
              </w:rPr>
            </w:pPr>
          </w:p>
        </w:tc>
        <w:tc>
          <w:tcPr>
            <w:tcW w:w="2665" w:type="dxa"/>
          </w:tcPr>
          <w:p w14:paraId="5A59092F" w14:textId="77777777" w:rsidR="009D114F" w:rsidRPr="00647D61" w:rsidRDefault="009D114F" w:rsidP="00F17767">
            <w:pPr>
              <w:pStyle w:val="Normal-pool-Table"/>
              <w:rPr>
                <w:szCs w:val="18"/>
                <w:lang w:val="en-GB"/>
              </w:rPr>
            </w:pPr>
            <w:r w:rsidRPr="00647D61">
              <w:rPr>
                <w:szCs w:val="18"/>
                <w:lang w:val="en-GB"/>
              </w:rPr>
              <w:t>UNEP/MC/COP.5/INF/7</w:t>
            </w:r>
          </w:p>
        </w:tc>
        <w:tc>
          <w:tcPr>
            <w:tcW w:w="5103" w:type="dxa"/>
          </w:tcPr>
          <w:p w14:paraId="24C23A1A" w14:textId="77777777" w:rsidR="009D114F" w:rsidRPr="00647D61" w:rsidRDefault="009D114F" w:rsidP="00F17767">
            <w:pPr>
              <w:pStyle w:val="Normal-pool-Table"/>
              <w:rPr>
                <w:szCs w:val="18"/>
                <w:lang w:val="en-GB"/>
              </w:rPr>
            </w:pPr>
            <w:r w:rsidRPr="00647D61">
              <w:rPr>
                <w:szCs w:val="18"/>
                <w:lang w:val="en-GB"/>
              </w:rPr>
              <w:t xml:space="preserve">Lessons learned from Technology Transfer Activities in </w:t>
            </w:r>
            <w:proofErr w:type="spellStart"/>
            <w:r w:rsidRPr="00647D61">
              <w:rPr>
                <w:szCs w:val="18"/>
                <w:lang w:val="en-GB"/>
              </w:rPr>
              <w:t>PlanetGOLD</w:t>
            </w:r>
            <w:proofErr w:type="spellEnd"/>
            <w:r w:rsidRPr="00647D61">
              <w:rPr>
                <w:szCs w:val="18"/>
                <w:lang w:val="en-GB"/>
              </w:rPr>
              <w:t xml:space="preserve"> phase 1 projects</w:t>
            </w:r>
          </w:p>
        </w:tc>
      </w:tr>
      <w:tr w:rsidR="009D114F" w:rsidRPr="00647D61" w14:paraId="1CEB619D" w14:textId="77777777" w:rsidTr="00E00A52">
        <w:trPr>
          <w:trHeight w:val="57"/>
          <w:jc w:val="right"/>
        </w:trPr>
        <w:tc>
          <w:tcPr>
            <w:tcW w:w="454" w:type="dxa"/>
          </w:tcPr>
          <w:p w14:paraId="6E388FFB" w14:textId="77777777" w:rsidR="009D114F" w:rsidRPr="00647D61" w:rsidRDefault="009D114F" w:rsidP="00F17767">
            <w:pPr>
              <w:pStyle w:val="Normal-pool-Table"/>
              <w:rPr>
                <w:szCs w:val="18"/>
                <w:lang w:val="en-GB"/>
              </w:rPr>
            </w:pPr>
          </w:p>
        </w:tc>
        <w:tc>
          <w:tcPr>
            <w:tcW w:w="2665" w:type="dxa"/>
          </w:tcPr>
          <w:p w14:paraId="0AF888F9" w14:textId="77777777" w:rsidR="009D114F" w:rsidRPr="00647D61" w:rsidRDefault="009D114F" w:rsidP="00F17767">
            <w:pPr>
              <w:pStyle w:val="Normal-pool-Table"/>
              <w:rPr>
                <w:szCs w:val="18"/>
                <w:lang w:val="en-GB"/>
              </w:rPr>
            </w:pPr>
            <w:r w:rsidRPr="00647D61">
              <w:rPr>
                <w:szCs w:val="18"/>
                <w:lang w:val="en-GB"/>
              </w:rPr>
              <w:t xml:space="preserve">Link to the document: </w:t>
            </w:r>
            <w:hyperlink r:id="rId18" w:history="1">
              <w:r w:rsidRPr="00647D61">
                <w:rPr>
                  <w:rStyle w:val="Hyperlink"/>
                  <w:sz w:val="18"/>
                  <w:szCs w:val="18"/>
                  <w:lang w:val="en-GB"/>
                </w:rPr>
                <w:t>https://www.thegef.org/sites/default/files/2023-01/GEF-8_Programming_Directions.pdf</w:t>
              </w:r>
            </w:hyperlink>
          </w:p>
        </w:tc>
        <w:tc>
          <w:tcPr>
            <w:tcW w:w="5103" w:type="dxa"/>
          </w:tcPr>
          <w:p w14:paraId="79390E6D" w14:textId="4B83D387" w:rsidR="009D114F" w:rsidRPr="00647D61" w:rsidRDefault="009D114F" w:rsidP="00E00A52">
            <w:pPr>
              <w:pStyle w:val="Normal-pool-Table"/>
              <w:rPr>
                <w:szCs w:val="18"/>
                <w:lang w:val="en-GB"/>
              </w:rPr>
            </w:pPr>
            <w:r w:rsidRPr="00647D61">
              <w:rPr>
                <w:szCs w:val="18"/>
                <w:lang w:val="en-GB"/>
              </w:rPr>
              <w:t xml:space="preserve">GEF-8 Programming Directions </w:t>
            </w:r>
          </w:p>
        </w:tc>
      </w:tr>
      <w:tr w:rsidR="009D114F" w:rsidRPr="00647D61" w14:paraId="0AE0B216" w14:textId="77777777" w:rsidTr="00E00A52">
        <w:trPr>
          <w:trHeight w:val="57"/>
          <w:jc w:val="right"/>
        </w:trPr>
        <w:tc>
          <w:tcPr>
            <w:tcW w:w="454" w:type="dxa"/>
          </w:tcPr>
          <w:p w14:paraId="0D0C7AD0" w14:textId="77777777" w:rsidR="009D114F" w:rsidRPr="00647D61" w:rsidRDefault="009D114F" w:rsidP="00F17767">
            <w:pPr>
              <w:pStyle w:val="Normal-pool-Table"/>
              <w:rPr>
                <w:szCs w:val="18"/>
                <w:lang w:val="en-GB"/>
              </w:rPr>
            </w:pPr>
          </w:p>
        </w:tc>
        <w:tc>
          <w:tcPr>
            <w:tcW w:w="2665" w:type="dxa"/>
          </w:tcPr>
          <w:p w14:paraId="32D02893" w14:textId="77777777" w:rsidR="009D114F" w:rsidRPr="00647D61" w:rsidRDefault="009D114F" w:rsidP="00F17767">
            <w:pPr>
              <w:pStyle w:val="Normal-pool-Table"/>
              <w:rPr>
                <w:szCs w:val="18"/>
                <w:lang w:val="en-GB"/>
              </w:rPr>
            </w:pPr>
            <w:r w:rsidRPr="00647D61">
              <w:rPr>
                <w:szCs w:val="18"/>
                <w:lang w:val="en-GB"/>
              </w:rPr>
              <w:t xml:space="preserve">Link to the document: </w:t>
            </w:r>
            <w:hyperlink r:id="rId19">
              <w:r w:rsidRPr="00647D61">
                <w:rPr>
                  <w:rStyle w:val="Hyperlink"/>
                  <w:sz w:val="18"/>
                  <w:szCs w:val="18"/>
                  <w:lang w:val="en-GB"/>
                </w:rPr>
                <w:t>https://www.thegef.org/sites/default/files/2023-01/GEF-8_PD_Annex2_Resource_Allocation.pdf</w:t>
              </w:r>
            </w:hyperlink>
          </w:p>
        </w:tc>
        <w:tc>
          <w:tcPr>
            <w:tcW w:w="5103" w:type="dxa"/>
          </w:tcPr>
          <w:p w14:paraId="76B14CEA" w14:textId="0D1076CC" w:rsidR="009D114F" w:rsidRPr="00647D61" w:rsidRDefault="009D114F" w:rsidP="00F17767">
            <w:pPr>
              <w:pStyle w:val="Normal-pool-Table"/>
              <w:rPr>
                <w:szCs w:val="18"/>
                <w:lang w:val="en-GB"/>
              </w:rPr>
            </w:pPr>
            <w:r w:rsidRPr="00647D61">
              <w:rPr>
                <w:szCs w:val="18"/>
                <w:lang w:val="en-GB"/>
              </w:rPr>
              <w:t xml:space="preserve">GEF-8 Resource Allocation </w:t>
            </w:r>
            <w:bookmarkStart w:id="12" w:name="_Int_MsE8t8tl"/>
            <w:r w:rsidRPr="00647D61">
              <w:rPr>
                <w:szCs w:val="18"/>
                <w:lang w:val="en-GB"/>
              </w:rPr>
              <w:t>Table</w:t>
            </w:r>
            <w:r w:rsidR="00784D6F" w:rsidRPr="00647D61">
              <w:rPr>
                <w:szCs w:val="18"/>
                <w:lang w:val="en-GB"/>
              </w:rPr>
              <w:t xml:space="preserve"> </w:t>
            </w:r>
            <w:bookmarkEnd w:id="12"/>
          </w:p>
        </w:tc>
      </w:tr>
      <w:tr w:rsidR="009D114F" w:rsidRPr="00647D61" w14:paraId="680920C4" w14:textId="77777777" w:rsidTr="00E00A52">
        <w:trPr>
          <w:trHeight w:val="57"/>
          <w:jc w:val="right"/>
        </w:trPr>
        <w:tc>
          <w:tcPr>
            <w:tcW w:w="454" w:type="dxa"/>
          </w:tcPr>
          <w:p w14:paraId="691C99E1" w14:textId="77777777" w:rsidR="009D114F" w:rsidRPr="00647D61" w:rsidRDefault="009D114F" w:rsidP="00F17767">
            <w:pPr>
              <w:pStyle w:val="Normal-pool-Table"/>
              <w:rPr>
                <w:szCs w:val="18"/>
                <w:lang w:val="en-GB"/>
              </w:rPr>
            </w:pPr>
          </w:p>
        </w:tc>
        <w:tc>
          <w:tcPr>
            <w:tcW w:w="2665" w:type="dxa"/>
          </w:tcPr>
          <w:p w14:paraId="09484D2B" w14:textId="77777777" w:rsidR="009D114F" w:rsidRPr="00647D61" w:rsidRDefault="009D114F" w:rsidP="00F17767">
            <w:pPr>
              <w:pStyle w:val="Normal-pool-Table"/>
              <w:rPr>
                <w:szCs w:val="18"/>
                <w:lang w:val="en-GB"/>
              </w:rPr>
            </w:pPr>
            <w:r w:rsidRPr="00647D61">
              <w:rPr>
                <w:szCs w:val="18"/>
                <w:lang w:val="en-GB"/>
              </w:rPr>
              <w:t xml:space="preserve">Link to the document: </w:t>
            </w:r>
            <w:hyperlink r:id="rId20">
              <w:r w:rsidRPr="00647D61">
                <w:rPr>
                  <w:rStyle w:val="Hyperlink"/>
                  <w:sz w:val="18"/>
                  <w:szCs w:val="18"/>
                  <w:lang w:val="en-GB"/>
                </w:rPr>
                <w:t>https://www.thegef.org/sites/default/files/2023-01/GEF-8_PD_Annex3_GEBs.pdf</w:t>
              </w:r>
            </w:hyperlink>
          </w:p>
        </w:tc>
        <w:tc>
          <w:tcPr>
            <w:tcW w:w="5103" w:type="dxa"/>
          </w:tcPr>
          <w:p w14:paraId="35C52AD6" w14:textId="77777777" w:rsidR="009D114F" w:rsidRPr="00647D61" w:rsidRDefault="009D114F" w:rsidP="00F17767">
            <w:pPr>
              <w:pStyle w:val="Normal-pool-Table"/>
              <w:rPr>
                <w:szCs w:val="18"/>
                <w:lang w:val="en-GB"/>
              </w:rPr>
            </w:pPr>
            <w:r w:rsidRPr="00647D61">
              <w:rPr>
                <w:szCs w:val="18"/>
                <w:lang w:val="en-GB"/>
              </w:rPr>
              <w:t xml:space="preserve">GEF-8 Global Environmental Benefits Targets </w:t>
            </w:r>
          </w:p>
        </w:tc>
      </w:tr>
      <w:tr w:rsidR="009D114F" w:rsidRPr="00647D61" w14:paraId="63CCF4D6" w14:textId="77777777" w:rsidTr="00E00A52">
        <w:trPr>
          <w:trHeight w:val="57"/>
          <w:jc w:val="right"/>
        </w:trPr>
        <w:tc>
          <w:tcPr>
            <w:tcW w:w="454" w:type="dxa"/>
          </w:tcPr>
          <w:p w14:paraId="413AF4EA" w14:textId="77777777" w:rsidR="009D114F" w:rsidRPr="00647D61" w:rsidRDefault="009D114F" w:rsidP="00AD2A3F">
            <w:pPr>
              <w:pStyle w:val="Normal-pool-Table"/>
              <w:keepNext/>
              <w:keepLines/>
              <w:rPr>
                <w:b/>
                <w:bCs/>
                <w:i/>
                <w:iCs/>
                <w:szCs w:val="18"/>
                <w:lang w:val="en-GB"/>
              </w:rPr>
            </w:pPr>
            <w:r w:rsidRPr="00647D61">
              <w:rPr>
                <w:b/>
                <w:bCs/>
                <w:i/>
                <w:iCs/>
                <w:szCs w:val="18"/>
                <w:lang w:val="en-GB"/>
              </w:rPr>
              <w:lastRenderedPageBreak/>
              <w:t>5.2</w:t>
            </w:r>
          </w:p>
        </w:tc>
        <w:tc>
          <w:tcPr>
            <w:tcW w:w="7768" w:type="dxa"/>
            <w:gridSpan w:val="2"/>
          </w:tcPr>
          <w:p w14:paraId="0DD29C90" w14:textId="77777777" w:rsidR="009D114F" w:rsidRPr="00647D61" w:rsidRDefault="009D114F" w:rsidP="00AD2A3F">
            <w:pPr>
              <w:pStyle w:val="Normal-pool-Table"/>
              <w:keepNext/>
              <w:keepLines/>
              <w:rPr>
                <w:b/>
                <w:bCs/>
                <w:i/>
                <w:iCs/>
                <w:szCs w:val="18"/>
                <w:lang w:val="en-GB"/>
              </w:rPr>
            </w:pPr>
            <w:r w:rsidRPr="00647D61">
              <w:rPr>
                <w:b/>
                <w:bCs/>
                <w:i/>
                <w:iCs/>
                <w:szCs w:val="18"/>
                <w:lang w:val="en-GB"/>
              </w:rPr>
              <w:t>Specific International Programme</w:t>
            </w:r>
          </w:p>
        </w:tc>
      </w:tr>
      <w:tr w:rsidR="009D114F" w:rsidRPr="00647D61" w14:paraId="3BC963C7" w14:textId="77777777" w:rsidTr="00E00A52">
        <w:trPr>
          <w:trHeight w:val="57"/>
          <w:jc w:val="right"/>
        </w:trPr>
        <w:tc>
          <w:tcPr>
            <w:tcW w:w="454" w:type="dxa"/>
          </w:tcPr>
          <w:p w14:paraId="48D99C3E" w14:textId="77777777" w:rsidR="009D114F" w:rsidRPr="00647D61" w:rsidRDefault="009D114F" w:rsidP="00AD2A3F">
            <w:pPr>
              <w:pStyle w:val="Normal-pool-Table"/>
              <w:keepNext/>
              <w:keepLines/>
              <w:rPr>
                <w:szCs w:val="18"/>
                <w:lang w:val="en-GB"/>
              </w:rPr>
            </w:pPr>
          </w:p>
        </w:tc>
        <w:tc>
          <w:tcPr>
            <w:tcW w:w="2665" w:type="dxa"/>
          </w:tcPr>
          <w:p w14:paraId="5F4BE2F1" w14:textId="77777777" w:rsidR="009D114F" w:rsidRPr="00647D61" w:rsidRDefault="009D114F" w:rsidP="00AD2A3F">
            <w:pPr>
              <w:pStyle w:val="Normal-pool-Table"/>
              <w:keepNext/>
              <w:keepLines/>
              <w:rPr>
                <w:szCs w:val="18"/>
                <w:lang w:val="en-GB"/>
              </w:rPr>
            </w:pPr>
            <w:r w:rsidRPr="00647D61">
              <w:rPr>
                <w:szCs w:val="18"/>
                <w:lang w:val="en-GB"/>
              </w:rPr>
              <w:t>UNEP/MC/COP.5/11</w:t>
            </w:r>
          </w:p>
        </w:tc>
        <w:tc>
          <w:tcPr>
            <w:tcW w:w="5103" w:type="dxa"/>
          </w:tcPr>
          <w:p w14:paraId="7D4E3161" w14:textId="77777777" w:rsidR="009D114F" w:rsidRPr="00647D61" w:rsidRDefault="009D114F" w:rsidP="00AD2A3F">
            <w:pPr>
              <w:pStyle w:val="Normal-pool-Table"/>
              <w:keepNext/>
              <w:keepLines/>
              <w:rPr>
                <w:szCs w:val="18"/>
                <w:lang w:val="en-GB"/>
              </w:rPr>
            </w:pPr>
            <w:r w:rsidRPr="00647D61">
              <w:rPr>
                <w:szCs w:val="18"/>
                <w:lang w:val="en-GB"/>
              </w:rPr>
              <w:t>Overall report on the Specific International Programme to Support Capacity-Building and Technical Assistance (Article 13)</w:t>
            </w:r>
          </w:p>
        </w:tc>
      </w:tr>
      <w:tr w:rsidR="009D114F" w:rsidRPr="00647D61" w14:paraId="2F3D67D6" w14:textId="77777777" w:rsidTr="00E00A52">
        <w:trPr>
          <w:trHeight w:val="57"/>
          <w:jc w:val="right"/>
        </w:trPr>
        <w:tc>
          <w:tcPr>
            <w:tcW w:w="454" w:type="dxa"/>
          </w:tcPr>
          <w:p w14:paraId="3805A7C7" w14:textId="77777777" w:rsidR="009D114F" w:rsidRPr="00647D61" w:rsidRDefault="009D114F" w:rsidP="00F17767">
            <w:pPr>
              <w:pStyle w:val="Normal-pool-Table"/>
              <w:rPr>
                <w:szCs w:val="18"/>
                <w:lang w:val="en-GB"/>
              </w:rPr>
            </w:pPr>
          </w:p>
        </w:tc>
        <w:tc>
          <w:tcPr>
            <w:tcW w:w="2665" w:type="dxa"/>
          </w:tcPr>
          <w:p w14:paraId="4C025901" w14:textId="77777777" w:rsidR="009D114F" w:rsidRPr="00647D61" w:rsidRDefault="009D114F" w:rsidP="00F17767">
            <w:pPr>
              <w:pStyle w:val="Normal-pool-Table"/>
              <w:rPr>
                <w:szCs w:val="18"/>
                <w:lang w:val="en-GB"/>
              </w:rPr>
            </w:pPr>
            <w:r w:rsidRPr="00647D61">
              <w:rPr>
                <w:szCs w:val="18"/>
                <w:lang w:val="en-GB"/>
              </w:rPr>
              <w:t>UNEP/MC/COP.5/11/Add.1</w:t>
            </w:r>
          </w:p>
        </w:tc>
        <w:tc>
          <w:tcPr>
            <w:tcW w:w="5103" w:type="dxa"/>
          </w:tcPr>
          <w:p w14:paraId="111D61CB" w14:textId="77777777" w:rsidR="009D114F" w:rsidRPr="00647D61" w:rsidRDefault="009D114F" w:rsidP="00F17767">
            <w:pPr>
              <w:pStyle w:val="Normal-pool-Table"/>
              <w:rPr>
                <w:szCs w:val="18"/>
                <w:lang w:val="en-GB"/>
              </w:rPr>
            </w:pPr>
            <w:r w:rsidRPr="00647D61">
              <w:rPr>
                <w:szCs w:val="18"/>
                <w:lang w:val="en-GB"/>
              </w:rPr>
              <w:t>Governing Board of the Specific International Programme, including the Executive Summary of the Mid-Term Evaluation of the Programme</w:t>
            </w:r>
          </w:p>
        </w:tc>
      </w:tr>
      <w:tr w:rsidR="009D114F" w:rsidRPr="00647D61" w14:paraId="6089EE6D" w14:textId="77777777" w:rsidTr="00E00A52">
        <w:trPr>
          <w:trHeight w:val="57"/>
          <w:jc w:val="right"/>
        </w:trPr>
        <w:tc>
          <w:tcPr>
            <w:tcW w:w="454" w:type="dxa"/>
          </w:tcPr>
          <w:p w14:paraId="61C55455" w14:textId="77777777" w:rsidR="009D114F" w:rsidRPr="00647D61" w:rsidRDefault="009D114F" w:rsidP="00F17767">
            <w:pPr>
              <w:pStyle w:val="Normal-pool-Table"/>
              <w:rPr>
                <w:szCs w:val="18"/>
                <w:lang w:val="en-GB"/>
              </w:rPr>
            </w:pPr>
          </w:p>
        </w:tc>
        <w:tc>
          <w:tcPr>
            <w:tcW w:w="2665" w:type="dxa"/>
          </w:tcPr>
          <w:p w14:paraId="6A4127AE" w14:textId="77777777" w:rsidR="009D114F" w:rsidRPr="00647D61" w:rsidRDefault="009D114F" w:rsidP="00F17767">
            <w:pPr>
              <w:pStyle w:val="Normal-pool-Table"/>
              <w:rPr>
                <w:szCs w:val="18"/>
                <w:lang w:val="en-GB"/>
              </w:rPr>
            </w:pPr>
            <w:r w:rsidRPr="00647D61">
              <w:rPr>
                <w:szCs w:val="18"/>
                <w:lang w:val="en-GB"/>
              </w:rPr>
              <w:t>UNEP/MC/COP.5/INF/16</w:t>
            </w:r>
          </w:p>
        </w:tc>
        <w:tc>
          <w:tcPr>
            <w:tcW w:w="5103" w:type="dxa"/>
          </w:tcPr>
          <w:p w14:paraId="609C2024" w14:textId="77777777" w:rsidR="009D114F" w:rsidRPr="00647D61" w:rsidRDefault="009D114F" w:rsidP="00F17767">
            <w:pPr>
              <w:pStyle w:val="Normal-pool-Table"/>
              <w:rPr>
                <w:szCs w:val="18"/>
                <w:lang w:val="en-GB"/>
              </w:rPr>
            </w:pPr>
            <w:r w:rsidRPr="00647D61">
              <w:rPr>
                <w:szCs w:val="18"/>
                <w:lang w:val="en-GB"/>
              </w:rPr>
              <w:t>Mid-term Evaluation of the Specific International Programme to Support Capacity-Building and Technical Assistance</w:t>
            </w:r>
          </w:p>
        </w:tc>
      </w:tr>
      <w:tr w:rsidR="009D114F" w:rsidRPr="00647D61" w14:paraId="2081FF03" w14:textId="77777777" w:rsidTr="00E00A52">
        <w:trPr>
          <w:trHeight w:val="57"/>
          <w:jc w:val="right"/>
        </w:trPr>
        <w:tc>
          <w:tcPr>
            <w:tcW w:w="454" w:type="dxa"/>
          </w:tcPr>
          <w:p w14:paraId="268CB446" w14:textId="77777777" w:rsidR="009D114F" w:rsidRPr="00647D61" w:rsidRDefault="009D114F" w:rsidP="00F17767">
            <w:pPr>
              <w:pStyle w:val="Normal-pool-Table"/>
              <w:rPr>
                <w:szCs w:val="18"/>
                <w:lang w:val="en-GB"/>
              </w:rPr>
            </w:pPr>
          </w:p>
        </w:tc>
        <w:tc>
          <w:tcPr>
            <w:tcW w:w="2665" w:type="dxa"/>
          </w:tcPr>
          <w:p w14:paraId="7EECB1C0" w14:textId="23506CB8" w:rsidR="009D114F" w:rsidRPr="00647D61" w:rsidRDefault="00F036FD" w:rsidP="00F17767">
            <w:pPr>
              <w:pStyle w:val="Normal-pool-Table"/>
              <w:rPr>
                <w:szCs w:val="18"/>
                <w:lang w:val="en-GB"/>
              </w:rPr>
            </w:pPr>
            <w:hyperlink r:id="rId21" w:history="1">
              <w:r w:rsidRPr="00CF2401">
                <w:rPr>
                  <w:rStyle w:val="Hyperlink"/>
                  <w:sz w:val="18"/>
                  <w:szCs w:val="18"/>
                  <w:lang w:val="en-GB"/>
                </w:rPr>
                <w:t>https://minamataconvention.org/en/implementation/specific-international-programme/first-round</w:t>
              </w:r>
            </w:hyperlink>
          </w:p>
        </w:tc>
        <w:tc>
          <w:tcPr>
            <w:tcW w:w="5103" w:type="dxa"/>
          </w:tcPr>
          <w:p w14:paraId="596C0829" w14:textId="77777777" w:rsidR="009D114F" w:rsidRPr="00647D61" w:rsidRDefault="009D114F" w:rsidP="00F17767">
            <w:pPr>
              <w:pStyle w:val="Normal-pool-Table"/>
              <w:rPr>
                <w:szCs w:val="18"/>
                <w:lang w:val="en-GB"/>
              </w:rPr>
            </w:pPr>
            <w:r w:rsidRPr="00647D61">
              <w:rPr>
                <w:szCs w:val="18"/>
                <w:lang w:val="en-GB"/>
              </w:rPr>
              <w:t>Terminal evaluations and reviews of completed projects approved in the First Round of applications to the Specific International Programme</w:t>
            </w:r>
          </w:p>
        </w:tc>
      </w:tr>
      <w:tr w:rsidR="009D114F" w:rsidRPr="00647D61" w14:paraId="2747E5BD" w14:textId="77777777" w:rsidTr="00E00A52">
        <w:trPr>
          <w:trHeight w:val="57"/>
          <w:jc w:val="right"/>
        </w:trPr>
        <w:tc>
          <w:tcPr>
            <w:tcW w:w="454" w:type="dxa"/>
          </w:tcPr>
          <w:p w14:paraId="3620E211" w14:textId="77777777" w:rsidR="009D114F" w:rsidRPr="00647D61" w:rsidRDefault="009D114F" w:rsidP="00F17767">
            <w:pPr>
              <w:pStyle w:val="Normal-pool-Table"/>
              <w:rPr>
                <w:szCs w:val="18"/>
                <w:lang w:val="en-GB"/>
              </w:rPr>
            </w:pPr>
          </w:p>
        </w:tc>
        <w:tc>
          <w:tcPr>
            <w:tcW w:w="2665" w:type="dxa"/>
          </w:tcPr>
          <w:p w14:paraId="268D870F" w14:textId="1A8080E1" w:rsidR="009D114F" w:rsidRPr="00647D61" w:rsidRDefault="009D114F" w:rsidP="00F17767">
            <w:pPr>
              <w:pStyle w:val="Normal-pool-Table"/>
              <w:rPr>
                <w:szCs w:val="18"/>
                <w:lang w:val="en-GB"/>
              </w:rPr>
            </w:pPr>
            <w:r w:rsidRPr="00647D61">
              <w:rPr>
                <w:szCs w:val="18"/>
                <w:lang w:val="en-GB"/>
              </w:rPr>
              <w:t xml:space="preserve">Link to the reports: </w:t>
            </w:r>
            <w:hyperlink r:id="rId22" w:history="1">
              <w:r w:rsidRPr="00647D61">
                <w:rPr>
                  <w:rStyle w:val="Hyperlink"/>
                  <w:sz w:val="18"/>
                  <w:szCs w:val="18"/>
                  <w:lang w:val="en-GB"/>
                </w:rPr>
                <w:t>https://</w:t>
              </w:r>
              <w:r w:rsidR="00F036FD">
                <w:rPr>
                  <w:rStyle w:val="Hyperlink"/>
                  <w:sz w:val="18"/>
                  <w:szCs w:val="18"/>
                  <w:lang w:val="en-GB"/>
                </w:rPr>
                <w:t>minamata</w:t>
              </w:r>
              <w:r w:rsidRPr="00647D61">
                <w:rPr>
                  <w:rStyle w:val="Hyperlink"/>
                  <w:sz w:val="18"/>
                  <w:szCs w:val="18"/>
                  <w:lang w:val="en-GB"/>
                </w:rPr>
                <w:t>convention.org/en/implementation/specific-international-programme/board</w:t>
              </w:r>
            </w:hyperlink>
          </w:p>
        </w:tc>
        <w:tc>
          <w:tcPr>
            <w:tcW w:w="5103" w:type="dxa"/>
          </w:tcPr>
          <w:p w14:paraId="1E831EF8" w14:textId="77777777" w:rsidR="009D114F" w:rsidRPr="00647D61" w:rsidRDefault="009D114F" w:rsidP="00F17767">
            <w:pPr>
              <w:pStyle w:val="Normal-pool-Table"/>
              <w:rPr>
                <w:szCs w:val="18"/>
                <w:lang w:val="en-GB"/>
              </w:rPr>
            </w:pPr>
            <w:r w:rsidRPr="00647D61">
              <w:rPr>
                <w:szCs w:val="18"/>
                <w:lang w:val="en-GB"/>
              </w:rPr>
              <w:t xml:space="preserve">Meeting reports of the SIP Governing Board </w:t>
            </w:r>
          </w:p>
        </w:tc>
      </w:tr>
      <w:tr w:rsidR="009D114F" w:rsidRPr="00647D61" w14:paraId="4B5A5728" w14:textId="77777777" w:rsidTr="00E00A52">
        <w:trPr>
          <w:trHeight w:val="57"/>
          <w:jc w:val="right"/>
        </w:trPr>
        <w:tc>
          <w:tcPr>
            <w:tcW w:w="454" w:type="dxa"/>
          </w:tcPr>
          <w:p w14:paraId="0C454EBE" w14:textId="77777777" w:rsidR="009D114F" w:rsidRPr="00647D61" w:rsidRDefault="009D114F" w:rsidP="00F17767">
            <w:pPr>
              <w:pStyle w:val="Normal-pool-Table"/>
              <w:rPr>
                <w:b/>
                <w:bCs/>
                <w:i/>
                <w:iCs/>
                <w:szCs w:val="18"/>
                <w:lang w:val="en-GB"/>
              </w:rPr>
            </w:pPr>
            <w:r w:rsidRPr="00647D61">
              <w:rPr>
                <w:b/>
                <w:bCs/>
                <w:i/>
                <w:iCs/>
                <w:szCs w:val="18"/>
                <w:lang w:val="en-GB"/>
              </w:rPr>
              <w:t>5.3</w:t>
            </w:r>
          </w:p>
        </w:tc>
        <w:tc>
          <w:tcPr>
            <w:tcW w:w="2665" w:type="dxa"/>
          </w:tcPr>
          <w:p w14:paraId="59EA82A6" w14:textId="77777777" w:rsidR="009D114F" w:rsidRPr="00647D61" w:rsidRDefault="009D114F" w:rsidP="00F17767">
            <w:pPr>
              <w:pStyle w:val="Normal-pool-Table"/>
              <w:rPr>
                <w:b/>
                <w:bCs/>
                <w:i/>
                <w:iCs/>
                <w:szCs w:val="18"/>
                <w:lang w:val="en-GB"/>
              </w:rPr>
            </w:pPr>
            <w:r w:rsidRPr="00647D61">
              <w:rPr>
                <w:b/>
                <w:bCs/>
                <w:i/>
                <w:iCs/>
                <w:szCs w:val="18"/>
                <w:lang w:val="en-GB"/>
              </w:rPr>
              <w:t>Review of the financial mechanism</w:t>
            </w:r>
          </w:p>
        </w:tc>
        <w:tc>
          <w:tcPr>
            <w:tcW w:w="5103" w:type="dxa"/>
          </w:tcPr>
          <w:p w14:paraId="14A2F9EB" w14:textId="77777777" w:rsidR="009D114F" w:rsidRPr="00647D61" w:rsidRDefault="009D114F" w:rsidP="00F17767">
            <w:pPr>
              <w:pStyle w:val="Normal-pool-Table"/>
              <w:rPr>
                <w:b/>
                <w:bCs/>
                <w:i/>
                <w:iCs/>
                <w:szCs w:val="18"/>
                <w:lang w:val="en-GB"/>
              </w:rPr>
            </w:pPr>
          </w:p>
        </w:tc>
      </w:tr>
      <w:tr w:rsidR="009D114F" w:rsidRPr="00647D61" w14:paraId="406B470E" w14:textId="77777777" w:rsidTr="00E00A52">
        <w:trPr>
          <w:trHeight w:val="57"/>
          <w:jc w:val="right"/>
        </w:trPr>
        <w:tc>
          <w:tcPr>
            <w:tcW w:w="454" w:type="dxa"/>
          </w:tcPr>
          <w:p w14:paraId="63CE6881" w14:textId="77777777" w:rsidR="009D114F" w:rsidRPr="00647D61" w:rsidRDefault="009D114F" w:rsidP="00F17767">
            <w:pPr>
              <w:pStyle w:val="Normal-pool-Table"/>
              <w:rPr>
                <w:szCs w:val="18"/>
                <w:lang w:val="en-GB"/>
              </w:rPr>
            </w:pPr>
          </w:p>
        </w:tc>
        <w:tc>
          <w:tcPr>
            <w:tcW w:w="2665" w:type="dxa"/>
          </w:tcPr>
          <w:p w14:paraId="008C07F1" w14:textId="77777777" w:rsidR="009D114F" w:rsidRPr="00647D61" w:rsidRDefault="009D114F" w:rsidP="00F17767">
            <w:pPr>
              <w:pStyle w:val="Normal-pool-Table"/>
              <w:rPr>
                <w:szCs w:val="18"/>
                <w:lang w:val="en-GB"/>
              </w:rPr>
            </w:pPr>
            <w:r w:rsidRPr="00647D61">
              <w:rPr>
                <w:szCs w:val="18"/>
                <w:lang w:val="en-GB"/>
              </w:rPr>
              <w:t>UNEP/MC/COP.5/12</w:t>
            </w:r>
          </w:p>
        </w:tc>
        <w:tc>
          <w:tcPr>
            <w:tcW w:w="5103" w:type="dxa"/>
          </w:tcPr>
          <w:p w14:paraId="17194B52" w14:textId="77777777" w:rsidR="009D114F" w:rsidRPr="00647D61" w:rsidRDefault="009D114F" w:rsidP="00F17767">
            <w:pPr>
              <w:pStyle w:val="Normal-pool-Table"/>
              <w:rPr>
                <w:szCs w:val="18"/>
                <w:lang w:val="en-GB"/>
              </w:rPr>
            </w:pPr>
            <w:r w:rsidRPr="00647D61">
              <w:rPr>
                <w:szCs w:val="18"/>
                <w:lang w:val="en-GB"/>
              </w:rPr>
              <w:t>Review of the financial mechanism, including the Executive Summary of the Report of the Second Review of the Financial Mechanism covering the period of August 2019 to July 2022 (Article 13)</w:t>
            </w:r>
          </w:p>
        </w:tc>
      </w:tr>
      <w:tr w:rsidR="009D114F" w:rsidRPr="00647D61" w14:paraId="358AB469" w14:textId="77777777" w:rsidTr="00E00A52">
        <w:trPr>
          <w:trHeight w:val="57"/>
          <w:jc w:val="right"/>
        </w:trPr>
        <w:tc>
          <w:tcPr>
            <w:tcW w:w="454" w:type="dxa"/>
          </w:tcPr>
          <w:p w14:paraId="6E91C740" w14:textId="77777777" w:rsidR="009D114F" w:rsidRPr="00647D61" w:rsidRDefault="009D114F" w:rsidP="00F17767">
            <w:pPr>
              <w:pStyle w:val="Normal-pool-Table"/>
              <w:rPr>
                <w:b/>
                <w:bCs/>
                <w:i/>
                <w:iCs/>
                <w:szCs w:val="18"/>
                <w:lang w:val="en-GB"/>
              </w:rPr>
            </w:pPr>
            <w:r w:rsidRPr="00647D61">
              <w:rPr>
                <w:b/>
                <w:bCs/>
                <w:i/>
                <w:iCs/>
                <w:szCs w:val="18"/>
                <w:lang w:val="en-GB"/>
              </w:rPr>
              <w:t>5.4</w:t>
            </w:r>
          </w:p>
        </w:tc>
        <w:tc>
          <w:tcPr>
            <w:tcW w:w="7768" w:type="dxa"/>
            <w:gridSpan w:val="2"/>
          </w:tcPr>
          <w:p w14:paraId="6995DEA1" w14:textId="77777777" w:rsidR="009D114F" w:rsidRPr="00647D61" w:rsidRDefault="009D114F" w:rsidP="00F17767">
            <w:pPr>
              <w:pStyle w:val="Normal-pool-Table"/>
              <w:rPr>
                <w:b/>
                <w:bCs/>
                <w:i/>
                <w:iCs/>
                <w:szCs w:val="18"/>
                <w:lang w:val="en-GB"/>
              </w:rPr>
            </w:pPr>
            <w:r w:rsidRPr="00647D61">
              <w:rPr>
                <w:b/>
                <w:bCs/>
                <w:i/>
                <w:iCs/>
                <w:szCs w:val="18"/>
                <w:lang w:val="en-GB"/>
              </w:rPr>
              <w:t>Other relevant reports and information on capacity-building and technical assistance</w:t>
            </w:r>
          </w:p>
        </w:tc>
      </w:tr>
      <w:tr w:rsidR="009D114F" w:rsidRPr="00647D61" w14:paraId="21E4762B" w14:textId="77777777" w:rsidTr="00E00A52">
        <w:trPr>
          <w:trHeight w:val="57"/>
          <w:jc w:val="right"/>
        </w:trPr>
        <w:tc>
          <w:tcPr>
            <w:tcW w:w="454" w:type="dxa"/>
            <w:tcBorders>
              <w:bottom w:val="single" w:sz="2" w:space="0" w:color="auto"/>
            </w:tcBorders>
          </w:tcPr>
          <w:p w14:paraId="2537E588" w14:textId="77777777" w:rsidR="009D114F" w:rsidRPr="00647D61" w:rsidRDefault="009D114F" w:rsidP="00F17767">
            <w:pPr>
              <w:pStyle w:val="Normal-pool-Table"/>
              <w:rPr>
                <w:szCs w:val="18"/>
                <w:lang w:val="en-GB"/>
              </w:rPr>
            </w:pPr>
          </w:p>
        </w:tc>
        <w:tc>
          <w:tcPr>
            <w:tcW w:w="2665" w:type="dxa"/>
            <w:tcBorders>
              <w:bottom w:val="single" w:sz="2" w:space="0" w:color="auto"/>
            </w:tcBorders>
          </w:tcPr>
          <w:p w14:paraId="6C6D4D86" w14:textId="77777777" w:rsidR="009D114F" w:rsidRPr="00647D61" w:rsidRDefault="009D114F" w:rsidP="00F17767">
            <w:pPr>
              <w:pStyle w:val="Normal-pool-Table"/>
              <w:rPr>
                <w:szCs w:val="18"/>
                <w:lang w:val="en-GB"/>
              </w:rPr>
            </w:pPr>
            <w:r w:rsidRPr="00647D61">
              <w:rPr>
                <w:szCs w:val="18"/>
                <w:lang w:val="en-GB"/>
              </w:rPr>
              <w:t>UNEP/MC/COP.5/INF/18</w:t>
            </w:r>
          </w:p>
        </w:tc>
        <w:tc>
          <w:tcPr>
            <w:tcW w:w="5103" w:type="dxa"/>
            <w:tcBorders>
              <w:bottom w:val="single" w:sz="2" w:space="0" w:color="auto"/>
            </w:tcBorders>
          </w:tcPr>
          <w:p w14:paraId="3843F395" w14:textId="77777777" w:rsidR="009D114F" w:rsidRPr="00647D61" w:rsidRDefault="009D114F" w:rsidP="00F17767">
            <w:pPr>
              <w:pStyle w:val="Normal-pool-Table"/>
              <w:rPr>
                <w:szCs w:val="18"/>
                <w:lang w:val="en-GB"/>
              </w:rPr>
            </w:pPr>
            <w:r w:rsidRPr="00647D61">
              <w:rPr>
                <w:szCs w:val="18"/>
                <w:lang w:val="en-GB"/>
              </w:rPr>
              <w:t>Report by Special Programme to support institutional strengthening at the national level for implementation of the Basel, Rotterdam and Stockholm conventions, the Minamata Convention and the Strategic Approach to International Chemicals Management</w:t>
            </w:r>
          </w:p>
        </w:tc>
      </w:tr>
      <w:tr w:rsidR="009D114F" w:rsidRPr="00647D61" w14:paraId="7BF50B11" w14:textId="77777777" w:rsidTr="00E00A52">
        <w:trPr>
          <w:trHeight w:val="57"/>
          <w:jc w:val="right"/>
        </w:trPr>
        <w:tc>
          <w:tcPr>
            <w:tcW w:w="454" w:type="dxa"/>
            <w:tcBorders>
              <w:bottom w:val="single" w:sz="12" w:space="0" w:color="auto"/>
            </w:tcBorders>
          </w:tcPr>
          <w:p w14:paraId="54961DB2" w14:textId="77777777" w:rsidR="009D114F" w:rsidRPr="00647D61" w:rsidRDefault="009D114F" w:rsidP="00F17767">
            <w:pPr>
              <w:pStyle w:val="Normal-pool-Table"/>
              <w:rPr>
                <w:szCs w:val="18"/>
                <w:lang w:val="en-GB"/>
              </w:rPr>
            </w:pPr>
          </w:p>
        </w:tc>
        <w:tc>
          <w:tcPr>
            <w:tcW w:w="2665" w:type="dxa"/>
            <w:tcBorders>
              <w:bottom w:val="single" w:sz="12" w:space="0" w:color="auto"/>
            </w:tcBorders>
          </w:tcPr>
          <w:p w14:paraId="1DFE19D8" w14:textId="77777777" w:rsidR="009D114F" w:rsidRPr="00647D61" w:rsidRDefault="009D114F" w:rsidP="00F17767">
            <w:pPr>
              <w:pStyle w:val="Normal-pool-Table"/>
              <w:rPr>
                <w:szCs w:val="18"/>
                <w:lang w:val="en-GB"/>
              </w:rPr>
            </w:pPr>
            <w:r w:rsidRPr="00647D61">
              <w:rPr>
                <w:szCs w:val="18"/>
                <w:lang w:val="en-GB"/>
              </w:rPr>
              <w:t>UNEP/MC/COP.5/INF/32</w:t>
            </w:r>
          </w:p>
        </w:tc>
        <w:tc>
          <w:tcPr>
            <w:tcW w:w="5103" w:type="dxa"/>
            <w:tcBorders>
              <w:bottom w:val="single" w:sz="12" w:space="0" w:color="auto"/>
            </w:tcBorders>
          </w:tcPr>
          <w:p w14:paraId="383247B0" w14:textId="77777777" w:rsidR="009D114F" w:rsidRPr="00647D61" w:rsidRDefault="009D114F" w:rsidP="00F17767">
            <w:pPr>
              <w:pStyle w:val="Normal-pool-Table"/>
              <w:rPr>
                <w:szCs w:val="18"/>
                <w:lang w:val="en-GB"/>
              </w:rPr>
            </w:pPr>
            <w:r w:rsidRPr="00647D61">
              <w:rPr>
                <w:szCs w:val="18"/>
                <w:lang w:val="en-GB"/>
              </w:rPr>
              <w:t>Report by the Global Mercury Partnership</w:t>
            </w:r>
          </w:p>
        </w:tc>
      </w:tr>
    </w:tbl>
    <w:p w14:paraId="02B68D1B" w14:textId="77777777" w:rsidR="009D114F" w:rsidRPr="00647D61" w:rsidRDefault="009D114F" w:rsidP="00E14EA2">
      <w:pPr>
        <w:pStyle w:val="Normal-pool"/>
        <w:rPr>
          <w:sz w:val="4"/>
          <w:szCs w:val="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9D114F" w:rsidRPr="00647D61" w14:paraId="0A786C56" w14:textId="77777777" w:rsidTr="0013232D">
        <w:tc>
          <w:tcPr>
            <w:tcW w:w="1897" w:type="dxa"/>
          </w:tcPr>
          <w:p w14:paraId="304FF716" w14:textId="77777777" w:rsidR="009D114F" w:rsidRPr="00647D61" w:rsidRDefault="009D114F" w:rsidP="00E14EA2">
            <w:pPr>
              <w:pStyle w:val="Normal-pool"/>
              <w:spacing w:before="520"/>
              <w:rPr>
                <w:lang w:val="en-GB"/>
              </w:rPr>
            </w:pPr>
            <w:bookmarkStart w:id="13" w:name="_Hlk136874285"/>
          </w:p>
        </w:tc>
        <w:tc>
          <w:tcPr>
            <w:tcW w:w="1897" w:type="dxa"/>
          </w:tcPr>
          <w:p w14:paraId="06C6DC44" w14:textId="77777777" w:rsidR="009D114F" w:rsidRPr="00647D61" w:rsidRDefault="009D114F" w:rsidP="00E14EA2">
            <w:pPr>
              <w:pStyle w:val="Normal-pool"/>
              <w:spacing w:before="520"/>
              <w:rPr>
                <w:lang w:val="en-GB"/>
              </w:rPr>
            </w:pPr>
          </w:p>
        </w:tc>
        <w:tc>
          <w:tcPr>
            <w:tcW w:w="1897" w:type="dxa"/>
            <w:tcBorders>
              <w:bottom w:val="single" w:sz="4" w:space="0" w:color="auto"/>
            </w:tcBorders>
          </w:tcPr>
          <w:p w14:paraId="15FCDBF2" w14:textId="77777777" w:rsidR="009D114F" w:rsidRPr="00647D61" w:rsidRDefault="009D114F" w:rsidP="00E14EA2">
            <w:pPr>
              <w:pStyle w:val="Normal-pool"/>
              <w:spacing w:before="520"/>
              <w:rPr>
                <w:lang w:val="en-GB"/>
              </w:rPr>
            </w:pPr>
          </w:p>
        </w:tc>
        <w:tc>
          <w:tcPr>
            <w:tcW w:w="1897" w:type="dxa"/>
          </w:tcPr>
          <w:p w14:paraId="208E9215" w14:textId="77777777" w:rsidR="009D114F" w:rsidRPr="00647D61" w:rsidRDefault="009D114F" w:rsidP="00E14EA2">
            <w:pPr>
              <w:pStyle w:val="Normal-pool"/>
              <w:spacing w:before="520"/>
              <w:rPr>
                <w:lang w:val="en-GB"/>
              </w:rPr>
            </w:pPr>
          </w:p>
        </w:tc>
        <w:tc>
          <w:tcPr>
            <w:tcW w:w="1898" w:type="dxa"/>
          </w:tcPr>
          <w:p w14:paraId="1886E7D4" w14:textId="77777777" w:rsidR="009D114F" w:rsidRPr="00647D61" w:rsidRDefault="009D114F" w:rsidP="00E14EA2">
            <w:pPr>
              <w:pStyle w:val="Normal-pool"/>
              <w:spacing w:before="520"/>
              <w:rPr>
                <w:lang w:val="en-GB"/>
              </w:rPr>
            </w:pPr>
          </w:p>
        </w:tc>
      </w:tr>
      <w:bookmarkEnd w:id="13"/>
    </w:tbl>
    <w:p w14:paraId="48E0DB2F" w14:textId="77777777" w:rsidR="009D114F" w:rsidRPr="00647D61" w:rsidRDefault="009D114F" w:rsidP="009D114F">
      <w:pPr>
        <w:pStyle w:val="Normal-pool"/>
        <w:rPr>
          <w:lang w:val="en-GB"/>
        </w:rPr>
      </w:pPr>
    </w:p>
    <w:sectPr w:rsidR="009D114F" w:rsidRPr="00647D61" w:rsidSect="009D114F">
      <w:footerReference w:type="even" r:id="rId23"/>
      <w:footerReference w:type="default" r:id="rId24"/>
      <w:footnotePr>
        <w:numRestart w:val="eachSect"/>
      </w:footnotePr>
      <w:pgSz w:w="11907" w:h="1683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03D18" w14:textId="77777777" w:rsidR="00203808" w:rsidRDefault="00203808">
      <w:r>
        <w:separator/>
      </w:r>
    </w:p>
  </w:endnote>
  <w:endnote w:type="continuationSeparator" w:id="0">
    <w:p w14:paraId="68F477CD" w14:textId="77777777" w:rsidR="00203808" w:rsidRDefault="00203808">
      <w:r>
        <w:continuationSeparator/>
      </w:r>
    </w:p>
  </w:endnote>
  <w:endnote w:type="continuationNotice" w:id="1">
    <w:p w14:paraId="21EEBF00" w14:textId="77777777" w:rsidR="00203808" w:rsidRDefault="00203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45DBB" w14:textId="31AA5DFC" w:rsidR="009D114F" w:rsidRPr="009D114F" w:rsidRDefault="009D114F" w:rsidP="00AD2A3F">
    <w:pPr>
      <w:pStyle w:val="Footer-pool"/>
    </w:pP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BC70" w14:textId="2B822439" w:rsidR="009D114F" w:rsidRPr="009D114F" w:rsidRDefault="009D114F" w:rsidP="009D114F">
    <w:pPr>
      <w:pStyle w:val="Footer-pool"/>
      <w:jc w:val="right"/>
    </w:pPr>
    <w:r>
      <w:fldChar w:fldCharType="begin"/>
    </w:r>
    <w:r>
      <w:instrText xml:space="preserve"> PAGE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C26B" w14:textId="225721B5" w:rsidR="00D44601" w:rsidRDefault="007979A0" w:rsidP="009D114F">
    <w:pPr>
      <w:pStyle w:val="Normal-pool"/>
    </w:pPr>
    <w:bookmarkStart w:id="10" w:name="FooterJobDate"/>
    <w:r>
      <w:t>K2314409[E]</w:t>
    </w:r>
    <w:r>
      <w:tab/>
      <w:t>140923</w:t>
    </w:r>
    <w:bookmarkEnd w:id="10"/>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0F4D5" w14:textId="77777777" w:rsidR="00AD2A3F" w:rsidRPr="009D114F" w:rsidRDefault="00AD2A3F" w:rsidP="00AD2A3F">
    <w:pPr>
      <w:pStyle w:val="Footer-pool"/>
    </w:pPr>
    <w:r>
      <w:fldChar w:fldCharType="begin"/>
    </w:r>
    <w:r>
      <w:instrText xml:space="preserve"> PAGE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4B11" w14:textId="77777777" w:rsidR="00AD2A3F" w:rsidRPr="009D114F" w:rsidRDefault="00AD2A3F" w:rsidP="009D114F">
    <w:pPr>
      <w:pStyle w:val="Footer-pool"/>
      <w:jc w:val="right"/>
    </w:pP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DF840" w14:textId="77777777" w:rsidR="00203808" w:rsidRPr="00433014" w:rsidRDefault="00203808" w:rsidP="00CE1295">
      <w:pPr>
        <w:pStyle w:val="Normal-pool"/>
        <w:tabs>
          <w:tab w:val="clear" w:pos="1247"/>
          <w:tab w:val="clear" w:pos="1871"/>
          <w:tab w:val="clear" w:pos="2495"/>
          <w:tab w:val="clear" w:pos="3119"/>
          <w:tab w:val="clear" w:pos="3742"/>
          <w:tab w:val="clear" w:pos="4366"/>
        </w:tabs>
        <w:spacing w:before="60"/>
        <w:ind w:left="624"/>
        <w:rPr>
          <w:sz w:val="18"/>
          <w:szCs w:val="18"/>
        </w:rPr>
      </w:pPr>
      <w:r w:rsidRPr="00433014">
        <w:rPr>
          <w:sz w:val="18"/>
          <w:szCs w:val="18"/>
        </w:rPr>
        <w:separator/>
      </w:r>
    </w:p>
  </w:footnote>
  <w:footnote w:type="continuationSeparator" w:id="0">
    <w:p w14:paraId="66513286" w14:textId="77777777" w:rsidR="00203808" w:rsidRDefault="00203808" w:rsidP="00BC07FE">
      <w:pPr>
        <w:pStyle w:val="Normal-pool"/>
      </w:pPr>
      <w:r>
        <w:continuationSeparator/>
      </w:r>
    </w:p>
  </w:footnote>
  <w:footnote w:type="continuationNotice" w:id="1">
    <w:p w14:paraId="70CA6454" w14:textId="77777777" w:rsidR="00203808" w:rsidRPr="00E94B48" w:rsidRDefault="00203808" w:rsidP="00E94B48">
      <w:pPr>
        <w:pStyle w:val="Footer"/>
        <w:rPr>
          <w:sz w:val="4"/>
          <w:szCs w:val="4"/>
        </w:rPr>
      </w:pPr>
    </w:p>
  </w:footnote>
  <w:footnote w:id="2">
    <w:p w14:paraId="7850F2A8" w14:textId="77777777" w:rsidR="00F55399" w:rsidRPr="00CE1295" w:rsidRDefault="00F55399" w:rsidP="00CE1295">
      <w:pPr>
        <w:pStyle w:val="Footnote-Text"/>
        <w:tabs>
          <w:tab w:val="clear" w:pos="1247"/>
          <w:tab w:val="clear" w:pos="1871"/>
          <w:tab w:val="clear" w:pos="2495"/>
          <w:tab w:val="clear" w:pos="3119"/>
          <w:tab w:val="clear" w:pos="3742"/>
          <w:tab w:val="clear" w:pos="4366"/>
        </w:tabs>
        <w:rPr>
          <w:szCs w:val="18"/>
        </w:rPr>
      </w:pPr>
      <w:r w:rsidRPr="00CE1295">
        <w:rPr>
          <w:rStyle w:val="FootnoteReference"/>
          <w:sz w:val="18"/>
          <w:vertAlign w:val="baseline"/>
        </w:rPr>
        <w:t>*</w:t>
      </w:r>
      <w:r w:rsidRPr="00CE1295">
        <w:rPr>
          <w:szCs w:val="18"/>
        </w:rPr>
        <w:t xml:space="preserve"> UNEP</w:t>
      </w:r>
      <w:r w:rsidRPr="00CE1295">
        <w:rPr>
          <w:b/>
          <w:bCs/>
          <w:szCs w:val="18"/>
        </w:rPr>
        <w:t>/</w:t>
      </w:r>
      <w:r w:rsidRPr="00CE1295">
        <w:rPr>
          <w:szCs w:val="18"/>
        </w:rPr>
        <w:t>MC/COP.5/1.</w:t>
      </w:r>
    </w:p>
  </w:footnote>
  <w:footnote w:id="3">
    <w:p w14:paraId="75457FE6" w14:textId="4592C7E2" w:rsidR="009D114F" w:rsidRPr="00CE1295" w:rsidRDefault="009D114F" w:rsidP="00CE1295">
      <w:pPr>
        <w:pStyle w:val="Footnote-Text"/>
        <w:tabs>
          <w:tab w:val="clear" w:pos="1247"/>
          <w:tab w:val="clear" w:pos="1871"/>
          <w:tab w:val="clear" w:pos="2495"/>
          <w:tab w:val="clear" w:pos="3119"/>
          <w:tab w:val="clear" w:pos="3742"/>
          <w:tab w:val="clear" w:pos="4366"/>
        </w:tabs>
        <w:rPr>
          <w:szCs w:val="18"/>
        </w:rPr>
      </w:pPr>
      <w:r w:rsidRPr="00CE1295">
        <w:rPr>
          <w:rStyle w:val="FootnoteReference"/>
          <w:sz w:val="18"/>
        </w:rPr>
        <w:footnoteRef/>
      </w:r>
      <w:r w:rsidR="00816137">
        <w:rPr>
          <w:szCs w:val="18"/>
        </w:rPr>
        <w:t xml:space="preserve"> D</w:t>
      </w:r>
      <w:r w:rsidRPr="00CE1295">
        <w:rPr>
          <w:szCs w:val="18"/>
        </w:rPr>
        <w:t>ecision MC-4/11</w:t>
      </w:r>
      <w:r w:rsidR="00816137">
        <w:rPr>
          <w:szCs w:val="18"/>
        </w:rPr>
        <w:t>, annex I</w:t>
      </w:r>
      <w:r w:rsidRPr="00CE1295">
        <w:rPr>
          <w:szCs w:val="18"/>
        </w:rPr>
        <w:t>.</w:t>
      </w:r>
    </w:p>
  </w:footnote>
  <w:footnote w:id="4">
    <w:p w14:paraId="41AD6F1A" w14:textId="2B0B0112" w:rsidR="00CE1295" w:rsidRPr="00CE1295" w:rsidRDefault="00CE1295" w:rsidP="00CE1295">
      <w:pPr>
        <w:pStyle w:val="Footnote-Text"/>
        <w:tabs>
          <w:tab w:val="clear" w:pos="1247"/>
          <w:tab w:val="clear" w:pos="1871"/>
          <w:tab w:val="clear" w:pos="2495"/>
          <w:tab w:val="clear" w:pos="3119"/>
          <w:tab w:val="clear" w:pos="3742"/>
          <w:tab w:val="clear" w:pos="4366"/>
        </w:tabs>
        <w:rPr>
          <w:szCs w:val="18"/>
        </w:rPr>
      </w:pPr>
      <w:r w:rsidRPr="00CE1295">
        <w:rPr>
          <w:rStyle w:val="FootnoteReference"/>
          <w:sz w:val="18"/>
          <w:vertAlign w:val="baseline"/>
        </w:rPr>
        <w:t>*</w:t>
      </w:r>
      <w:r w:rsidRPr="00CE1295">
        <w:rPr>
          <w:szCs w:val="18"/>
        </w:rPr>
        <w:t xml:space="preserve"> </w:t>
      </w:r>
      <w:r w:rsidRPr="00CE1295">
        <w:rPr>
          <w:szCs w:val="18"/>
          <w:lang w:val="en-GB"/>
        </w:rPr>
        <w:t xml:space="preserve">The </w:t>
      </w:r>
      <w:r w:rsidR="00D14EDA">
        <w:rPr>
          <w:szCs w:val="18"/>
          <w:lang w:val="en-GB"/>
        </w:rPr>
        <w:t xml:space="preserve">annex has not been </w:t>
      </w:r>
      <w:r w:rsidR="00E17CC2">
        <w:rPr>
          <w:szCs w:val="18"/>
          <w:lang w:val="en-GB"/>
        </w:rPr>
        <w:t xml:space="preserve">formally </w:t>
      </w:r>
      <w:r w:rsidR="00D14EDA">
        <w:rPr>
          <w:szCs w:val="18"/>
          <w:lang w:val="en-GB"/>
        </w:rPr>
        <w:t>edited</w:t>
      </w:r>
      <w:r w:rsidRPr="00CE1295">
        <w:rPr>
          <w:szCs w:val="18"/>
        </w:rPr>
        <w:t>.</w:t>
      </w:r>
    </w:p>
  </w:footnote>
  <w:footnote w:id="5">
    <w:p w14:paraId="064894FE" w14:textId="34250FEA" w:rsidR="009D114F" w:rsidRPr="00CE1295" w:rsidRDefault="009D114F" w:rsidP="00CE1295">
      <w:pPr>
        <w:pStyle w:val="Footnote-Text"/>
        <w:tabs>
          <w:tab w:val="clear" w:pos="1247"/>
          <w:tab w:val="clear" w:pos="1871"/>
          <w:tab w:val="clear" w:pos="2495"/>
          <w:tab w:val="clear" w:pos="3119"/>
          <w:tab w:val="clear" w:pos="3742"/>
          <w:tab w:val="clear" w:pos="4366"/>
        </w:tabs>
        <w:rPr>
          <w:szCs w:val="18"/>
          <w:lang w:val="en-GB"/>
        </w:rPr>
      </w:pPr>
      <w:r w:rsidRPr="00CE1295">
        <w:rPr>
          <w:rStyle w:val="FootnoteReference"/>
          <w:sz w:val="18"/>
          <w:lang w:val="en-GB"/>
        </w:rPr>
        <w:footnoteRef/>
      </w:r>
      <w:r w:rsidRPr="00CE1295">
        <w:rPr>
          <w:szCs w:val="18"/>
          <w:lang w:val="en-GB"/>
        </w:rPr>
        <w:t xml:space="preserve"> Without prejudice to the final agreement of the Conference of the Parties</w:t>
      </w:r>
      <w:r w:rsidR="00A13809">
        <w:rPr>
          <w:szCs w:val="18"/>
          <w:lang w:val="en-GB"/>
        </w:rPr>
        <w:t>.</w:t>
      </w:r>
      <w:r w:rsidRPr="00CE1295">
        <w:rPr>
          <w:szCs w:val="18"/>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5C22" w14:textId="7519E72D" w:rsidR="009D114F" w:rsidRPr="009D114F" w:rsidRDefault="009D114F" w:rsidP="009D114F">
    <w:pPr>
      <w:pStyle w:val="Header-pool"/>
    </w:pPr>
    <w:r>
      <w:fldChar w:fldCharType="begin"/>
    </w:r>
    <w:r>
      <w:instrText xml:space="preserve"> StyleRef A_Symbol </w:instrText>
    </w:r>
    <w:r>
      <w:fldChar w:fldCharType="separate"/>
    </w:r>
    <w:r w:rsidR="00F036FD">
      <w:rPr>
        <w:noProof/>
      </w:rPr>
      <w:t>UNEP/MC/COP.5/INF/25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F645" w14:textId="4516696D" w:rsidR="009D114F" w:rsidRPr="009D114F" w:rsidRDefault="009D114F" w:rsidP="009D114F">
    <w:pPr>
      <w:pStyle w:val="Header-pool"/>
      <w:jc w:val="right"/>
    </w:pPr>
    <w:r>
      <w:fldChar w:fldCharType="begin"/>
    </w:r>
    <w:r>
      <w:instrText xml:space="preserve"> StyleRef A_Symbol </w:instrText>
    </w:r>
    <w:r>
      <w:fldChar w:fldCharType="separate"/>
    </w:r>
    <w:r w:rsidR="00F036FD">
      <w:rPr>
        <w:noProof/>
      </w:rPr>
      <w:t>UNEP/MC/COP.5/INF/25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B340A56"/>
    <w:lvl w:ilvl="0">
      <w:start w:val="1"/>
      <w:numFmt w:val="decimal"/>
      <w:pStyle w:val="ListNumber4"/>
      <w:lvlText w:val="%1."/>
      <w:lvlJc w:val="left"/>
      <w:pPr>
        <w:tabs>
          <w:tab w:val="num" w:pos="1209"/>
        </w:tabs>
        <w:ind w:left="1209" w:hanging="360"/>
      </w:pPr>
    </w:lvl>
  </w:abstractNum>
  <w:abstractNum w:abstractNumId="1" w15:restartNumberingAfterBreak="0">
    <w:nsid w:val="1A987ADB"/>
    <w:multiLevelType w:val="hybridMultilevel"/>
    <w:tmpl w:val="712E7344"/>
    <w:lvl w:ilvl="0" w:tplc="7424281C">
      <w:start w:val="1"/>
      <w:numFmt w:val="decimal"/>
      <w:lvlText w:val="%1."/>
      <w:lvlJc w:val="left"/>
      <w:pPr>
        <w:ind w:left="2591" w:hanging="360"/>
      </w:pPr>
      <w:rPr>
        <w:i w:val="0"/>
        <w:iCs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 w15:restartNumberingAfterBreak="0">
    <w:nsid w:val="52A66A9D"/>
    <w:multiLevelType w:val="multilevel"/>
    <w:tmpl w:val="DFE28FB4"/>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3" w15:restartNumberingAfterBreak="0">
    <w:nsid w:val="69C02BF5"/>
    <w:multiLevelType w:val="hybridMultilevel"/>
    <w:tmpl w:val="1BBE94AE"/>
    <w:lvl w:ilvl="0" w:tplc="ACC6B0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1580946582">
    <w:abstractNumId w:val="2"/>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 w16cid:durableId="433551059">
    <w:abstractNumId w:val="2"/>
  </w:num>
  <w:num w:numId="3" w16cid:durableId="1471629332">
    <w:abstractNumId w:val="4"/>
  </w:num>
  <w:num w:numId="4" w16cid:durableId="1713338336">
    <w:abstractNumId w:val="0"/>
  </w:num>
  <w:num w:numId="5" w16cid:durableId="2055277424">
    <w:abstractNumId w:val="2"/>
    <w:lvlOverride w:ilvl="0">
      <w:lvl w:ilvl="0">
        <w:start w:val="1"/>
        <w:numFmt w:val="decimal"/>
        <w:pStyle w:val="Normalnumber"/>
        <w:lvlText w:val="%1."/>
        <w:lvlJc w:val="left"/>
        <w:pPr>
          <w:tabs>
            <w:tab w:val="num" w:pos="624"/>
          </w:tabs>
          <w:ind w:left="1248" w:firstLine="0"/>
        </w:pPr>
        <w:rPr>
          <w:rFonts w:hint="default"/>
          <w:b w:val="0"/>
          <w:bCs w:val="0"/>
          <w:i w:val="0"/>
          <w:iCs w:val="0"/>
        </w:rPr>
      </w:lvl>
    </w:lvlOverride>
  </w:num>
  <w:num w:numId="6" w16cid:durableId="1751611107">
    <w:abstractNumId w:val="1"/>
  </w:num>
  <w:num w:numId="7" w16cid:durableId="233013150">
    <w:abstractNumId w:val="2"/>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8" w16cid:durableId="434374595">
    <w:abstractNumId w:val="2"/>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9" w16cid:durableId="1863397830">
    <w:abstractNumId w:val="2"/>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10" w16cid:durableId="2123189519">
    <w:abstractNumId w:val="3"/>
  </w:num>
  <w:num w:numId="11" w16cid:durableId="1479802999">
    <w:abstractNumId w:val="2"/>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doNotUseMarginsForDrawingGridOrigin/>
  <w:drawingGridHorizontalOrigin w:val="1418"/>
  <w:drawingGridVerticalOrigin w:val="907"/>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51E"/>
    <w:rsid w:val="000149E6"/>
    <w:rsid w:val="000208C8"/>
    <w:rsid w:val="000247B0"/>
    <w:rsid w:val="00026997"/>
    <w:rsid w:val="00033E0B"/>
    <w:rsid w:val="00035EDE"/>
    <w:rsid w:val="000509B4"/>
    <w:rsid w:val="00056B2C"/>
    <w:rsid w:val="0006035B"/>
    <w:rsid w:val="00067BB4"/>
    <w:rsid w:val="0007166E"/>
    <w:rsid w:val="00071886"/>
    <w:rsid w:val="00072A47"/>
    <w:rsid w:val="000742BC"/>
    <w:rsid w:val="00077114"/>
    <w:rsid w:val="0008041D"/>
    <w:rsid w:val="00082A0C"/>
    <w:rsid w:val="00082DCD"/>
    <w:rsid w:val="00083504"/>
    <w:rsid w:val="0008710B"/>
    <w:rsid w:val="000873DF"/>
    <w:rsid w:val="0009640C"/>
    <w:rsid w:val="000B217D"/>
    <w:rsid w:val="000B21D5"/>
    <w:rsid w:val="000B22A2"/>
    <w:rsid w:val="000B6B27"/>
    <w:rsid w:val="000C2A52"/>
    <w:rsid w:val="000C46A9"/>
    <w:rsid w:val="000D33C0"/>
    <w:rsid w:val="000D4E42"/>
    <w:rsid w:val="000D5884"/>
    <w:rsid w:val="000D683F"/>
    <w:rsid w:val="000D6941"/>
    <w:rsid w:val="000D6C65"/>
    <w:rsid w:val="000E0405"/>
    <w:rsid w:val="000E2ABF"/>
    <w:rsid w:val="000F1177"/>
    <w:rsid w:val="000F434A"/>
    <w:rsid w:val="000F6CFF"/>
    <w:rsid w:val="000F74A7"/>
    <w:rsid w:val="001139DA"/>
    <w:rsid w:val="00114D56"/>
    <w:rsid w:val="0011551E"/>
    <w:rsid w:val="00115F73"/>
    <w:rsid w:val="001202E3"/>
    <w:rsid w:val="00123699"/>
    <w:rsid w:val="0013059D"/>
    <w:rsid w:val="0013232D"/>
    <w:rsid w:val="00132A01"/>
    <w:rsid w:val="00136DC4"/>
    <w:rsid w:val="0014083A"/>
    <w:rsid w:val="00141A55"/>
    <w:rsid w:val="001446A3"/>
    <w:rsid w:val="00147517"/>
    <w:rsid w:val="00155395"/>
    <w:rsid w:val="001721E0"/>
    <w:rsid w:val="00172C69"/>
    <w:rsid w:val="00172E6C"/>
    <w:rsid w:val="00173D27"/>
    <w:rsid w:val="00174739"/>
    <w:rsid w:val="0018127C"/>
    <w:rsid w:val="00181EC8"/>
    <w:rsid w:val="0018310F"/>
    <w:rsid w:val="00184349"/>
    <w:rsid w:val="00195F33"/>
    <w:rsid w:val="001A5EE1"/>
    <w:rsid w:val="001A7FF9"/>
    <w:rsid w:val="001B1617"/>
    <w:rsid w:val="001B504B"/>
    <w:rsid w:val="001C29FC"/>
    <w:rsid w:val="001D3874"/>
    <w:rsid w:val="001D5344"/>
    <w:rsid w:val="001D7E75"/>
    <w:rsid w:val="001E22D1"/>
    <w:rsid w:val="001E56D2"/>
    <w:rsid w:val="001E6A77"/>
    <w:rsid w:val="001E7D56"/>
    <w:rsid w:val="001F75DE"/>
    <w:rsid w:val="00200D58"/>
    <w:rsid w:val="002013BE"/>
    <w:rsid w:val="002025FE"/>
    <w:rsid w:val="00203808"/>
    <w:rsid w:val="002063A4"/>
    <w:rsid w:val="00206F97"/>
    <w:rsid w:val="0021095D"/>
    <w:rsid w:val="0021145B"/>
    <w:rsid w:val="00214277"/>
    <w:rsid w:val="0021449A"/>
    <w:rsid w:val="0022762D"/>
    <w:rsid w:val="00230763"/>
    <w:rsid w:val="00234806"/>
    <w:rsid w:val="002378D6"/>
    <w:rsid w:val="00243550"/>
    <w:rsid w:val="00243D36"/>
    <w:rsid w:val="00247707"/>
    <w:rsid w:val="00253FA0"/>
    <w:rsid w:val="00277919"/>
    <w:rsid w:val="00286740"/>
    <w:rsid w:val="00287B42"/>
    <w:rsid w:val="002929D8"/>
    <w:rsid w:val="002935C2"/>
    <w:rsid w:val="002A237D"/>
    <w:rsid w:val="002A4C53"/>
    <w:rsid w:val="002B0672"/>
    <w:rsid w:val="002B1B4C"/>
    <w:rsid w:val="002B247F"/>
    <w:rsid w:val="002C145D"/>
    <w:rsid w:val="002C2C3E"/>
    <w:rsid w:val="002C533E"/>
    <w:rsid w:val="002D027F"/>
    <w:rsid w:val="002D7A85"/>
    <w:rsid w:val="002D7B60"/>
    <w:rsid w:val="002E19D4"/>
    <w:rsid w:val="002E2934"/>
    <w:rsid w:val="002E54E2"/>
    <w:rsid w:val="002F4761"/>
    <w:rsid w:val="002F5C79"/>
    <w:rsid w:val="003019E2"/>
    <w:rsid w:val="0031413F"/>
    <w:rsid w:val="003148BB"/>
    <w:rsid w:val="00317771"/>
    <w:rsid w:val="00317976"/>
    <w:rsid w:val="00323885"/>
    <w:rsid w:val="00331475"/>
    <w:rsid w:val="0034535D"/>
    <w:rsid w:val="00355EA9"/>
    <w:rsid w:val="003578DE"/>
    <w:rsid w:val="0036163D"/>
    <w:rsid w:val="003649A3"/>
    <w:rsid w:val="00365F6B"/>
    <w:rsid w:val="00371340"/>
    <w:rsid w:val="00371473"/>
    <w:rsid w:val="00374B0F"/>
    <w:rsid w:val="003759E2"/>
    <w:rsid w:val="00386999"/>
    <w:rsid w:val="00396257"/>
    <w:rsid w:val="00397EB8"/>
    <w:rsid w:val="003A07AB"/>
    <w:rsid w:val="003A086E"/>
    <w:rsid w:val="003A3409"/>
    <w:rsid w:val="003A37B8"/>
    <w:rsid w:val="003A4FD0"/>
    <w:rsid w:val="003A69D1"/>
    <w:rsid w:val="003A7705"/>
    <w:rsid w:val="003B1545"/>
    <w:rsid w:val="003C035E"/>
    <w:rsid w:val="003C3267"/>
    <w:rsid w:val="003C409D"/>
    <w:rsid w:val="003C5BA6"/>
    <w:rsid w:val="003F0E85"/>
    <w:rsid w:val="003F6F07"/>
    <w:rsid w:val="003F728D"/>
    <w:rsid w:val="00404CB5"/>
    <w:rsid w:val="00405251"/>
    <w:rsid w:val="00405E69"/>
    <w:rsid w:val="00410C55"/>
    <w:rsid w:val="0041604D"/>
    <w:rsid w:val="00416854"/>
    <w:rsid w:val="00417725"/>
    <w:rsid w:val="0041779A"/>
    <w:rsid w:val="00423460"/>
    <w:rsid w:val="004243EA"/>
    <w:rsid w:val="00432B33"/>
    <w:rsid w:val="00433014"/>
    <w:rsid w:val="00437F26"/>
    <w:rsid w:val="00441A64"/>
    <w:rsid w:val="00444097"/>
    <w:rsid w:val="00444D1D"/>
    <w:rsid w:val="00445487"/>
    <w:rsid w:val="00454769"/>
    <w:rsid w:val="00456D58"/>
    <w:rsid w:val="00460F91"/>
    <w:rsid w:val="00466991"/>
    <w:rsid w:val="0047064C"/>
    <w:rsid w:val="00474D90"/>
    <w:rsid w:val="004959EF"/>
    <w:rsid w:val="00495BFE"/>
    <w:rsid w:val="004A42E1"/>
    <w:rsid w:val="004B162C"/>
    <w:rsid w:val="004C3DBE"/>
    <w:rsid w:val="004C5C96"/>
    <w:rsid w:val="004D06A4"/>
    <w:rsid w:val="004E59D4"/>
    <w:rsid w:val="004E79AC"/>
    <w:rsid w:val="004F1A81"/>
    <w:rsid w:val="004F5546"/>
    <w:rsid w:val="005042B0"/>
    <w:rsid w:val="0051354C"/>
    <w:rsid w:val="005218D9"/>
    <w:rsid w:val="0052568F"/>
    <w:rsid w:val="00532E47"/>
    <w:rsid w:val="00536186"/>
    <w:rsid w:val="0054317E"/>
    <w:rsid w:val="00544CBB"/>
    <w:rsid w:val="00550518"/>
    <w:rsid w:val="00552CD6"/>
    <w:rsid w:val="0057315F"/>
    <w:rsid w:val="00576104"/>
    <w:rsid w:val="00592645"/>
    <w:rsid w:val="00594BA0"/>
    <w:rsid w:val="005B22D9"/>
    <w:rsid w:val="005B630F"/>
    <w:rsid w:val="005B7B9E"/>
    <w:rsid w:val="005C1197"/>
    <w:rsid w:val="005C67C8"/>
    <w:rsid w:val="005C7D6C"/>
    <w:rsid w:val="005D0249"/>
    <w:rsid w:val="005D6E8C"/>
    <w:rsid w:val="005F100C"/>
    <w:rsid w:val="005F68DA"/>
    <w:rsid w:val="005F75E6"/>
    <w:rsid w:val="006014DD"/>
    <w:rsid w:val="00606BBC"/>
    <w:rsid w:val="0060773B"/>
    <w:rsid w:val="006129E8"/>
    <w:rsid w:val="006157B5"/>
    <w:rsid w:val="00626FC6"/>
    <w:rsid w:val="00627CEE"/>
    <w:rsid w:val="006303B4"/>
    <w:rsid w:val="00633CEB"/>
    <w:rsid w:val="00633D3D"/>
    <w:rsid w:val="00641703"/>
    <w:rsid w:val="006431A6"/>
    <w:rsid w:val="006459F6"/>
    <w:rsid w:val="00647D61"/>
    <w:rsid w:val="006501AD"/>
    <w:rsid w:val="00651BFA"/>
    <w:rsid w:val="00663A80"/>
    <w:rsid w:val="00665A4B"/>
    <w:rsid w:val="00687427"/>
    <w:rsid w:val="00691F0D"/>
    <w:rsid w:val="00692E2A"/>
    <w:rsid w:val="006A76F2"/>
    <w:rsid w:val="006C3DDA"/>
    <w:rsid w:val="006D3277"/>
    <w:rsid w:val="006D7EFB"/>
    <w:rsid w:val="006E20F1"/>
    <w:rsid w:val="006E2CCD"/>
    <w:rsid w:val="006E6672"/>
    <w:rsid w:val="006E6722"/>
    <w:rsid w:val="006F10F1"/>
    <w:rsid w:val="007027B9"/>
    <w:rsid w:val="00713D8F"/>
    <w:rsid w:val="00715E88"/>
    <w:rsid w:val="007278FC"/>
    <w:rsid w:val="00734CAA"/>
    <w:rsid w:val="00755106"/>
    <w:rsid w:val="0075533C"/>
    <w:rsid w:val="00757581"/>
    <w:rsid w:val="007611A0"/>
    <w:rsid w:val="007658A0"/>
    <w:rsid w:val="00784D6F"/>
    <w:rsid w:val="00796D3F"/>
    <w:rsid w:val="007979A0"/>
    <w:rsid w:val="007A1683"/>
    <w:rsid w:val="007A36F8"/>
    <w:rsid w:val="007A5C12"/>
    <w:rsid w:val="007A7CB0"/>
    <w:rsid w:val="007A7CB2"/>
    <w:rsid w:val="007B68A3"/>
    <w:rsid w:val="007B693B"/>
    <w:rsid w:val="007C2541"/>
    <w:rsid w:val="007D66A8"/>
    <w:rsid w:val="007D72B5"/>
    <w:rsid w:val="007E003F"/>
    <w:rsid w:val="007F66BC"/>
    <w:rsid w:val="00800CD3"/>
    <w:rsid w:val="00802E72"/>
    <w:rsid w:val="00816137"/>
    <w:rsid w:val="008164F2"/>
    <w:rsid w:val="00821395"/>
    <w:rsid w:val="00830E26"/>
    <w:rsid w:val="00843576"/>
    <w:rsid w:val="00843B64"/>
    <w:rsid w:val="008478FC"/>
    <w:rsid w:val="00863C40"/>
    <w:rsid w:val="00867BFF"/>
    <w:rsid w:val="0088480A"/>
    <w:rsid w:val="008861F7"/>
    <w:rsid w:val="0088757A"/>
    <w:rsid w:val="008957DD"/>
    <w:rsid w:val="008973EC"/>
    <w:rsid w:val="00897D98"/>
    <w:rsid w:val="008A26B4"/>
    <w:rsid w:val="008A6DF2"/>
    <w:rsid w:val="008A7807"/>
    <w:rsid w:val="008B4C37"/>
    <w:rsid w:val="008B4CC9"/>
    <w:rsid w:val="008B4E90"/>
    <w:rsid w:val="008C02EE"/>
    <w:rsid w:val="008C1B8B"/>
    <w:rsid w:val="008C2A70"/>
    <w:rsid w:val="008D3AE0"/>
    <w:rsid w:val="008D7618"/>
    <w:rsid w:val="008D7C99"/>
    <w:rsid w:val="008E0FCB"/>
    <w:rsid w:val="008F5B7A"/>
    <w:rsid w:val="00907D78"/>
    <w:rsid w:val="0091649E"/>
    <w:rsid w:val="009207DF"/>
    <w:rsid w:val="0092178C"/>
    <w:rsid w:val="00930B88"/>
    <w:rsid w:val="009316A9"/>
    <w:rsid w:val="009378DC"/>
    <w:rsid w:val="00940DCC"/>
    <w:rsid w:val="0094179A"/>
    <w:rsid w:val="0094459E"/>
    <w:rsid w:val="00944DBC"/>
    <w:rsid w:val="00950977"/>
    <w:rsid w:val="00951A7B"/>
    <w:rsid w:val="009564A6"/>
    <w:rsid w:val="00961A33"/>
    <w:rsid w:val="00967621"/>
    <w:rsid w:val="00967E6A"/>
    <w:rsid w:val="009723C2"/>
    <w:rsid w:val="00980797"/>
    <w:rsid w:val="009818FA"/>
    <w:rsid w:val="009927AF"/>
    <w:rsid w:val="009935AC"/>
    <w:rsid w:val="009A6054"/>
    <w:rsid w:val="009B0F83"/>
    <w:rsid w:val="009B4A0F"/>
    <w:rsid w:val="009C11D2"/>
    <w:rsid w:val="009C6C70"/>
    <w:rsid w:val="009D0922"/>
    <w:rsid w:val="009D0B63"/>
    <w:rsid w:val="009D114F"/>
    <w:rsid w:val="009E307E"/>
    <w:rsid w:val="00A03A4A"/>
    <w:rsid w:val="00A07870"/>
    <w:rsid w:val="00A07F19"/>
    <w:rsid w:val="00A1348D"/>
    <w:rsid w:val="00A13809"/>
    <w:rsid w:val="00A1489E"/>
    <w:rsid w:val="00A232EE"/>
    <w:rsid w:val="00A4175F"/>
    <w:rsid w:val="00A418C8"/>
    <w:rsid w:val="00A44411"/>
    <w:rsid w:val="00A45FB2"/>
    <w:rsid w:val="00A469FA"/>
    <w:rsid w:val="00A50E94"/>
    <w:rsid w:val="00A55B01"/>
    <w:rsid w:val="00A56B5B"/>
    <w:rsid w:val="00A603FF"/>
    <w:rsid w:val="00A65342"/>
    <w:rsid w:val="00A657DD"/>
    <w:rsid w:val="00A666A6"/>
    <w:rsid w:val="00A675FD"/>
    <w:rsid w:val="00A71501"/>
    <w:rsid w:val="00A72437"/>
    <w:rsid w:val="00A80611"/>
    <w:rsid w:val="00A84B15"/>
    <w:rsid w:val="00A87016"/>
    <w:rsid w:val="00AB274F"/>
    <w:rsid w:val="00AB4BB8"/>
    <w:rsid w:val="00AB5340"/>
    <w:rsid w:val="00AC010E"/>
    <w:rsid w:val="00AC01CC"/>
    <w:rsid w:val="00AC16B8"/>
    <w:rsid w:val="00AC1A56"/>
    <w:rsid w:val="00AC7C96"/>
    <w:rsid w:val="00AD10BC"/>
    <w:rsid w:val="00AD2A3F"/>
    <w:rsid w:val="00AE237D"/>
    <w:rsid w:val="00AE2A3D"/>
    <w:rsid w:val="00AE502A"/>
    <w:rsid w:val="00AF5F4F"/>
    <w:rsid w:val="00AF7C07"/>
    <w:rsid w:val="00B22C93"/>
    <w:rsid w:val="00B24D22"/>
    <w:rsid w:val="00B251B6"/>
    <w:rsid w:val="00B27589"/>
    <w:rsid w:val="00B37EF9"/>
    <w:rsid w:val="00B405B7"/>
    <w:rsid w:val="00B45E6D"/>
    <w:rsid w:val="00B46992"/>
    <w:rsid w:val="00B506E4"/>
    <w:rsid w:val="00B52222"/>
    <w:rsid w:val="00B54FE7"/>
    <w:rsid w:val="00B57C47"/>
    <w:rsid w:val="00B66901"/>
    <w:rsid w:val="00B71E6D"/>
    <w:rsid w:val="00B72070"/>
    <w:rsid w:val="00B779E1"/>
    <w:rsid w:val="00B8535F"/>
    <w:rsid w:val="00B859A3"/>
    <w:rsid w:val="00B86AE4"/>
    <w:rsid w:val="00B91EE1"/>
    <w:rsid w:val="00BA0090"/>
    <w:rsid w:val="00BA1A67"/>
    <w:rsid w:val="00BB49DE"/>
    <w:rsid w:val="00BC07FE"/>
    <w:rsid w:val="00BD0163"/>
    <w:rsid w:val="00BD159E"/>
    <w:rsid w:val="00BE1869"/>
    <w:rsid w:val="00BE5B5F"/>
    <w:rsid w:val="00BF2F41"/>
    <w:rsid w:val="00C107E0"/>
    <w:rsid w:val="00C26EFC"/>
    <w:rsid w:val="00C26F55"/>
    <w:rsid w:val="00C30C63"/>
    <w:rsid w:val="00C31C1D"/>
    <w:rsid w:val="00C32B37"/>
    <w:rsid w:val="00C36B8B"/>
    <w:rsid w:val="00C4401A"/>
    <w:rsid w:val="00C47DBF"/>
    <w:rsid w:val="00C50108"/>
    <w:rsid w:val="00C53666"/>
    <w:rsid w:val="00C552FF"/>
    <w:rsid w:val="00C558DA"/>
    <w:rsid w:val="00C55AF3"/>
    <w:rsid w:val="00C71DB6"/>
    <w:rsid w:val="00C75C7C"/>
    <w:rsid w:val="00C811D3"/>
    <w:rsid w:val="00C84759"/>
    <w:rsid w:val="00CA139C"/>
    <w:rsid w:val="00CA6C7F"/>
    <w:rsid w:val="00CB6F8C"/>
    <w:rsid w:val="00CC0260"/>
    <w:rsid w:val="00CC10A6"/>
    <w:rsid w:val="00CC312B"/>
    <w:rsid w:val="00CD5EB8"/>
    <w:rsid w:val="00CD7044"/>
    <w:rsid w:val="00CE08B9"/>
    <w:rsid w:val="00CE1295"/>
    <w:rsid w:val="00CE524C"/>
    <w:rsid w:val="00CF141F"/>
    <w:rsid w:val="00CF4777"/>
    <w:rsid w:val="00CF5AF8"/>
    <w:rsid w:val="00CF79F8"/>
    <w:rsid w:val="00D067BB"/>
    <w:rsid w:val="00D1352A"/>
    <w:rsid w:val="00D13EDE"/>
    <w:rsid w:val="00D13F23"/>
    <w:rsid w:val="00D14EDA"/>
    <w:rsid w:val="00D169AF"/>
    <w:rsid w:val="00D2509C"/>
    <w:rsid w:val="00D25249"/>
    <w:rsid w:val="00D255A7"/>
    <w:rsid w:val="00D44172"/>
    <w:rsid w:val="00D44601"/>
    <w:rsid w:val="00D54B68"/>
    <w:rsid w:val="00D63B8C"/>
    <w:rsid w:val="00D72CB6"/>
    <w:rsid w:val="00D739CC"/>
    <w:rsid w:val="00D8093D"/>
    <w:rsid w:val="00D8108C"/>
    <w:rsid w:val="00D842AE"/>
    <w:rsid w:val="00D9211C"/>
    <w:rsid w:val="00D92DE0"/>
    <w:rsid w:val="00D92FEF"/>
    <w:rsid w:val="00D9306E"/>
    <w:rsid w:val="00D93A0F"/>
    <w:rsid w:val="00D9724D"/>
    <w:rsid w:val="00DA1BCA"/>
    <w:rsid w:val="00DA2DBC"/>
    <w:rsid w:val="00DA3FFA"/>
    <w:rsid w:val="00DA7299"/>
    <w:rsid w:val="00DB36B7"/>
    <w:rsid w:val="00DB3E23"/>
    <w:rsid w:val="00DC46FF"/>
    <w:rsid w:val="00DC5254"/>
    <w:rsid w:val="00DD1A4F"/>
    <w:rsid w:val="00DD3107"/>
    <w:rsid w:val="00DD5EFF"/>
    <w:rsid w:val="00DD7C2C"/>
    <w:rsid w:val="00DE6E55"/>
    <w:rsid w:val="00DE7D69"/>
    <w:rsid w:val="00DF5660"/>
    <w:rsid w:val="00DF5846"/>
    <w:rsid w:val="00DF5D27"/>
    <w:rsid w:val="00E00A52"/>
    <w:rsid w:val="00E06797"/>
    <w:rsid w:val="00E100A5"/>
    <w:rsid w:val="00E11528"/>
    <w:rsid w:val="00E122BC"/>
    <w:rsid w:val="00E1265B"/>
    <w:rsid w:val="00E13B48"/>
    <w:rsid w:val="00E1404F"/>
    <w:rsid w:val="00E1436D"/>
    <w:rsid w:val="00E14EA2"/>
    <w:rsid w:val="00E1680D"/>
    <w:rsid w:val="00E17CC2"/>
    <w:rsid w:val="00E212EF"/>
    <w:rsid w:val="00E21C83"/>
    <w:rsid w:val="00E24ADA"/>
    <w:rsid w:val="00E256F6"/>
    <w:rsid w:val="00E32590"/>
    <w:rsid w:val="00E32F59"/>
    <w:rsid w:val="00E44D40"/>
    <w:rsid w:val="00E46D9A"/>
    <w:rsid w:val="00E509D1"/>
    <w:rsid w:val="00E565FF"/>
    <w:rsid w:val="00E600D6"/>
    <w:rsid w:val="00E65388"/>
    <w:rsid w:val="00E67833"/>
    <w:rsid w:val="00E76611"/>
    <w:rsid w:val="00E85B7D"/>
    <w:rsid w:val="00E9121B"/>
    <w:rsid w:val="00E94B48"/>
    <w:rsid w:val="00EA0AE2"/>
    <w:rsid w:val="00EA292F"/>
    <w:rsid w:val="00EA39E5"/>
    <w:rsid w:val="00EB14EE"/>
    <w:rsid w:val="00EB3106"/>
    <w:rsid w:val="00EB40A4"/>
    <w:rsid w:val="00EC5A46"/>
    <w:rsid w:val="00EC63E2"/>
    <w:rsid w:val="00ED0087"/>
    <w:rsid w:val="00ED1F3E"/>
    <w:rsid w:val="00EE1BA8"/>
    <w:rsid w:val="00EE1E98"/>
    <w:rsid w:val="00EE397B"/>
    <w:rsid w:val="00EE5261"/>
    <w:rsid w:val="00EF22B3"/>
    <w:rsid w:val="00EF469A"/>
    <w:rsid w:val="00F01AC2"/>
    <w:rsid w:val="00F036FD"/>
    <w:rsid w:val="00F03B69"/>
    <w:rsid w:val="00F07A50"/>
    <w:rsid w:val="00F113DA"/>
    <w:rsid w:val="00F17767"/>
    <w:rsid w:val="00F20EA8"/>
    <w:rsid w:val="00F23184"/>
    <w:rsid w:val="00F372CB"/>
    <w:rsid w:val="00F37DC8"/>
    <w:rsid w:val="00F402A2"/>
    <w:rsid w:val="00F40B45"/>
    <w:rsid w:val="00F439B3"/>
    <w:rsid w:val="00F502DD"/>
    <w:rsid w:val="00F511D5"/>
    <w:rsid w:val="00F55399"/>
    <w:rsid w:val="00F638FC"/>
    <w:rsid w:val="00F650C3"/>
    <w:rsid w:val="00F65D85"/>
    <w:rsid w:val="00F7203C"/>
    <w:rsid w:val="00F75453"/>
    <w:rsid w:val="00F8091E"/>
    <w:rsid w:val="00F8615C"/>
    <w:rsid w:val="00F9672F"/>
    <w:rsid w:val="00F969E5"/>
    <w:rsid w:val="00F97AEE"/>
    <w:rsid w:val="00FA0BAC"/>
    <w:rsid w:val="00FA1C95"/>
    <w:rsid w:val="00FA6BB0"/>
    <w:rsid w:val="00FD2D77"/>
    <w:rsid w:val="00FD5860"/>
    <w:rsid w:val="00FE352D"/>
    <w:rsid w:val="00FE40EB"/>
    <w:rsid w:val="00FE4D02"/>
    <w:rsid w:val="00FE51C9"/>
    <w:rsid w:val="00FE7B2F"/>
    <w:rsid w:val="00FE7D62"/>
    <w:rsid w:val="00FF11D2"/>
    <w:rsid w:val="00FF3819"/>
    <w:rsid w:val="00FF510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A215B"/>
  <w15:chartTrackingRefBased/>
  <w15:docId w15:val="{3ECD332C-2611-4074-904F-381A5B6F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qFormat/>
    <w:rsid w:val="009D114F"/>
    <w:pPr>
      <w:tabs>
        <w:tab w:val="left" w:pos="1247"/>
        <w:tab w:val="left" w:pos="1814"/>
        <w:tab w:val="left" w:pos="2381"/>
        <w:tab w:val="left" w:pos="2948"/>
        <w:tab w:val="left" w:pos="3515"/>
      </w:tabs>
    </w:pPr>
    <w:rPr>
      <w:rFonts w:eastAsia="Times New Roman"/>
      <w:lang w:val="en-GB" w:eastAsia="en-US"/>
    </w:rPr>
  </w:style>
  <w:style w:type="paragraph" w:styleId="Heading1">
    <w:name w:val="heading 1"/>
    <w:basedOn w:val="Normal"/>
    <w:next w:val="Normalnumber"/>
    <w:link w:val="Heading1Char"/>
    <w:semiHidden/>
    <w:rsid w:val="0022762D"/>
    <w:pPr>
      <w:keepNext/>
      <w:numPr>
        <w:numId w:val="3"/>
      </w:numPr>
      <w:spacing w:before="240" w:after="120"/>
      <w:outlineLvl w:val="0"/>
    </w:pPr>
    <w:rPr>
      <w:b/>
      <w:sz w:val="28"/>
    </w:rPr>
  </w:style>
  <w:style w:type="paragraph" w:styleId="Heading2">
    <w:name w:val="heading 2"/>
    <w:basedOn w:val="Normal"/>
    <w:next w:val="Normalnumber"/>
    <w:link w:val="Heading2Char"/>
    <w:semiHidden/>
    <w:rsid w:val="0022762D"/>
    <w:pPr>
      <w:keepNext/>
      <w:numPr>
        <w:ilvl w:val="1"/>
        <w:numId w:val="3"/>
      </w:numPr>
      <w:spacing w:before="240" w:after="120"/>
      <w:outlineLvl w:val="1"/>
    </w:pPr>
    <w:rPr>
      <w:b/>
      <w:sz w:val="24"/>
      <w:szCs w:val="24"/>
    </w:rPr>
  </w:style>
  <w:style w:type="paragraph" w:styleId="Heading3">
    <w:name w:val="heading 3"/>
    <w:basedOn w:val="Normal"/>
    <w:next w:val="Normalnumber"/>
    <w:link w:val="Heading3Char"/>
    <w:semiHidden/>
    <w:rsid w:val="0022762D"/>
    <w:pPr>
      <w:numPr>
        <w:ilvl w:val="2"/>
        <w:numId w:val="3"/>
      </w:numPr>
      <w:spacing w:after="120"/>
      <w:outlineLvl w:val="2"/>
    </w:pPr>
    <w:rPr>
      <w:b/>
    </w:rPr>
  </w:style>
  <w:style w:type="paragraph" w:styleId="Heading4">
    <w:name w:val="heading 4"/>
    <w:basedOn w:val="Heading3"/>
    <w:next w:val="Normalnumber"/>
    <w:link w:val="Heading4Char"/>
    <w:semiHidden/>
    <w:rsid w:val="0022762D"/>
    <w:pPr>
      <w:keepNext/>
      <w:numPr>
        <w:ilvl w:val="3"/>
      </w:numPr>
      <w:outlineLvl w:val="3"/>
    </w:pPr>
  </w:style>
  <w:style w:type="paragraph" w:styleId="Heading5">
    <w:name w:val="heading 5"/>
    <w:basedOn w:val="Normal"/>
    <w:next w:val="Normal"/>
    <w:link w:val="Heading5Char"/>
    <w:semiHidden/>
    <w:rsid w:val="0022762D"/>
    <w:pPr>
      <w:keepNext/>
      <w:numPr>
        <w:ilvl w:val="4"/>
        <w:numId w:val="3"/>
      </w:numPr>
      <w:outlineLvl w:val="4"/>
    </w:pPr>
    <w:rPr>
      <w:rFonts w:ascii="Univers" w:hAnsi="Univers"/>
      <w:b/>
      <w:sz w:val="24"/>
    </w:rPr>
  </w:style>
  <w:style w:type="paragraph" w:styleId="Heading6">
    <w:name w:val="heading 6"/>
    <w:basedOn w:val="Normal"/>
    <w:next w:val="Normal"/>
    <w:link w:val="Heading6Char"/>
    <w:semiHidden/>
    <w:rsid w:val="0022762D"/>
    <w:pPr>
      <w:keepNext/>
      <w:numPr>
        <w:ilvl w:val="5"/>
        <w:numId w:val="3"/>
      </w:numPr>
      <w:outlineLvl w:val="5"/>
    </w:pPr>
    <w:rPr>
      <w:b/>
      <w:bCs/>
      <w:sz w:val="24"/>
    </w:rPr>
  </w:style>
  <w:style w:type="paragraph" w:styleId="Heading7">
    <w:name w:val="heading 7"/>
    <w:basedOn w:val="Normal"/>
    <w:next w:val="Normal"/>
    <w:link w:val="Heading7Char"/>
    <w:semiHidden/>
    <w:rsid w:val="0022762D"/>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semiHidden/>
    <w:rsid w:val="0022762D"/>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semiHidden/>
    <w:rsid w:val="0022762D"/>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22762D"/>
    <w:rPr>
      <w:rFonts w:ascii="Times New Roman" w:hAnsi="Times New Roman"/>
      <w:b/>
      <w:sz w:val="18"/>
    </w:rPr>
  </w:style>
  <w:style w:type="table" w:customStyle="1" w:styleId="Tabledocright">
    <w:name w:val="Table_doc_right"/>
    <w:basedOn w:val="TableNormal"/>
    <w:rsid w:val="0022762D"/>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22762D"/>
    <w:pPr>
      <w:ind w:left="1000"/>
    </w:pPr>
    <w:rPr>
      <w:sz w:val="18"/>
      <w:szCs w:val="18"/>
    </w:rPr>
  </w:style>
  <w:style w:type="paragraph" w:styleId="TOC7">
    <w:name w:val="toc 7"/>
    <w:basedOn w:val="Normal"/>
    <w:next w:val="Normal"/>
    <w:autoRedefine/>
    <w:semiHidden/>
    <w:rsid w:val="0022762D"/>
    <w:pPr>
      <w:ind w:left="1200"/>
    </w:pPr>
    <w:rPr>
      <w:sz w:val="18"/>
      <w:szCs w:val="18"/>
    </w:rPr>
  </w:style>
  <w:style w:type="paragraph" w:styleId="TOC8">
    <w:name w:val="toc 8"/>
    <w:basedOn w:val="Normal"/>
    <w:next w:val="Normal"/>
    <w:autoRedefine/>
    <w:semiHidden/>
    <w:rsid w:val="0022762D"/>
    <w:pPr>
      <w:ind w:left="1400"/>
    </w:pPr>
    <w:rPr>
      <w:sz w:val="18"/>
      <w:szCs w:val="18"/>
    </w:rPr>
  </w:style>
  <w:style w:type="paragraph" w:styleId="TOC9">
    <w:name w:val="toc 9"/>
    <w:basedOn w:val="Normal"/>
    <w:next w:val="Normal"/>
    <w:autoRedefine/>
    <w:semiHidden/>
    <w:rsid w:val="0022762D"/>
    <w:pPr>
      <w:ind w:left="1600"/>
    </w:pPr>
    <w:rPr>
      <w:sz w:val="18"/>
      <w:szCs w:val="18"/>
    </w:rPr>
  </w:style>
  <w:style w:type="paragraph" w:customStyle="1" w:styleId="Titlefigure">
    <w:name w:val="Title_figure"/>
    <w:basedOn w:val="Titletable"/>
    <w:next w:val="NormalNonumber"/>
    <w:rsid w:val="0022762D"/>
    <w:rPr>
      <w:bCs w:val="0"/>
    </w:rPr>
  </w:style>
  <w:style w:type="paragraph" w:styleId="TableofFigures">
    <w:name w:val="table of figures"/>
    <w:basedOn w:val="Normal"/>
    <w:next w:val="Normal"/>
    <w:autoRedefine/>
    <w:semiHidden/>
    <w:rsid w:val="0022762D"/>
    <w:pPr>
      <w:ind w:left="1814" w:hanging="567"/>
    </w:pPr>
  </w:style>
  <w:style w:type="paragraph" w:customStyle="1" w:styleId="CH1">
    <w:name w:val="CH1"/>
    <w:basedOn w:val="Normal-pool"/>
    <w:next w:val="CH2"/>
    <w:qFormat/>
    <w:rsid w:val="00234806"/>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EE1BA8"/>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F638FC"/>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F638FC"/>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22762D"/>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F638FC"/>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22762D"/>
    <w:pPr>
      <w:tabs>
        <w:tab w:val="left" w:pos="4321"/>
        <w:tab w:val="right" w:pos="8641"/>
      </w:tabs>
      <w:spacing w:before="60" w:after="120"/>
    </w:pPr>
    <w:rPr>
      <w:b/>
      <w:sz w:val="18"/>
    </w:rPr>
  </w:style>
  <w:style w:type="paragraph" w:customStyle="1" w:styleId="Footer-pool">
    <w:name w:val="Footer-pool"/>
    <w:basedOn w:val="Normal"/>
    <w:next w:val="Normal"/>
    <w:rsid w:val="009D114F"/>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9D114F"/>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9D114F"/>
    <w:pPr>
      <w:tabs>
        <w:tab w:val="left" w:pos="624"/>
        <w:tab w:val="left" w:pos="1247"/>
        <w:tab w:val="left" w:pos="1871"/>
        <w:tab w:val="left" w:pos="2495"/>
        <w:tab w:val="left" w:pos="3119"/>
        <w:tab w:val="left" w:pos="3742"/>
        <w:tab w:val="left" w:pos="4366"/>
      </w:tabs>
    </w:pPr>
    <w:rPr>
      <w:rFonts w:eastAsia="Times New Roman"/>
      <w:lang w:val="en-US"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CharCharCharCharCarChar"/>
    <w:uiPriority w:val="99"/>
    <w:qFormat/>
    <w:rsid w:val="0022762D"/>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qFormat/>
    <w:rsid w:val="00B57C47"/>
    <w:pPr>
      <w:tabs>
        <w:tab w:val="left" w:pos="4082"/>
      </w:tabs>
      <w:spacing w:before="20" w:after="40"/>
      <w:ind w:left="1247"/>
    </w:pPr>
    <w:rPr>
      <w:sz w:val="18"/>
    </w:rPr>
  </w:style>
  <w:style w:type="table" w:customStyle="1" w:styleId="AATable">
    <w:name w:val="AA_Table"/>
    <w:basedOn w:val="TableNormal"/>
    <w:semiHidden/>
    <w:rsid w:val="001C29FC"/>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234806"/>
    <w:pPr>
      <w:keepNext/>
      <w:keepLines/>
      <w:suppressAutoHyphens/>
    </w:pPr>
    <w:rPr>
      <w:b/>
    </w:rPr>
  </w:style>
  <w:style w:type="paragraph" w:customStyle="1" w:styleId="AATitle2">
    <w:name w:val="AA_Title2"/>
    <w:basedOn w:val="AATitle"/>
    <w:qFormat/>
    <w:rsid w:val="00234806"/>
    <w:pPr>
      <w:keepNext w:val="0"/>
      <w:keepLines w:val="0"/>
      <w:spacing w:before="120" w:after="120"/>
    </w:pPr>
  </w:style>
  <w:style w:type="paragraph" w:customStyle="1" w:styleId="BBTitle">
    <w:name w:val="BB_Title"/>
    <w:basedOn w:val="Normal-pool"/>
    <w:link w:val="BBTitleChar"/>
    <w:qFormat/>
    <w:rsid w:val="00234806"/>
    <w:pPr>
      <w:keepNext/>
      <w:keepLines/>
      <w:suppressAutoHyphens/>
      <w:spacing w:before="320" w:after="240"/>
      <w:ind w:left="1247" w:right="567"/>
    </w:pPr>
    <w:rPr>
      <w:b/>
      <w:sz w:val="28"/>
      <w:szCs w:val="28"/>
    </w:rPr>
  </w:style>
  <w:style w:type="paragraph" w:styleId="Footer">
    <w:name w:val="footer"/>
    <w:basedOn w:val="Normal"/>
    <w:link w:val="FooterChar"/>
    <w:uiPriority w:val="99"/>
    <w:semiHidden/>
    <w:rsid w:val="0022762D"/>
    <w:pPr>
      <w:tabs>
        <w:tab w:val="center" w:pos="4320"/>
        <w:tab w:val="right" w:pos="8640"/>
      </w:tabs>
      <w:spacing w:before="60" w:after="120"/>
    </w:pPr>
    <w:rPr>
      <w:sz w:val="18"/>
    </w:rPr>
  </w:style>
  <w:style w:type="paragraph" w:styleId="Header">
    <w:name w:val="header"/>
    <w:basedOn w:val="Normal"/>
    <w:link w:val="HeaderChar"/>
    <w:semiHidden/>
    <w:rsid w:val="000208C8"/>
    <w:pPr>
      <w:tabs>
        <w:tab w:val="center" w:pos="4536"/>
        <w:tab w:val="right" w:pos="9072"/>
      </w:tabs>
    </w:pPr>
    <w:rPr>
      <w:b/>
      <w:sz w:val="18"/>
    </w:rPr>
  </w:style>
  <w:style w:type="character" w:styleId="Hyperlink">
    <w:name w:val="Hyperlink"/>
    <w:uiPriority w:val="99"/>
    <w:unhideWhenUsed/>
    <w:rsid w:val="00BD159E"/>
    <w:rPr>
      <w:rFonts w:ascii="Times New Roman" w:hAnsi="Times New Roman"/>
      <w:color w:val="0000FF"/>
      <w:sz w:val="20"/>
      <w:szCs w:val="20"/>
      <w:u w:val="none"/>
      <w:lang w:val="en-US"/>
    </w:rPr>
  </w:style>
  <w:style w:type="numbering" w:customStyle="1" w:styleId="Normallist">
    <w:name w:val="Normal_list"/>
    <w:basedOn w:val="NoList"/>
    <w:rsid w:val="00DE6E55"/>
    <w:pPr>
      <w:numPr>
        <w:numId w:val="2"/>
      </w:numPr>
    </w:pPr>
  </w:style>
  <w:style w:type="paragraph" w:customStyle="1" w:styleId="NormalNonumber">
    <w:name w:val="Normal_No_number"/>
    <w:basedOn w:val="Normal-pool"/>
    <w:qFormat/>
    <w:rsid w:val="0011551E"/>
    <w:pPr>
      <w:spacing w:after="120"/>
      <w:ind w:left="1247"/>
    </w:pPr>
  </w:style>
  <w:style w:type="paragraph" w:customStyle="1" w:styleId="Normalnumber">
    <w:name w:val="Normal_number"/>
    <w:basedOn w:val="Normal"/>
    <w:link w:val="NormalnumberChar"/>
    <w:qFormat/>
    <w:rsid w:val="00E14EA2"/>
    <w:pPr>
      <w:numPr>
        <w:numId w:val="1"/>
      </w:numPr>
      <w:tabs>
        <w:tab w:val="clear" w:pos="1247"/>
        <w:tab w:val="clear" w:pos="1814"/>
        <w:tab w:val="clear" w:pos="2381"/>
        <w:tab w:val="clear" w:pos="2948"/>
        <w:tab w:val="clear" w:pos="3515"/>
      </w:tabs>
      <w:spacing w:after="120"/>
      <w:ind w:left="1247"/>
    </w:pPr>
  </w:style>
  <w:style w:type="paragraph" w:customStyle="1" w:styleId="Titletable">
    <w:name w:val="Title_table"/>
    <w:basedOn w:val="Normal-pool"/>
    <w:next w:val="NormalNonumber"/>
    <w:rsid w:val="00234806"/>
    <w:pPr>
      <w:keepNext/>
      <w:keepLines/>
      <w:suppressAutoHyphens/>
      <w:spacing w:after="60"/>
      <w:ind w:left="1247"/>
    </w:pPr>
    <w:rPr>
      <w:b/>
      <w:bCs/>
    </w:rPr>
  </w:style>
  <w:style w:type="paragraph" w:styleId="TOC1">
    <w:name w:val="toc 1"/>
    <w:basedOn w:val="Normal-pool"/>
    <w:next w:val="Normal-pool"/>
    <w:uiPriority w:val="39"/>
    <w:unhideWhenUsed/>
    <w:rsid w:val="0022762D"/>
    <w:pPr>
      <w:tabs>
        <w:tab w:val="right" w:leader="dot" w:pos="9486"/>
      </w:tabs>
      <w:spacing w:before="240"/>
      <w:ind w:left="1814" w:hanging="567"/>
    </w:pPr>
    <w:rPr>
      <w:bCs/>
    </w:rPr>
  </w:style>
  <w:style w:type="paragraph" w:styleId="TOC2">
    <w:name w:val="toc 2"/>
    <w:basedOn w:val="Normal-pool"/>
    <w:next w:val="Normal-pool"/>
    <w:uiPriority w:val="39"/>
    <w:unhideWhenUsed/>
    <w:rsid w:val="0022762D"/>
    <w:pPr>
      <w:tabs>
        <w:tab w:val="right" w:leader="dot" w:pos="9486"/>
      </w:tabs>
      <w:ind w:left="2381" w:hanging="567"/>
    </w:pPr>
  </w:style>
  <w:style w:type="paragraph" w:styleId="TOC3">
    <w:name w:val="toc 3"/>
    <w:basedOn w:val="Normal-pool"/>
    <w:next w:val="Normal-pool"/>
    <w:unhideWhenUsed/>
    <w:rsid w:val="0022762D"/>
    <w:pPr>
      <w:tabs>
        <w:tab w:val="right" w:leader="dot" w:pos="9486"/>
      </w:tabs>
      <w:ind w:left="2948" w:hanging="567"/>
    </w:pPr>
    <w:rPr>
      <w:iCs/>
    </w:rPr>
  </w:style>
  <w:style w:type="paragraph" w:styleId="TOC4">
    <w:name w:val="toc 4"/>
    <w:basedOn w:val="Normal-pool"/>
    <w:next w:val="Normal-pool"/>
    <w:unhideWhenUsed/>
    <w:rsid w:val="0022762D"/>
    <w:pPr>
      <w:tabs>
        <w:tab w:val="left" w:pos="1000"/>
        <w:tab w:val="right" w:leader="dot" w:pos="9486"/>
      </w:tabs>
      <w:ind w:left="3515" w:hanging="567"/>
    </w:pPr>
    <w:rPr>
      <w:szCs w:val="18"/>
    </w:rPr>
  </w:style>
  <w:style w:type="paragraph" w:styleId="TOC5">
    <w:name w:val="toc 5"/>
    <w:basedOn w:val="Normal-pool"/>
    <w:next w:val="Normal-pool"/>
    <w:rsid w:val="0022762D"/>
    <w:pPr>
      <w:ind w:left="800"/>
    </w:pPr>
    <w:rPr>
      <w:sz w:val="18"/>
      <w:szCs w:val="18"/>
    </w:rPr>
  </w:style>
  <w:style w:type="paragraph" w:customStyle="1" w:styleId="ZZAnxheader">
    <w:name w:val="ZZ_Anx_header"/>
    <w:basedOn w:val="Normal-pool"/>
    <w:rsid w:val="00234806"/>
    <w:rPr>
      <w:b/>
      <w:bCs/>
      <w:sz w:val="28"/>
      <w:szCs w:val="22"/>
    </w:rPr>
  </w:style>
  <w:style w:type="paragraph" w:customStyle="1" w:styleId="ZZAnxtitle">
    <w:name w:val="ZZ_Anx_title"/>
    <w:basedOn w:val="Normal-pool"/>
    <w:link w:val="ZZAnxtitleChar"/>
    <w:rsid w:val="00663A80"/>
    <w:pPr>
      <w:spacing w:before="360" w:after="120"/>
      <w:ind w:left="1247"/>
    </w:pPr>
    <w:rPr>
      <w:b/>
      <w:bCs/>
      <w:sz w:val="28"/>
      <w:szCs w:val="26"/>
    </w:rPr>
  </w:style>
  <w:style w:type="paragraph" w:styleId="NormalWeb">
    <w:name w:val="Normal (Web)"/>
    <w:basedOn w:val="Normal"/>
    <w:uiPriority w:val="99"/>
    <w:semiHidden/>
    <w:unhideWhenUsed/>
    <w:rsid w:val="0022762D"/>
    <w:pPr>
      <w:spacing w:before="100" w:beforeAutospacing="1" w:after="100" w:afterAutospacing="1"/>
    </w:pPr>
    <w:rPr>
      <w:rFonts w:eastAsiaTheme="minorEastAsia"/>
      <w:sz w:val="24"/>
      <w:szCs w:val="24"/>
    </w:rPr>
  </w:style>
  <w:style w:type="paragraph" w:customStyle="1" w:styleId="Normal-pool-Table">
    <w:name w:val="Normal-pool-Table"/>
    <w:basedOn w:val="Normal-pool"/>
    <w:rsid w:val="00234806"/>
    <w:pPr>
      <w:spacing w:before="40" w:after="40"/>
    </w:pPr>
    <w:rPr>
      <w:sz w:val="18"/>
    </w:rPr>
  </w:style>
  <w:style w:type="paragraph" w:customStyle="1" w:styleId="Footnote-Text">
    <w:name w:val="Footnote-Text"/>
    <w:basedOn w:val="Normal-pool"/>
    <w:rsid w:val="00234806"/>
    <w:pPr>
      <w:spacing w:before="20" w:after="40"/>
      <w:ind w:left="1247"/>
    </w:pPr>
    <w:rPr>
      <w:sz w:val="18"/>
    </w:rPr>
  </w:style>
  <w:style w:type="character" w:customStyle="1" w:styleId="Normal-poolChar">
    <w:name w:val="Normal-pool Char"/>
    <w:link w:val="Normal-pool"/>
    <w:locked/>
    <w:rsid w:val="009D114F"/>
    <w:rPr>
      <w:rFonts w:eastAsia="Times New Roman"/>
      <w:lang w:val="en-US" w:eastAsia="en-US"/>
    </w:rPr>
  </w:style>
  <w:style w:type="paragraph" w:customStyle="1" w:styleId="AConvName">
    <w:name w:val="A_ConvName"/>
    <w:basedOn w:val="Normal-pool"/>
    <w:next w:val="Normal-pool"/>
    <w:rsid w:val="00234806"/>
    <w:pPr>
      <w:spacing w:before="120" w:after="240"/>
    </w:pPr>
    <w:rPr>
      <w:rFonts w:ascii="Arial" w:hAnsi="Arial"/>
      <w:b/>
      <w:sz w:val="28"/>
    </w:rPr>
  </w:style>
  <w:style w:type="paragraph" w:customStyle="1" w:styleId="ASymbol">
    <w:name w:val="A_Symbol"/>
    <w:basedOn w:val="Normal-pool"/>
    <w:rsid w:val="009D114F"/>
    <w:pPr>
      <w:tabs>
        <w:tab w:val="clear" w:pos="624"/>
        <w:tab w:val="clear" w:pos="1247"/>
        <w:tab w:val="right" w:pos="2920"/>
      </w:tabs>
    </w:pPr>
    <w:rPr>
      <w:rFonts w:eastAsia="SimSun"/>
      <w:lang w:val="en-GB"/>
    </w:rPr>
  </w:style>
  <w:style w:type="paragraph" w:customStyle="1" w:styleId="AText">
    <w:name w:val="A_Text"/>
    <w:basedOn w:val="Normal-pool"/>
    <w:rsid w:val="003759E2"/>
    <w:pPr>
      <w:spacing w:before="120"/>
    </w:pPr>
  </w:style>
  <w:style w:type="paragraph" w:customStyle="1" w:styleId="ATwoLetters">
    <w:name w:val="A_TwoLetters"/>
    <w:basedOn w:val="Normal-pool"/>
    <w:next w:val="Normal-pool"/>
    <w:rsid w:val="0022762D"/>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1E22D1"/>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unhideWhenUsed/>
    <w:rsid w:val="0022762D"/>
    <w:rPr>
      <w:rFonts w:ascii="Tahoma" w:hAnsi="Tahoma" w:cs="Tahoma"/>
      <w:sz w:val="16"/>
      <w:szCs w:val="16"/>
    </w:rPr>
  </w:style>
  <w:style w:type="character" w:customStyle="1" w:styleId="BalloonTextChar">
    <w:name w:val="Balloon Text Char"/>
    <w:basedOn w:val="DefaultParagraphFont"/>
    <w:link w:val="BalloonText"/>
    <w:rsid w:val="0022762D"/>
    <w:rPr>
      <w:rFonts w:ascii="Tahoma" w:hAnsi="Tahoma" w:cs="Tahoma"/>
      <w:sz w:val="16"/>
      <w:szCs w:val="16"/>
      <w:lang w:val="en-GB"/>
    </w:rPr>
  </w:style>
  <w:style w:type="character" w:styleId="CommentReference">
    <w:name w:val="annotation reference"/>
    <w:basedOn w:val="DefaultParagraphFont"/>
    <w:semiHidden/>
    <w:unhideWhenUsed/>
    <w:rsid w:val="0022762D"/>
    <w:rPr>
      <w:sz w:val="16"/>
      <w:szCs w:val="16"/>
    </w:rPr>
  </w:style>
  <w:style w:type="paragraph" w:styleId="CommentText">
    <w:name w:val="annotation text"/>
    <w:basedOn w:val="Normal"/>
    <w:link w:val="CommentTextChar"/>
    <w:unhideWhenUsed/>
    <w:rsid w:val="0022762D"/>
  </w:style>
  <w:style w:type="character" w:customStyle="1" w:styleId="CommentTextChar">
    <w:name w:val="Comment Text Char"/>
    <w:basedOn w:val="DefaultParagraphFont"/>
    <w:link w:val="CommentText"/>
    <w:rsid w:val="0022762D"/>
    <w:rPr>
      <w:lang w:val="en-GB"/>
    </w:rPr>
  </w:style>
  <w:style w:type="paragraph" w:styleId="CommentSubject">
    <w:name w:val="annotation subject"/>
    <w:basedOn w:val="CommentText"/>
    <w:next w:val="CommentText"/>
    <w:link w:val="CommentSubjectChar"/>
    <w:semiHidden/>
    <w:unhideWhenUsed/>
    <w:rsid w:val="0022762D"/>
    <w:rPr>
      <w:b/>
      <w:bCs/>
    </w:rPr>
  </w:style>
  <w:style w:type="character" w:customStyle="1" w:styleId="CommentSubjectChar">
    <w:name w:val="Comment Subject Char"/>
    <w:basedOn w:val="CommentTextChar"/>
    <w:link w:val="CommentSubject"/>
    <w:semiHidden/>
    <w:rsid w:val="0022762D"/>
    <w:rPr>
      <w:b/>
      <w:bCs/>
      <w:lang w:val="en-GB"/>
    </w:rPr>
  </w:style>
  <w:style w:type="character" w:styleId="FollowedHyperlink">
    <w:name w:val="FollowedHyperlink"/>
    <w:uiPriority w:val="99"/>
    <w:semiHidden/>
    <w:rsid w:val="00BD159E"/>
    <w:rPr>
      <w:color w:val="0000FF"/>
      <w:u w:val="none"/>
    </w:rPr>
  </w:style>
  <w:style w:type="character" w:customStyle="1" w:styleId="FooterChar">
    <w:name w:val="Footer Char"/>
    <w:basedOn w:val="DefaultParagraphFont"/>
    <w:link w:val="Footer"/>
    <w:uiPriority w:val="99"/>
    <w:semiHidden/>
    <w:rsid w:val="0022762D"/>
    <w:rPr>
      <w:sz w:val="18"/>
      <w:lang w:val="en-GB"/>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rsid w:val="00B57C47"/>
    <w:rPr>
      <w:rFonts w:eastAsia="Times New Roman"/>
      <w:sz w:val="18"/>
      <w:lang w:val="en-GB" w:eastAsia="en-US"/>
    </w:rPr>
  </w:style>
  <w:style w:type="character" w:customStyle="1" w:styleId="HeaderChar">
    <w:name w:val="Header Char"/>
    <w:basedOn w:val="DefaultParagraphFont"/>
    <w:link w:val="Header"/>
    <w:semiHidden/>
    <w:rsid w:val="000208C8"/>
    <w:rPr>
      <w:rFonts w:eastAsia="Times New Roman"/>
      <w:b/>
      <w:sz w:val="18"/>
      <w:lang w:val="en-GB" w:eastAsia="en-US"/>
    </w:rPr>
  </w:style>
  <w:style w:type="character" w:customStyle="1" w:styleId="Heading1Char">
    <w:name w:val="Heading 1 Char"/>
    <w:basedOn w:val="DefaultParagraphFont"/>
    <w:link w:val="Heading1"/>
    <w:semiHidden/>
    <w:rsid w:val="00E600D6"/>
    <w:rPr>
      <w:rFonts w:eastAsia="Times New Roman"/>
      <w:b/>
      <w:sz w:val="28"/>
      <w:lang w:val="en-GB" w:eastAsia="en-US"/>
    </w:rPr>
  </w:style>
  <w:style w:type="character" w:customStyle="1" w:styleId="Heading2Char">
    <w:name w:val="Heading 2 Char"/>
    <w:basedOn w:val="DefaultParagraphFont"/>
    <w:link w:val="Heading2"/>
    <w:semiHidden/>
    <w:rsid w:val="00E600D6"/>
    <w:rPr>
      <w:rFonts w:eastAsia="Times New Roman"/>
      <w:b/>
      <w:sz w:val="24"/>
      <w:szCs w:val="24"/>
      <w:lang w:val="en-GB" w:eastAsia="en-US"/>
    </w:rPr>
  </w:style>
  <w:style w:type="character" w:customStyle="1" w:styleId="Heading3Char">
    <w:name w:val="Heading 3 Char"/>
    <w:basedOn w:val="DefaultParagraphFont"/>
    <w:link w:val="Heading3"/>
    <w:semiHidden/>
    <w:rsid w:val="00E600D6"/>
    <w:rPr>
      <w:rFonts w:eastAsia="Times New Roman"/>
      <w:b/>
      <w:lang w:val="en-GB" w:eastAsia="en-US"/>
    </w:rPr>
  </w:style>
  <w:style w:type="character" w:customStyle="1" w:styleId="Heading4Char">
    <w:name w:val="Heading 4 Char"/>
    <w:basedOn w:val="DefaultParagraphFont"/>
    <w:link w:val="Heading4"/>
    <w:semiHidden/>
    <w:rsid w:val="00E600D6"/>
    <w:rPr>
      <w:rFonts w:eastAsia="Times New Roman"/>
      <w:b/>
      <w:lang w:val="en-GB" w:eastAsia="en-US"/>
    </w:rPr>
  </w:style>
  <w:style w:type="character" w:customStyle="1" w:styleId="Heading5Char">
    <w:name w:val="Heading 5 Char"/>
    <w:basedOn w:val="DefaultParagraphFont"/>
    <w:link w:val="Heading5"/>
    <w:semiHidden/>
    <w:rsid w:val="00E600D6"/>
    <w:rPr>
      <w:rFonts w:ascii="Univers" w:eastAsia="Times New Roman" w:hAnsi="Univers"/>
      <w:b/>
      <w:sz w:val="24"/>
      <w:lang w:val="en-GB" w:eastAsia="en-US"/>
    </w:rPr>
  </w:style>
  <w:style w:type="character" w:customStyle="1" w:styleId="Heading6Char">
    <w:name w:val="Heading 6 Char"/>
    <w:basedOn w:val="DefaultParagraphFont"/>
    <w:link w:val="Heading6"/>
    <w:semiHidden/>
    <w:rsid w:val="00E600D6"/>
    <w:rPr>
      <w:rFonts w:eastAsia="Times New Roman"/>
      <w:b/>
      <w:bCs/>
      <w:sz w:val="24"/>
      <w:lang w:val="en-GB" w:eastAsia="en-US"/>
    </w:rPr>
  </w:style>
  <w:style w:type="character" w:customStyle="1" w:styleId="Heading7Char">
    <w:name w:val="Heading 7 Char"/>
    <w:basedOn w:val="DefaultParagraphFont"/>
    <w:link w:val="Heading7"/>
    <w:semiHidden/>
    <w:rsid w:val="00E600D6"/>
    <w:rPr>
      <w:rFonts w:eastAsia="Times New Roman"/>
      <w:snapToGrid w:val="0"/>
      <w:u w:val="single"/>
      <w:lang w:val="en-GB" w:eastAsia="en-US"/>
    </w:rPr>
  </w:style>
  <w:style w:type="character" w:customStyle="1" w:styleId="Heading8Char">
    <w:name w:val="Heading 8 Char"/>
    <w:basedOn w:val="DefaultParagraphFont"/>
    <w:link w:val="Heading8"/>
    <w:semiHidden/>
    <w:rsid w:val="00E600D6"/>
    <w:rPr>
      <w:rFonts w:eastAsia="Times New Roman"/>
      <w:snapToGrid w:val="0"/>
      <w:u w:val="single"/>
      <w:lang w:val="en-GB" w:eastAsia="en-US"/>
    </w:rPr>
  </w:style>
  <w:style w:type="character" w:customStyle="1" w:styleId="Heading9Char">
    <w:name w:val="Heading 9 Char"/>
    <w:basedOn w:val="DefaultParagraphFont"/>
    <w:link w:val="Heading9"/>
    <w:semiHidden/>
    <w:rsid w:val="00E600D6"/>
    <w:rPr>
      <w:rFonts w:eastAsia="Times New Roman"/>
      <w:snapToGrid w:val="0"/>
      <w:u w:val="single"/>
      <w:lang w:val="en-GB" w:eastAsia="en-US"/>
    </w:rPr>
  </w:style>
  <w:style w:type="paragraph" w:styleId="ListParagraph">
    <w:name w:val="List Paragraph"/>
    <w:basedOn w:val="Normal"/>
    <w:uiPriority w:val="34"/>
    <w:semiHidden/>
    <w:qFormat/>
    <w:rsid w:val="0022762D"/>
    <w:pPr>
      <w:ind w:left="720"/>
      <w:contextualSpacing/>
    </w:pPr>
  </w:style>
  <w:style w:type="paragraph" w:styleId="NoSpacing">
    <w:name w:val="No Spacing"/>
    <w:uiPriority w:val="1"/>
    <w:semiHidden/>
    <w:qFormat/>
    <w:rsid w:val="0022762D"/>
    <w:rPr>
      <w:rFonts w:asciiTheme="minorHAnsi" w:eastAsiaTheme="minorHAnsi" w:hAnsiTheme="minorHAnsi" w:cstheme="minorBidi"/>
      <w:sz w:val="22"/>
      <w:szCs w:val="22"/>
      <w:lang w:val="en-GB" w:eastAsia="en-US"/>
    </w:rPr>
  </w:style>
  <w:style w:type="character" w:customStyle="1" w:styleId="NormalnumberChar">
    <w:name w:val="Normal_number Char"/>
    <w:link w:val="Normalnumber"/>
    <w:rsid w:val="00E14EA2"/>
    <w:rPr>
      <w:rFonts w:eastAsia="Times New Roman"/>
      <w:lang w:val="en-GB" w:eastAsia="en-US"/>
    </w:rPr>
  </w:style>
  <w:style w:type="character" w:styleId="PlaceholderText">
    <w:name w:val="Placeholder Text"/>
    <w:basedOn w:val="DefaultParagraphFont"/>
    <w:uiPriority w:val="99"/>
    <w:semiHidden/>
    <w:rsid w:val="0022762D"/>
    <w:rPr>
      <w:color w:val="808080"/>
    </w:rPr>
  </w:style>
  <w:style w:type="table" w:styleId="TableGrid">
    <w:name w:val="Table Grid"/>
    <w:basedOn w:val="TableNormal"/>
    <w:rsid w:val="00227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EB14EE"/>
    <w:pPr>
      <w:tabs>
        <w:tab w:val="left" w:pos="624"/>
        <w:tab w:val="left" w:pos="4082"/>
      </w:tabs>
      <w:spacing w:before="120"/>
    </w:pPr>
    <w:rPr>
      <w:lang w:val="en-US"/>
    </w:rPr>
  </w:style>
  <w:style w:type="character" w:customStyle="1" w:styleId="ALogoChar">
    <w:name w:val="A_Logo Char"/>
    <w:basedOn w:val="DefaultParagraphFont"/>
    <w:link w:val="ALogo"/>
    <w:rsid w:val="00EB14EE"/>
    <w:rPr>
      <w:rFonts w:eastAsia="Times New Roman"/>
      <w:lang w:val="en-US" w:eastAsia="en-US"/>
    </w:rPr>
  </w:style>
  <w:style w:type="paragraph" w:customStyle="1" w:styleId="ASpacer">
    <w:name w:val="A_Spacer"/>
    <w:basedOn w:val="Normal-pool"/>
    <w:link w:val="ASpacerChar"/>
    <w:qFormat/>
    <w:rsid w:val="00234806"/>
    <w:rPr>
      <w:sz w:val="2"/>
    </w:rPr>
  </w:style>
  <w:style w:type="character" w:customStyle="1" w:styleId="ASpacerChar">
    <w:name w:val="A_Spacer Char"/>
    <w:basedOn w:val="Normal-poolChar"/>
    <w:link w:val="ASpacer"/>
    <w:rsid w:val="00234806"/>
    <w:rPr>
      <w:rFonts w:eastAsia="Times New Roman"/>
      <w:sz w:val="2"/>
      <w:lang w:val="en-US" w:eastAsia="en-US"/>
    </w:rPr>
  </w:style>
  <w:style w:type="paragraph" w:customStyle="1" w:styleId="AATitle1">
    <w:name w:val="AA_Title1"/>
    <w:basedOn w:val="Normal-pool"/>
    <w:qFormat/>
    <w:rsid w:val="00234806"/>
  </w:style>
  <w:style w:type="character" w:styleId="UnresolvedMention">
    <w:name w:val="Unresolved Mention"/>
    <w:basedOn w:val="DefaultParagraphFont"/>
    <w:uiPriority w:val="99"/>
    <w:semiHidden/>
    <w:rsid w:val="00A03A4A"/>
    <w:rPr>
      <w:color w:val="605E5C"/>
      <w:shd w:val="clear" w:color="auto" w:fill="E1DFDD"/>
    </w:rPr>
  </w:style>
  <w:style w:type="paragraph" w:customStyle="1" w:styleId="ANormal">
    <w:name w:val="A_Normal"/>
    <w:basedOn w:val="Normal-pool"/>
    <w:qFormat/>
    <w:rsid w:val="000873DF"/>
  </w:style>
  <w:style w:type="paragraph" w:customStyle="1" w:styleId="AText0">
    <w:name w:val="A_Text0"/>
    <w:basedOn w:val="AText"/>
    <w:next w:val="AText"/>
    <w:qFormat/>
    <w:rsid w:val="00AC16B8"/>
    <w:pPr>
      <w:spacing w:before="0" w:after="120"/>
    </w:pPr>
  </w:style>
  <w:style w:type="paragraph" w:styleId="Revision">
    <w:name w:val="Revision"/>
    <w:hidden/>
    <w:uiPriority w:val="99"/>
    <w:semiHidden/>
    <w:rsid w:val="009B0F83"/>
    <w:rPr>
      <w:rFonts w:eastAsia="Times New Roman"/>
      <w:lang w:val="en-GB" w:eastAsia="en-US"/>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semiHidden/>
    <w:rsid w:val="00F55399"/>
    <w:pPr>
      <w:tabs>
        <w:tab w:val="clear" w:pos="1247"/>
        <w:tab w:val="clear" w:pos="1814"/>
        <w:tab w:val="clear" w:pos="2381"/>
        <w:tab w:val="clear" w:pos="2948"/>
        <w:tab w:val="clear" w:pos="3515"/>
      </w:tabs>
      <w:spacing w:after="160" w:line="240" w:lineRule="exact"/>
      <w:jc w:val="both"/>
    </w:pPr>
    <w:rPr>
      <w:rFonts w:eastAsia="SimSun"/>
      <w:szCs w:val="18"/>
      <w:vertAlign w:val="superscript"/>
      <w:lang w:val="fr-FR" w:eastAsia="zh-CN"/>
    </w:rPr>
  </w:style>
  <w:style w:type="paragraph" w:styleId="Bibliography">
    <w:name w:val="Bibliography"/>
    <w:basedOn w:val="Normal"/>
    <w:next w:val="Normal"/>
    <w:uiPriority w:val="37"/>
    <w:semiHidden/>
    <w:rsid w:val="00F9672F"/>
    <w:rPr>
      <w:lang w:val="en-US"/>
    </w:rPr>
  </w:style>
  <w:style w:type="paragraph" w:customStyle="1" w:styleId="Normalpool">
    <w:name w:val="Normal_pool"/>
    <w:link w:val="NormalpoolChar"/>
    <w:autoRedefine/>
    <w:semiHidden/>
    <w:rsid w:val="00F9672F"/>
    <w:pPr>
      <w:tabs>
        <w:tab w:val="left" w:pos="624"/>
      </w:tabs>
      <w:spacing w:after="120"/>
      <w:ind w:left="1247" w:firstLine="624"/>
    </w:pPr>
    <w:rPr>
      <w:rFonts w:asciiTheme="majorBidi" w:hAnsiTheme="majorBidi" w:cstheme="majorBidi"/>
      <w:lang w:val="en-GB" w:eastAsia="en-US"/>
    </w:rPr>
  </w:style>
  <w:style w:type="character" w:customStyle="1" w:styleId="NormalpoolChar">
    <w:name w:val="Normal_pool Char"/>
    <w:link w:val="Normalpool"/>
    <w:semiHidden/>
    <w:locked/>
    <w:rsid w:val="00F9672F"/>
    <w:rPr>
      <w:rFonts w:asciiTheme="majorBidi" w:hAnsiTheme="majorBidi" w:cstheme="majorBidi"/>
      <w:lang w:val="en-GB" w:eastAsia="en-US"/>
    </w:rPr>
  </w:style>
  <w:style w:type="paragraph" w:styleId="BlockText">
    <w:name w:val="Block Text"/>
    <w:basedOn w:val="Normal"/>
    <w:semiHidden/>
    <w:rsid w:val="00F9672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lang w:val="en-US"/>
    </w:rPr>
  </w:style>
  <w:style w:type="paragraph" w:styleId="BodyText">
    <w:name w:val="Body Text"/>
    <w:basedOn w:val="Normal"/>
    <w:link w:val="BodyTextChar"/>
    <w:semiHidden/>
    <w:rsid w:val="00F9672F"/>
    <w:pPr>
      <w:spacing w:after="120"/>
    </w:pPr>
    <w:rPr>
      <w:lang w:val="en-US"/>
    </w:rPr>
  </w:style>
  <w:style w:type="character" w:customStyle="1" w:styleId="BodyTextChar">
    <w:name w:val="Body Text Char"/>
    <w:basedOn w:val="DefaultParagraphFont"/>
    <w:link w:val="BodyText"/>
    <w:semiHidden/>
    <w:rsid w:val="00F9672F"/>
    <w:rPr>
      <w:rFonts w:eastAsia="Times New Roman"/>
      <w:lang w:val="en-US" w:eastAsia="en-US"/>
    </w:rPr>
  </w:style>
  <w:style w:type="paragraph" w:styleId="BodyText3">
    <w:name w:val="Body Text 3"/>
    <w:basedOn w:val="Normal"/>
    <w:link w:val="BodyText3Char"/>
    <w:semiHidden/>
    <w:rsid w:val="00F9672F"/>
    <w:pPr>
      <w:spacing w:after="120"/>
    </w:pPr>
    <w:rPr>
      <w:sz w:val="16"/>
      <w:szCs w:val="16"/>
      <w:lang w:val="en-US"/>
    </w:rPr>
  </w:style>
  <w:style w:type="character" w:customStyle="1" w:styleId="BodyText3Char">
    <w:name w:val="Body Text 3 Char"/>
    <w:basedOn w:val="DefaultParagraphFont"/>
    <w:link w:val="BodyText3"/>
    <w:semiHidden/>
    <w:rsid w:val="00F9672F"/>
    <w:rPr>
      <w:rFonts w:eastAsia="Times New Roman"/>
      <w:sz w:val="16"/>
      <w:szCs w:val="16"/>
      <w:lang w:val="en-US" w:eastAsia="en-US"/>
    </w:rPr>
  </w:style>
  <w:style w:type="paragraph" w:styleId="BodyTextFirstIndent">
    <w:name w:val="Body Text First Indent"/>
    <w:basedOn w:val="Normal"/>
    <w:link w:val="BodyTextFirstIndentChar"/>
    <w:semiHidden/>
    <w:rsid w:val="00F9672F"/>
    <w:pPr>
      <w:ind w:firstLine="360"/>
    </w:pPr>
    <w:rPr>
      <w:lang w:val="en-US"/>
    </w:rPr>
  </w:style>
  <w:style w:type="character" w:customStyle="1" w:styleId="BodyTextFirstIndentChar">
    <w:name w:val="Body Text First Indent Char"/>
    <w:basedOn w:val="BodyTextChar"/>
    <w:link w:val="BodyTextFirstIndent"/>
    <w:semiHidden/>
    <w:rsid w:val="00F9672F"/>
    <w:rPr>
      <w:rFonts w:eastAsia="Times New Roman"/>
      <w:lang w:val="en-US" w:eastAsia="en-US"/>
    </w:rPr>
  </w:style>
  <w:style w:type="paragraph" w:styleId="BodyTextIndent">
    <w:name w:val="Body Text Indent"/>
    <w:basedOn w:val="Normal"/>
    <w:link w:val="BodyTextIndentChar"/>
    <w:semiHidden/>
    <w:rsid w:val="00F9672F"/>
    <w:pPr>
      <w:spacing w:after="120"/>
      <w:ind w:left="283"/>
    </w:pPr>
    <w:rPr>
      <w:lang w:val="en-US"/>
    </w:rPr>
  </w:style>
  <w:style w:type="character" w:customStyle="1" w:styleId="BodyTextIndentChar">
    <w:name w:val="Body Text Indent Char"/>
    <w:basedOn w:val="DefaultParagraphFont"/>
    <w:link w:val="BodyTextIndent"/>
    <w:semiHidden/>
    <w:rsid w:val="00F9672F"/>
    <w:rPr>
      <w:rFonts w:eastAsia="Times New Roman"/>
      <w:lang w:val="en-US" w:eastAsia="en-US"/>
    </w:rPr>
  </w:style>
  <w:style w:type="paragraph" w:styleId="BodyTextFirstIndent2">
    <w:name w:val="Body Text First Indent 2"/>
    <w:basedOn w:val="BodyTextIndent"/>
    <w:link w:val="BodyTextFirstIndent2Char"/>
    <w:semiHidden/>
    <w:rsid w:val="00F9672F"/>
    <w:pPr>
      <w:spacing w:after="0"/>
      <w:ind w:left="360" w:firstLine="360"/>
    </w:pPr>
  </w:style>
  <w:style w:type="character" w:customStyle="1" w:styleId="BodyTextFirstIndent2Char">
    <w:name w:val="Body Text First Indent 2 Char"/>
    <w:basedOn w:val="BodyTextIndentChar"/>
    <w:link w:val="BodyTextFirstIndent2"/>
    <w:semiHidden/>
    <w:rsid w:val="00F9672F"/>
    <w:rPr>
      <w:rFonts w:eastAsia="Times New Roman"/>
      <w:lang w:val="en-US" w:eastAsia="en-US"/>
    </w:rPr>
  </w:style>
  <w:style w:type="paragraph" w:styleId="BodyTextIndent2">
    <w:name w:val="Body Text Indent 2"/>
    <w:basedOn w:val="Normal"/>
    <w:link w:val="BodyTextIndent2Char"/>
    <w:semiHidden/>
    <w:rsid w:val="00F9672F"/>
    <w:pPr>
      <w:spacing w:after="120" w:line="480" w:lineRule="auto"/>
      <w:ind w:left="283"/>
    </w:pPr>
    <w:rPr>
      <w:lang w:val="en-US"/>
    </w:rPr>
  </w:style>
  <w:style w:type="character" w:customStyle="1" w:styleId="BodyTextIndent2Char">
    <w:name w:val="Body Text Indent 2 Char"/>
    <w:basedOn w:val="DefaultParagraphFont"/>
    <w:link w:val="BodyTextIndent2"/>
    <w:semiHidden/>
    <w:rsid w:val="00F9672F"/>
    <w:rPr>
      <w:rFonts w:eastAsia="Times New Roman"/>
      <w:lang w:val="en-US" w:eastAsia="en-US"/>
    </w:rPr>
  </w:style>
  <w:style w:type="paragraph" w:styleId="BodyTextIndent3">
    <w:name w:val="Body Text Indent 3"/>
    <w:basedOn w:val="Normal"/>
    <w:link w:val="BodyTextIndent3Char"/>
    <w:semiHidden/>
    <w:rsid w:val="00F9672F"/>
    <w:pPr>
      <w:spacing w:after="120"/>
      <w:ind w:left="283"/>
    </w:pPr>
    <w:rPr>
      <w:sz w:val="16"/>
      <w:szCs w:val="16"/>
      <w:lang w:val="en-US"/>
    </w:rPr>
  </w:style>
  <w:style w:type="character" w:customStyle="1" w:styleId="BodyTextIndent3Char">
    <w:name w:val="Body Text Indent 3 Char"/>
    <w:basedOn w:val="DefaultParagraphFont"/>
    <w:link w:val="BodyTextIndent3"/>
    <w:semiHidden/>
    <w:rsid w:val="00F9672F"/>
    <w:rPr>
      <w:rFonts w:eastAsia="Times New Roman"/>
      <w:sz w:val="16"/>
      <w:szCs w:val="16"/>
      <w:lang w:val="en-US" w:eastAsia="en-US"/>
    </w:rPr>
  </w:style>
  <w:style w:type="character" w:styleId="BookTitle">
    <w:name w:val="Book Title"/>
    <w:basedOn w:val="DefaultParagraphFont"/>
    <w:uiPriority w:val="33"/>
    <w:semiHidden/>
    <w:qFormat/>
    <w:rsid w:val="00F9672F"/>
    <w:rPr>
      <w:b/>
      <w:bCs/>
      <w:i/>
      <w:iCs/>
      <w:spacing w:val="5"/>
      <w:lang w:val="en-US"/>
    </w:rPr>
  </w:style>
  <w:style w:type="paragraph" w:styleId="Caption">
    <w:name w:val="caption"/>
    <w:basedOn w:val="Normal"/>
    <w:next w:val="Normal"/>
    <w:semiHidden/>
    <w:unhideWhenUsed/>
    <w:qFormat/>
    <w:rsid w:val="00F9672F"/>
    <w:pPr>
      <w:spacing w:after="200"/>
    </w:pPr>
    <w:rPr>
      <w:i/>
      <w:iCs/>
      <w:color w:val="1F497D" w:themeColor="text2"/>
      <w:sz w:val="18"/>
      <w:szCs w:val="18"/>
      <w:lang w:val="en-US"/>
    </w:rPr>
  </w:style>
  <w:style w:type="paragraph" w:styleId="Closing">
    <w:name w:val="Closing"/>
    <w:basedOn w:val="Normal"/>
    <w:link w:val="ClosingChar"/>
    <w:semiHidden/>
    <w:rsid w:val="00F9672F"/>
    <w:pPr>
      <w:ind w:left="4252"/>
    </w:pPr>
    <w:rPr>
      <w:lang w:val="en-US"/>
    </w:rPr>
  </w:style>
  <w:style w:type="character" w:customStyle="1" w:styleId="ClosingChar">
    <w:name w:val="Closing Char"/>
    <w:basedOn w:val="DefaultParagraphFont"/>
    <w:link w:val="Closing"/>
    <w:semiHidden/>
    <w:rsid w:val="00F9672F"/>
    <w:rPr>
      <w:rFonts w:eastAsia="Times New Roman"/>
      <w:lang w:val="en-US" w:eastAsia="en-US"/>
    </w:rPr>
  </w:style>
  <w:style w:type="table" w:styleId="ColorfulGrid">
    <w:name w:val="Colorful Grid"/>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F9672F"/>
    <w:rPr>
      <w:lang w:val="en-US"/>
    </w:rPr>
  </w:style>
  <w:style w:type="character" w:customStyle="1" w:styleId="DateChar">
    <w:name w:val="Date Char"/>
    <w:basedOn w:val="DefaultParagraphFont"/>
    <w:link w:val="Date"/>
    <w:semiHidden/>
    <w:rsid w:val="00F9672F"/>
    <w:rPr>
      <w:rFonts w:eastAsia="Times New Roman"/>
      <w:lang w:val="en-US" w:eastAsia="en-US"/>
    </w:rPr>
  </w:style>
  <w:style w:type="paragraph" w:styleId="DocumentMap">
    <w:name w:val="Document Map"/>
    <w:basedOn w:val="Normal"/>
    <w:link w:val="DocumentMapChar"/>
    <w:semiHidden/>
    <w:rsid w:val="00F9672F"/>
    <w:rPr>
      <w:rFonts w:ascii="Segoe UI" w:hAnsi="Segoe UI" w:cs="Segoe UI"/>
      <w:sz w:val="16"/>
      <w:szCs w:val="16"/>
      <w:lang w:val="en-US"/>
    </w:rPr>
  </w:style>
  <w:style w:type="character" w:customStyle="1" w:styleId="DocumentMapChar">
    <w:name w:val="Document Map Char"/>
    <w:basedOn w:val="DefaultParagraphFont"/>
    <w:link w:val="DocumentMap"/>
    <w:semiHidden/>
    <w:rsid w:val="00F9672F"/>
    <w:rPr>
      <w:rFonts w:ascii="Segoe UI" w:eastAsia="Times New Roman" w:hAnsi="Segoe UI" w:cs="Segoe UI"/>
      <w:sz w:val="16"/>
      <w:szCs w:val="16"/>
      <w:lang w:val="en-US" w:eastAsia="en-US"/>
    </w:rPr>
  </w:style>
  <w:style w:type="paragraph" w:styleId="E-mailSignature">
    <w:name w:val="E-mail Signature"/>
    <w:basedOn w:val="Normal"/>
    <w:link w:val="E-mailSignatureChar"/>
    <w:semiHidden/>
    <w:rsid w:val="00F9672F"/>
    <w:rPr>
      <w:lang w:val="en-US"/>
    </w:rPr>
  </w:style>
  <w:style w:type="character" w:customStyle="1" w:styleId="E-mailSignatureChar">
    <w:name w:val="E-mail Signature Char"/>
    <w:basedOn w:val="DefaultParagraphFont"/>
    <w:link w:val="E-mailSignature"/>
    <w:semiHidden/>
    <w:rsid w:val="00F9672F"/>
    <w:rPr>
      <w:rFonts w:eastAsia="Times New Roman"/>
      <w:lang w:val="en-US" w:eastAsia="en-US"/>
    </w:rPr>
  </w:style>
  <w:style w:type="character" w:styleId="Emphasis">
    <w:name w:val="Emphasis"/>
    <w:basedOn w:val="DefaultParagraphFont"/>
    <w:semiHidden/>
    <w:qFormat/>
    <w:rsid w:val="00F9672F"/>
    <w:rPr>
      <w:i/>
      <w:iCs/>
    </w:rPr>
  </w:style>
  <w:style w:type="character" w:styleId="EndnoteReference">
    <w:name w:val="endnote reference"/>
    <w:basedOn w:val="DefaultParagraphFont"/>
    <w:semiHidden/>
    <w:rsid w:val="00F9672F"/>
    <w:rPr>
      <w:vertAlign w:val="superscript"/>
    </w:rPr>
  </w:style>
  <w:style w:type="paragraph" w:styleId="EndnoteText">
    <w:name w:val="endnote text"/>
    <w:basedOn w:val="Normal"/>
    <w:link w:val="EndnoteTextChar"/>
    <w:semiHidden/>
    <w:rsid w:val="00F9672F"/>
    <w:rPr>
      <w:lang w:val="en-US"/>
    </w:rPr>
  </w:style>
  <w:style w:type="character" w:customStyle="1" w:styleId="EndnoteTextChar">
    <w:name w:val="Endnote Text Char"/>
    <w:basedOn w:val="DefaultParagraphFont"/>
    <w:link w:val="EndnoteText"/>
    <w:semiHidden/>
    <w:rsid w:val="00F9672F"/>
    <w:rPr>
      <w:rFonts w:eastAsia="Times New Roman"/>
      <w:lang w:val="en-US" w:eastAsia="en-US"/>
    </w:rPr>
  </w:style>
  <w:style w:type="paragraph" w:styleId="EnvelopeAddress">
    <w:name w:val="envelope address"/>
    <w:basedOn w:val="Normal"/>
    <w:semiHidden/>
    <w:rsid w:val="00F9672F"/>
    <w:pPr>
      <w:framePr w:w="7938" w:h="1985" w:hRule="exact" w:hSpace="141" w:wrap="auto" w:hAnchor="page" w:xAlign="center" w:yAlign="bottom"/>
      <w:ind w:left="2835"/>
    </w:pPr>
    <w:rPr>
      <w:rFonts w:asciiTheme="majorHAnsi" w:eastAsiaTheme="majorEastAsia" w:hAnsiTheme="majorHAnsi" w:cstheme="majorBidi"/>
      <w:sz w:val="24"/>
      <w:szCs w:val="24"/>
      <w:lang w:val="en-US"/>
    </w:rPr>
  </w:style>
  <w:style w:type="paragraph" w:styleId="EnvelopeReturn">
    <w:name w:val="envelope return"/>
    <w:basedOn w:val="Normal"/>
    <w:semiHidden/>
    <w:rsid w:val="00F9672F"/>
    <w:rPr>
      <w:rFonts w:asciiTheme="majorHAnsi" w:eastAsiaTheme="majorEastAsia" w:hAnsiTheme="majorHAnsi" w:cstheme="majorBidi"/>
      <w:lang w:val="en-US"/>
    </w:rPr>
  </w:style>
  <w:style w:type="table" w:styleId="GridTable1Light">
    <w:name w:val="Grid Table 1 Light"/>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F9672F"/>
    <w:rPr>
      <w:color w:val="2B579A"/>
      <w:shd w:val="clear" w:color="auto" w:fill="E1DFDD"/>
    </w:rPr>
  </w:style>
  <w:style w:type="character" w:styleId="HTMLAcronym">
    <w:name w:val="HTML Acronym"/>
    <w:basedOn w:val="DefaultParagraphFont"/>
    <w:semiHidden/>
    <w:rsid w:val="00F9672F"/>
  </w:style>
  <w:style w:type="paragraph" w:styleId="HTMLAddress">
    <w:name w:val="HTML Address"/>
    <w:basedOn w:val="Normal"/>
    <w:link w:val="HTMLAddressChar"/>
    <w:semiHidden/>
    <w:rsid w:val="00F9672F"/>
    <w:rPr>
      <w:i/>
      <w:iCs/>
      <w:lang w:val="en-US"/>
    </w:rPr>
  </w:style>
  <w:style w:type="character" w:customStyle="1" w:styleId="HTMLAddressChar">
    <w:name w:val="HTML Address Char"/>
    <w:basedOn w:val="DefaultParagraphFont"/>
    <w:link w:val="HTMLAddress"/>
    <w:semiHidden/>
    <w:rsid w:val="00F9672F"/>
    <w:rPr>
      <w:rFonts w:eastAsia="Times New Roman"/>
      <w:i/>
      <w:iCs/>
      <w:lang w:val="en-US" w:eastAsia="en-US"/>
    </w:rPr>
  </w:style>
  <w:style w:type="paragraph" w:styleId="BodyText2">
    <w:name w:val="Body Text 2"/>
    <w:basedOn w:val="Normal"/>
    <w:link w:val="BodyText2Char"/>
    <w:semiHidden/>
    <w:rsid w:val="00F9672F"/>
    <w:pPr>
      <w:spacing w:after="120" w:line="480" w:lineRule="auto"/>
    </w:pPr>
    <w:rPr>
      <w:lang w:val="en-US"/>
    </w:rPr>
  </w:style>
  <w:style w:type="character" w:customStyle="1" w:styleId="BodyText2Char">
    <w:name w:val="Body Text 2 Char"/>
    <w:basedOn w:val="DefaultParagraphFont"/>
    <w:link w:val="BodyText2"/>
    <w:semiHidden/>
    <w:rsid w:val="00F9672F"/>
    <w:rPr>
      <w:rFonts w:eastAsia="Times New Roman"/>
      <w:lang w:val="en-US" w:eastAsia="en-US"/>
    </w:rPr>
  </w:style>
  <w:style w:type="character" w:styleId="HTMLCode">
    <w:name w:val="HTML Code"/>
    <w:basedOn w:val="DefaultParagraphFont"/>
    <w:semiHidden/>
    <w:rsid w:val="00F9672F"/>
    <w:rPr>
      <w:rFonts w:ascii="Consolas" w:hAnsi="Consolas"/>
      <w:sz w:val="20"/>
      <w:szCs w:val="20"/>
    </w:rPr>
  </w:style>
  <w:style w:type="character" w:styleId="HTMLDefinition">
    <w:name w:val="HTML Definition"/>
    <w:basedOn w:val="DefaultParagraphFont"/>
    <w:semiHidden/>
    <w:rsid w:val="00F9672F"/>
    <w:rPr>
      <w:i/>
      <w:iCs/>
    </w:rPr>
  </w:style>
  <w:style w:type="character" w:styleId="HTMLKeyboard">
    <w:name w:val="HTML Keyboard"/>
    <w:basedOn w:val="DefaultParagraphFont"/>
    <w:semiHidden/>
    <w:rsid w:val="00F9672F"/>
    <w:rPr>
      <w:rFonts w:ascii="Consolas" w:hAnsi="Consolas"/>
      <w:sz w:val="20"/>
      <w:szCs w:val="20"/>
    </w:rPr>
  </w:style>
  <w:style w:type="paragraph" w:styleId="HTMLPreformatted">
    <w:name w:val="HTML Preformatted"/>
    <w:basedOn w:val="Normal"/>
    <w:link w:val="HTMLPreformattedChar"/>
    <w:semiHidden/>
    <w:rsid w:val="00F9672F"/>
    <w:rPr>
      <w:rFonts w:ascii="Consolas" w:hAnsi="Consolas"/>
      <w:lang w:val="en-US"/>
    </w:rPr>
  </w:style>
  <w:style w:type="character" w:customStyle="1" w:styleId="HTMLPreformattedChar">
    <w:name w:val="HTML Preformatted Char"/>
    <w:basedOn w:val="DefaultParagraphFont"/>
    <w:link w:val="HTMLPreformatted"/>
    <w:semiHidden/>
    <w:rsid w:val="00F9672F"/>
    <w:rPr>
      <w:rFonts w:ascii="Consolas" w:eastAsia="Times New Roman" w:hAnsi="Consolas"/>
      <w:lang w:val="en-US" w:eastAsia="en-US"/>
    </w:rPr>
  </w:style>
  <w:style w:type="character" w:styleId="HTMLSample">
    <w:name w:val="HTML Sample"/>
    <w:basedOn w:val="DefaultParagraphFont"/>
    <w:semiHidden/>
    <w:unhideWhenUsed/>
    <w:rsid w:val="00F9672F"/>
    <w:rPr>
      <w:rFonts w:ascii="Consolas" w:hAnsi="Consolas"/>
      <w:sz w:val="24"/>
      <w:szCs w:val="24"/>
    </w:rPr>
  </w:style>
  <w:style w:type="character" w:styleId="HTMLTypewriter">
    <w:name w:val="HTML Typewriter"/>
    <w:basedOn w:val="DefaultParagraphFont"/>
    <w:semiHidden/>
    <w:unhideWhenUsed/>
    <w:rsid w:val="00F9672F"/>
    <w:rPr>
      <w:rFonts w:ascii="Consolas" w:hAnsi="Consolas"/>
      <w:sz w:val="20"/>
      <w:szCs w:val="20"/>
    </w:rPr>
  </w:style>
  <w:style w:type="character" w:styleId="HTMLVariable">
    <w:name w:val="HTML Variable"/>
    <w:basedOn w:val="DefaultParagraphFont"/>
    <w:semiHidden/>
    <w:unhideWhenUsed/>
    <w:rsid w:val="00F9672F"/>
    <w:rPr>
      <w:i/>
      <w:iCs/>
    </w:rPr>
  </w:style>
  <w:style w:type="character" w:styleId="HTMLCite">
    <w:name w:val="HTML Cite"/>
    <w:basedOn w:val="DefaultParagraphFont"/>
    <w:semiHidden/>
    <w:rsid w:val="00F9672F"/>
    <w:rPr>
      <w:i/>
      <w:iCs/>
    </w:rPr>
  </w:style>
  <w:style w:type="paragraph" w:styleId="Index1">
    <w:name w:val="index 1"/>
    <w:basedOn w:val="Normal"/>
    <w:next w:val="Normal"/>
    <w:autoRedefine/>
    <w:semiHidden/>
    <w:rsid w:val="00F9672F"/>
    <w:pPr>
      <w:tabs>
        <w:tab w:val="clear" w:pos="1247"/>
      </w:tabs>
      <w:ind w:left="200" w:hanging="200"/>
    </w:pPr>
    <w:rPr>
      <w:lang w:val="en-US"/>
    </w:rPr>
  </w:style>
  <w:style w:type="paragraph" w:styleId="Index2">
    <w:name w:val="index 2"/>
    <w:basedOn w:val="Normal"/>
    <w:next w:val="Normal"/>
    <w:autoRedefine/>
    <w:semiHidden/>
    <w:rsid w:val="00F9672F"/>
    <w:pPr>
      <w:tabs>
        <w:tab w:val="clear" w:pos="1247"/>
      </w:tabs>
      <w:ind w:left="400" w:hanging="200"/>
    </w:pPr>
    <w:rPr>
      <w:lang w:val="en-US"/>
    </w:rPr>
  </w:style>
  <w:style w:type="paragraph" w:styleId="Index3">
    <w:name w:val="index 3"/>
    <w:basedOn w:val="Normal"/>
    <w:next w:val="Normal"/>
    <w:autoRedefine/>
    <w:semiHidden/>
    <w:rsid w:val="00F9672F"/>
    <w:pPr>
      <w:tabs>
        <w:tab w:val="clear" w:pos="1247"/>
      </w:tabs>
      <w:ind w:left="600" w:hanging="200"/>
    </w:pPr>
    <w:rPr>
      <w:lang w:val="en-US"/>
    </w:rPr>
  </w:style>
  <w:style w:type="paragraph" w:styleId="Index4">
    <w:name w:val="index 4"/>
    <w:basedOn w:val="Normal"/>
    <w:next w:val="Normal"/>
    <w:autoRedefine/>
    <w:semiHidden/>
    <w:rsid w:val="00F9672F"/>
    <w:pPr>
      <w:tabs>
        <w:tab w:val="clear" w:pos="1247"/>
      </w:tabs>
      <w:ind w:left="800" w:hanging="200"/>
    </w:pPr>
    <w:rPr>
      <w:lang w:val="en-US"/>
    </w:rPr>
  </w:style>
  <w:style w:type="paragraph" w:styleId="Index5">
    <w:name w:val="index 5"/>
    <w:basedOn w:val="Normal"/>
    <w:next w:val="Normal"/>
    <w:autoRedefine/>
    <w:semiHidden/>
    <w:rsid w:val="00F9672F"/>
    <w:pPr>
      <w:tabs>
        <w:tab w:val="clear" w:pos="1247"/>
      </w:tabs>
      <w:ind w:left="1000" w:hanging="200"/>
    </w:pPr>
    <w:rPr>
      <w:lang w:val="en-US"/>
    </w:rPr>
  </w:style>
  <w:style w:type="paragraph" w:styleId="Index6">
    <w:name w:val="index 6"/>
    <w:basedOn w:val="Normal"/>
    <w:next w:val="Normal"/>
    <w:autoRedefine/>
    <w:semiHidden/>
    <w:rsid w:val="00F9672F"/>
    <w:pPr>
      <w:tabs>
        <w:tab w:val="clear" w:pos="1247"/>
      </w:tabs>
      <w:ind w:left="1200" w:hanging="200"/>
    </w:pPr>
    <w:rPr>
      <w:lang w:val="en-US"/>
    </w:rPr>
  </w:style>
  <w:style w:type="paragraph" w:styleId="Index7">
    <w:name w:val="index 7"/>
    <w:basedOn w:val="Normal"/>
    <w:next w:val="Normal"/>
    <w:autoRedefine/>
    <w:semiHidden/>
    <w:rsid w:val="00F9672F"/>
    <w:pPr>
      <w:tabs>
        <w:tab w:val="clear" w:pos="1247"/>
      </w:tabs>
      <w:ind w:left="1400" w:hanging="200"/>
    </w:pPr>
    <w:rPr>
      <w:lang w:val="en-US"/>
    </w:rPr>
  </w:style>
  <w:style w:type="paragraph" w:styleId="IndexHeading">
    <w:name w:val="index heading"/>
    <w:basedOn w:val="Normal"/>
    <w:next w:val="Normal"/>
    <w:semiHidden/>
    <w:rsid w:val="00F9672F"/>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F9672F"/>
    <w:rPr>
      <w:i/>
      <w:iCs/>
      <w:color w:val="4F81BD" w:themeColor="accent1"/>
    </w:rPr>
  </w:style>
  <w:style w:type="paragraph" w:styleId="IntenseQuote">
    <w:name w:val="Intense Quote"/>
    <w:basedOn w:val="Normal"/>
    <w:next w:val="Normal"/>
    <w:link w:val="IntenseQuoteChar"/>
    <w:uiPriority w:val="30"/>
    <w:semiHidden/>
    <w:qFormat/>
    <w:rsid w:val="00F9672F"/>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US"/>
    </w:rPr>
  </w:style>
  <w:style w:type="character" w:customStyle="1" w:styleId="IntenseQuoteChar">
    <w:name w:val="Intense Quote Char"/>
    <w:basedOn w:val="DefaultParagraphFont"/>
    <w:link w:val="IntenseQuote"/>
    <w:uiPriority w:val="30"/>
    <w:semiHidden/>
    <w:rsid w:val="00F9672F"/>
    <w:rPr>
      <w:rFonts w:eastAsia="Times New Roman"/>
      <w:i/>
      <w:iCs/>
      <w:color w:val="4F81BD" w:themeColor="accent1"/>
      <w:lang w:val="en-US" w:eastAsia="en-US"/>
    </w:rPr>
  </w:style>
  <w:style w:type="character" w:styleId="IntenseReference">
    <w:name w:val="Intense Reference"/>
    <w:basedOn w:val="DefaultParagraphFont"/>
    <w:uiPriority w:val="32"/>
    <w:semiHidden/>
    <w:qFormat/>
    <w:rsid w:val="00F9672F"/>
    <w:rPr>
      <w:b/>
      <w:bCs/>
      <w:smallCaps/>
      <w:color w:val="4F81BD" w:themeColor="accent1"/>
      <w:spacing w:val="5"/>
    </w:rPr>
  </w:style>
  <w:style w:type="table" w:styleId="LightGrid">
    <w:name w:val="Light Grid"/>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9672F"/>
    <w:rPr>
      <w:rFonts w:asciiTheme="minorHAnsi" w:eastAsiaTheme="minorEastAsia" w:hAnsiTheme="minorHAnsi" w:cstheme="minorBidi"/>
      <w:color w:val="000000" w:themeColor="text1" w:themeShade="BF"/>
      <w:kern w:val="2"/>
      <w:sz w:val="22"/>
      <w:szCs w:val="22"/>
      <w14:ligatures w14:val="standardContextua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Index8">
    <w:name w:val="index 8"/>
    <w:basedOn w:val="Normal"/>
    <w:next w:val="Normal"/>
    <w:autoRedefine/>
    <w:semiHidden/>
    <w:rsid w:val="00F9672F"/>
    <w:pPr>
      <w:tabs>
        <w:tab w:val="clear" w:pos="1247"/>
      </w:tabs>
      <w:ind w:left="1600" w:hanging="200"/>
    </w:pPr>
    <w:rPr>
      <w:lang w:val="en-US"/>
    </w:rPr>
  </w:style>
  <w:style w:type="paragraph" w:styleId="Index9">
    <w:name w:val="index 9"/>
    <w:basedOn w:val="Normal"/>
    <w:next w:val="Normal"/>
    <w:autoRedefine/>
    <w:semiHidden/>
    <w:rsid w:val="00F9672F"/>
    <w:pPr>
      <w:tabs>
        <w:tab w:val="clear" w:pos="1247"/>
      </w:tabs>
      <w:ind w:left="1800" w:hanging="200"/>
    </w:pPr>
    <w:rPr>
      <w:lang w:val="en-US"/>
    </w:rPr>
  </w:style>
  <w:style w:type="character" w:styleId="LineNumber">
    <w:name w:val="line number"/>
    <w:basedOn w:val="DefaultParagraphFont"/>
    <w:semiHidden/>
    <w:rsid w:val="00F9672F"/>
  </w:style>
  <w:style w:type="paragraph" w:styleId="List3">
    <w:name w:val="List 3"/>
    <w:basedOn w:val="Normal"/>
    <w:semiHidden/>
    <w:rsid w:val="00F9672F"/>
    <w:pPr>
      <w:ind w:left="849" w:hanging="283"/>
      <w:contextualSpacing/>
    </w:pPr>
    <w:rPr>
      <w:lang w:val="en-US"/>
    </w:rPr>
  </w:style>
  <w:style w:type="paragraph" w:styleId="List4">
    <w:name w:val="List 4"/>
    <w:basedOn w:val="Normal"/>
    <w:semiHidden/>
    <w:rsid w:val="00F9672F"/>
    <w:pPr>
      <w:ind w:left="1132" w:hanging="283"/>
      <w:contextualSpacing/>
    </w:pPr>
    <w:rPr>
      <w:lang w:val="en-US"/>
    </w:rPr>
  </w:style>
  <w:style w:type="paragraph" w:styleId="List5">
    <w:name w:val="List 5"/>
    <w:basedOn w:val="Normal"/>
    <w:semiHidden/>
    <w:rsid w:val="00F9672F"/>
    <w:pPr>
      <w:ind w:left="1415" w:hanging="283"/>
      <w:contextualSpacing/>
    </w:pPr>
    <w:rPr>
      <w:lang w:val="en-US"/>
    </w:rPr>
  </w:style>
  <w:style w:type="paragraph" w:styleId="List">
    <w:name w:val="List"/>
    <w:basedOn w:val="Normal"/>
    <w:semiHidden/>
    <w:rsid w:val="00F9672F"/>
    <w:pPr>
      <w:ind w:left="283" w:hanging="283"/>
      <w:contextualSpacing/>
    </w:pPr>
    <w:rPr>
      <w:lang w:val="en-US"/>
    </w:rPr>
  </w:style>
  <w:style w:type="paragraph" w:styleId="List2">
    <w:name w:val="List 2"/>
    <w:basedOn w:val="Normal"/>
    <w:semiHidden/>
    <w:rsid w:val="00F9672F"/>
    <w:pPr>
      <w:ind w:left="566" w:hanging="283"/>
      <w:contextualSpacing/>
    </w:pPr>
    <w:rPr>
      <w:lang w:val="en-US"/>
    </w:rPr>
  </w:style>
  <w:style w:type="paragraph" w:styleId="ListBullet">
    <w:name w:val="List Bullet"/>
    <w:basedOn w:val="Normal"/>
    <w:semiHidden/>
    <w:rsid w:val="00F9672F"/>
    <w:pPr>
      <w:tabs>
        <w:tab w:val="num" w:pos="360"/>
      </w:tabs>
      <w:ind w:left="360" w:hanging="360"/>
      <w:contextualSpacing/>
    </w:pPr>
    <w:rPr>
      <w:lang w:val="en-US"/>
    </w:rPr>
  </w:style>
  <w:style w:type="paragraph" w:styleId="ListBullet2">
    <w:name w:val="List Bullet 2"/>
    <w:basedOn w:val="Normal"/>
    <w:semiHidden/>
    <w:rsid w:val="00F9672F"/>
    <w:pPr>
      <w:tabs>
        <w:tab w:val="num" w:pos="643"/>
      </w:tabs>
      <w:ind w:left="643" w:hanging="360"/>
      <w:contextualSpacing/>
    </w:pPr>
    <w:rPr>
      <w:lang w:val="en-US"/>
    </w:rPr>
  </w:style>
  <w:style w:type="paragraph" w:styleId="ListBullet3">
    <w:name w:val="List Bullet 3"/>
    <w:basedOn w:val="Normal"/>
    <w:semiHidden/>
    <w:rsid w:val="00F9672F"/>
    <w:pPr>
      <w:tabs>
        <w:tab w:val="num" w:pos="926"/>
      </w:tabs>
      <w:ind w:left="926" w:hanging="360"/>
      <w:contextualSpacing/>
    </w:pPr>
    <w:rPr>
      <w:lang w:val="en-US"/>
    </w:rPr>
  </w:style>
  <w:style w:type="paragraph" w:styleId="ListBullet4">
    <w:name w:val="List Bullet 4"/>
    <w:basedOn w:val="Normal"/>
    <w:semiHidden/>
    <w:rsid w:val="00F9672F"/>
    <w:pPr>
      <w:tabs>
        <w:tab w:val="num" w:pos="1209"/>
      </w:tabs>
      <w:ind w:left="1209" w:hanging="360"/>
      <w:contextualSpacing/>
    </w:pPr>
    <w:rPr>
      <w:lang w:val="en-US"/>
    </w:rPr>
  </w:style>
  <w:style w:type="paragraph" w:styleId="ListBullet5">
    <w:name w:val="List Bullet 5"/>
    <w:basedOn w:val="Normal"/>
    <w:semiHidden/>
    <w:rsid w:val="00F9672F"/>
    <w:pPr>
      <w:tabs>
        <w:tab w:val="num" w:pos="1492"/>
      </w:tabs>
      <w:ind w:left="1492" w:hanging="360"/>
      <w:contextualSpacing/>
    </w:pPr>
    <w:rPr>
      <w:lang w:val="en-US"/>
    </w:rPr>
  </w:style>
  <w:style w:type="paragraph" w:styleId="ListContinue">
    <w:name w:val="List Continue"/>
    <w:basedOn w:val="Normal"/>
    <w:semiHidden/>
    <w:rsid w:val="00F9672F"/>
    <w:pPr>
      <w:spacing w:after="120"/>
      <w:ind w:left="283"/>
      <w:contextualSpacing/>
    </w:pPr>
    <w:rPr>
      <w:lang w:val="en-US"/>
    </w:rPr>
  </w:style>
  <w:style w:type="paragraph" w:styleId="ListContinue2">
    <w:name w:val="List Continue 2"/>
    <w:basedOn w:val="Normal"/>
    <w:semiHidden/>
    <w:rsid w:val="00F9672F"/>
    <w:pPr>
      <w:spacing w:after="120"/>
      <w:ind w:left="566"/>
      <w:contextualSpacing/>
    </w:pPr>
    <w:rPr>
      <w:lang w:val="en-US"/>
    </w:rPr>
  </w:style>
  <w:style w:type="paragraph" w:styleId="ListContinue3">
    <w:name w:val="List Continue 3"/>
    <w:basedOn w:val="Normal"/>
    <w:semiHidden/>
    <w:rsid w:val="00F9672F"/>
    <w:pPr>
      <w:spacing w:after="120"/>
      <w:ind w:left="849"/>
      <w:contextualSpacing/>
    </w:pPr>
    <w:rPr>
      <w:lang w:val="en-US"/>
    </w:rPr>
  </w:style>
  <w:style w:type="paragraph" w:styleId="ListContinue4">
    <w:name w:val="List Continue 4"/>
    <w:basedOn w:val="Normal"/>
    <w:semiHidden/>
    <w:rsid w:val="00F9672F"/>
    <w:pPr>
      <w:spacing w:after="120"/>
      <w:ind w:left="1132"/>
      <w:contextualSpacing/>
    </w:pPr>
    <w:rPr>
      <w:lang w:val="en-US"/>
    </w:rPr>
  </w:style>
  <w:style w:type="paragraph" w:styleId="ListContinue5">
    <w:name w:val="List Continue 5"/>
    <w:basedOn w:val="Normal"/>
    <w:semiHidden/>
    <w:rsid w:val="00F9672F"/>
    <w:pPr>
      <w:spacing w:after="120"/>
      <w:ind w:left="1415"/>
      <w:contextualSpacing/>
    </w:pPr>
    <w:rPr>
      <w:lang w:val="en-US"/>
    </w:rPr>
  </w:style>
  <w:style w:type="paragraph" w:styleId="ListNumber">
    <w:name w:val="List Number"/>
    <w:basedOn w:val="Normal"/>
    <w:semiHidden/>
    <w:rsid w:val="00F9672F"/>
    <w:pPr>
      <w:tabs>
        <w:tab w:val="num" w:pos="360"/>
      </w:tabs>
      <w:ind w:left="360" w:hanging="360"/>
      <w:contextualSpacing/>
    </w:pPr>
    <w:rPr>
      <w:lang w:val="en-US"/>
    </w:rPr>
  </w:style>
  <w:style w:type="paragraph" w:styleId="ListNumber4">
    <w:name w:val="List Number 4"/>
    <w:basedOn w:val="Normal"/>
    <w:semiHidden/>
    <w:rsid w:val="00F9672F"/>
    <w:pPr>
      <w:numPr>
        <w:numId w:val="4"/>
      </w:numPr>
      <w:contextualSpacing/>
    </w:pPr>
    <w:rPr>
      <w:lang w:val="en-US"/>
    </w:rPr>
  </w:style>
  <w:style w:type="paragraph" w:styleId="ListNumber2">
    <w:name w:val="List Number 2"/>
    <w:basedOn w:val="Normal"/>
    <w:semiHidden/>
    <w:rsid w:val="00F9672F"/>
    <w:pPr>
      <w:tabs>
        <w:tab w:val="num" w:pos="643"/>
      </w:tabs>
      <w:ind w:left="643" w:hanging="360"/>
      <w:contextualSpacing/>
    </w:pPr>
    <w:rPr>
      <w:lang w:val="en-US"/>
    </w:rPr>
  </w:style>
  <w:style w:type="table" w:styleId="ListTable1Light">
    <w:name w:val="List Table 1 Light"/>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F9672F"/>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val="en-US" w:eastAsia="en-US"/>
    </w:rPr>
  </w:style>
  <w:style w:type="character" w:customStyle="1" w:styleId="MacroTextChar">
    <w:name w:val="Macro Text Char"/>
    <w:basedOn w:val="DefaultParagraphFont"/>
    <w:link w:val="MacroText"/>
    <w:semiHidden/>
    <w:rsid w:val="00F9672F"/>
    <w:rPr>
      <w:rFonts w:ascii="Consolas" w:eastAsia="Times New Roman" w:hAnsi="Consolas"/>
      <w:lang w:val="en-US" w:eastAsia="en-US"/>
    </w:rPr>
  </w:style>
  <w:style w:type="table" w:styleId="MediumGrid1">
    <w:name w:val="Medium Grid 1"/>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rsid w:val="00F9672F"/>
    <w:rPr>
      <w:color w:val="2B579A"/>
      <w:shd w:val="clear" w:color="auto" w:fill="E1DFDD"/>
    </w:rPr>
  </w:style>
  <w:style w:type="paragraph" w:styleId="MessageHeader">
    <w:name w:val="Message Header"/>
    <w:basedOn w:val="Normal"/>
    <w:link w:val="MessageHeaderChar"/>
    <w:semiHidden/>
    <w:rsid w:val="00F9672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semiHidden/>
    <w:rsid w:val="00F9672F"/>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semiHidden/>
    <w:rsid w:val="00F9672F"/>
    <w:pPr>
      <w:ind w:left="708"/>
    </w:pPr>
  </w:style>
  <w:style w:type="paragraph" w:styleId="NoteHeading">
    <w:name w:val="Note Heading"/>
    <w:basedOn w:val="Normal"/>
    <w:next w:val="Normal"/>
    <w:link w:val="NoteHeadingChar"/>
    <w:semiHidden/>
    <w:rsid w:val="00F9672F"/>
  </w:style>
  <w:style w:type="character" w:customStyle="1" w:styleId="NoteHeadingChar">
    <w:name w:val="Note Heading Char"/>
    <w:basedOn w:val="DefaultParagraphFont"/>
    <w:link w:val="NoteHeading"/>
    <w:semiHidden/>
    <w:rsid w:val="00F9672F"/>
    <w:rPr>
      <w:rFonts w:eastAsia="Times New Roman"/>
      <w:lang w:val="en-GB" w:eastAsia="en-US"/>
    </w:rPr>
  </w:style>
  <w:style w:type="table" w:styleId="PlainTable1">
    <w:name w:val="Plain Table 1"/>
    <w:basedOn w:val="TableNormal"/>
    <w:uiPriority w:val="41"/>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rsid w:val="00F9672F"/>
    <w:rPr>
      <w:rFonts w:ascii="Consolas" w:hAnsi="Consolas"/>
      <w:sz w:val="21"/>
      <w:szCs w:val="21"/>
    </w:rPr>
  </w:style>
  <w:style w:type="character" w:customStyle="1" w:styleId="PlainTextChar">
    <w:name w:val="Plain Text Char"/>
    <w:basedOn w:val="DefaultParagraphFont"/>
    <w:link w:val="PlainText"/>
    <w:semiHidden/>
    <w:rsid w:val="00F9672F"/>
    <w:rPr>
      <w:rFonts w:ascii="Consolas" w:eastAsia="Times New Roman" w:hAnsi="Consolas"/>
      <w:sz w:val="21"/>
      <w:szCs w:val="21"/>
      <w:lang w:val="en-GB" w:eastAsia="en-US"/>
    </w:rPr>
  </w:style>
  <w:style w:type="paragraph" w:styleId="Quote">
    <w:name w:val="Quote"/>
    <w:basedOn w:val="Normal"/>
    <w:next w:val="Normal"/>
    <w:link w:val="QuoteChar"/>
    <w:uiPriority w:val="29"/>
    <w:semiHidden/>
    <w:qFormat/>
    <w:rsid w:val="00F9672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9672F"/>
    <w:rPr>
      <w:rFonts w:eastAsia="Times New Roman"/>
      <w:i/>
      <w:iCs/>
      <w:color w:val="404040" w:themeColor="text1" w:themeTint="BF"/>
      <w:lang w:val="en-GB" w:eastAsia="en-US"/>
    </w:rPr>
  </w:style>
  <w:style w:type="paragraph" w:styleId="Salutation">
    <w:name w:val="Salutation"/>
    <w:basedOn w:val="Normal"/>
    <w:next w:val="Normal"/>
    <w:link w:val="SalutationChar"/>
    <w:semiHidden/>
    <w:rsid w:val="00F9672F"/>
  </w:style>
  <w:style w:type="character" w:customStyle="1" w:styleId="SalutationChar">
    <w:name w:val="Salutation Char"/>
    <w:basedOn w:val="DefaultParagraphFont"/>
    <w:link w:val="Salutation"/>
    <w:semiHidden/>
    <w:rsid w:val="00F9672F"/>
    <w:rPr>
      <w:rFonts w:eastAsia="Times New Roman"/>
      <w:lang w:val="en-GB" w:eastAsia="en-US"/>
    </w:rPr>
  </w:style>
  <w:style w:type="paragraph" w:styleId="Signature">
    <w:name w:val="Signature"/>
    <w:basedOn w:val="Normal"/>
    <w:link w:val="SignatureChar"/>
    <w:semiHidden/>
    <w:rsid w:val="00F9672F"/>
    <w:pPr>
      <w:ind w:left="4252"/>
    </w:pPr>
  </w:style>
  <w:style w:type="character" w:customStyle="1" w:styleId="SignatureChar">
    <w:name w:val="Signature Char"/>
    <w:basedOn w:val="DefaultParagraphFont"/>
    <w:link w:val="Signature"/>
    <w:semiHidden/>
    <w:rsid w:val="00F9672F"/>
    <w:rPr>
      <w:rFonts w:eastAsia="Times New Roman"/>
      <w:lang w:val="en-GB" w:eastAsia="en-US"/>
    </w:rPr>
  </w:style>
  <w:style w:type="character" w:styleId="SmartHyperlink">
    <w:name w:val="Smart Hyperlink"/>
    <w:basedOn w:val="DefaultParagraphFont"/>
    <w:uiPriority w:val="99"/>
    <w:semiHidden/>
    <w:rsid w:val="00F9672F"/>
    <w:rPr>
      <w:u w:val="dotted"/>
    </w:rPr>
  </w:style>
  <w:style w:type="character" w:customStyle="1" w:styleId="SmartLink1">
    <w:name w:val="SmartLink1"/>
    <w:basedOn w:val="DefaultParagraphFont"/>
    <w:uiPriority w:val="99"/>
    <w:semiHidden/>
    <w:rsid w:val="00F9672F"/>
    <w:rPr>
      <w:color w:val="0000FF"/>
      <w:u w:val="single"/>
      <w:shd w:val="clear" w:color="auto" w:fill="F3F2F1"/>
    </w:rPr>
  </w:style>
  <w:style w:type="character" w:styleId="Strong">
    <w:name w:val="Strong"/>
    <w:basedOn w:val="DefaultParagraphFont"/>
    <w:semiHidden/>
    <w:qFormat/>
    <w:rsid w:val="00F9672F"/>
    <w:rPr>
      <w:b/>
      <w:bCs/>
    </w:rPr>
  </w:style>
  <w:style w:type="paragraph" w:styleId="Subtitle">
    <w:name w:val="Subtitle"/>
    <w:basedOn w:val="Normal"/>
    <w:next w:val="Normal"/>
    <w:link w:val="SubtitleChar"/>
    <w:semiHidden/>
    <w:qFormat/>
    <w:rsid w:val="00F9672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F9672F"/>
    <w:rPr>
      <w:rFonts w:asciiTheme="minorHAnsi" w:eastAsiaTheme="minorEastAsia" w:hAnsiTheme="minorHAnsi" w:cstheme="minorBidi"/>
      <w:color w:val="5A5A5A" w:themeColor="text1" w:themeTint="A5"/>
      <w:spacing w:val="15"/>
      <w:sz w:val="22"/>
      <w:szCs w:val="22"/>
      <w:lang w:val="en-GB" w:eastAsia="en-US"/>
    </w:rPr>
  </w:style>
  <w:style w:type="character" w:styleId="SubtleEmphasis">
    <w:name w:val="Subtle Emphasis"/>
    <w:basedOn w:val="DefaultParagraphFont"/>
    <w:uiPriority w:val="19"/>
    <w:semiHidden/>
    <w:qFormat/>
    <w:rsid w:val="00F9672F"/>
    <w:rPr>
      <w:i/>
      <w:iCs/>
      <w:color w:val="404040" w:themeColor="text1" w:themeTint="BF"/>
    </w:rPr>
  </w:style>
  <w:style w:type="character" w:styleId="SubtleReference">
    <w:name w:val="Subtle Reference"/>
    <w:basedOn w:val="DefaultParagraphFont"/>
    <w:uiPriority w:val="31"/>
    <w:semiHidden/>
    <w:qFormat/>
    <w:rsid w:val="00F9672F"/>
    <w:rPr>
      <w:smallCaps/>
      <w:color w:val="5A5A5A" w:themeColor="text1" w:themeTint="A5"/>
    </w:rPr>
  </w:style>
  <w:style w:type="table" w:styleId="Table3Deffects1">
    <w:name w:val="Table 3D effects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color w:val="000080"/>
      <w:kern w:val="2"/>
      <w:sz w:val="22"/>
      <w:szCs w:val="22"/>
      <w14:ligatures w14:val="standardContextua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color w:val="FFFFFF"/>
      <w:kern w:val="2"/>
      <w:sz w:val="22"/>
      <w:szCs w:val="22"/>
      <w14:ligatures w14:val="standardContextua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9672F"/>
    <w:rPr>
      <w:rFonts w:asciiTheme="minorHAnsi" w:eastAsiaTheme="minorEastAsia" w:hAnsiTheme="minorHAnsi" w:cstheme="minorBidi"/>
      <w:kern w:val="2"/>
      <w:sz w:val="22"/>
      <w:szCs w:val="2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F9672F"/>
    <w:pPr>
      <w:tabs>
        <w:tab w:val="clear" w:pos="1247"/>
      </w:tabs>
      <w:ind w:left="200" w:hanging="200"/>
    </w:pPr>
  </w:style>
  <w:style w:type="table" w:styleId="TableProfessional">
    <w:name w:val="Table Professional"/>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F9672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semiHidden/>
    <w:rsid w:val="00F9672F"/>
    <w:rPr>
      <w:rFonts w:asciiTheme="majorHAnsi" w:eastAsiaTheme="majorEastAsia" w:hAnsiTheme="majorHAnsi" w:cstheme="majorBidi"/>
      <w:spacing w:val="-10"/>
      <w:kern w:val="28"/>
      <w:sz w:val="56"/>
      <w:szCs w:val="56"/>
      <w:lang w:val="en-GB" w:eastAsia="en-US"/>
    </w:rPr>
  </w:style>
  <w:style w:type="paragraph" w:styleId="TOAHeading">
    <w:name w:val="toa heading"/>
    <w:basedOn w:val="Normal"/>
    <w:next w:val="Normal"/>
    <w:semiHidden/>
    <w:rsid w:val="00F9672F"/>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qFormat/>
    <w:rsid w:val="00F9672F"/>
    <w:pPr>
      <w:keepLines/>
      <w:numPr>
        <w:numId w:val="0"/>
      </w:num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Headerpool">
    <w:name w:val="Header_pool"/>
    <w:basedOn w:val="Normal"/>
    <w:next w:val="Normal"/>
    <w:semiHidden/>
    <w:rsid w:val="00F9672F"/>
    <w:pPr>
      <w:pBdr>
        <w:bottom w:val="single" w:sz="4" w:space="1" w:color="auto"/>
      </w:pBdr>
      <w:tabs>
        <w:tab w:val="center" w:pos="4536"/>
        <w:tab w:val="right" w:pos="9072"/>
      </w:tabs>
      <w:spacing w:after="120"/>
    </w:pPr>
    <w:rPr>
      <w:b/>
      <w:sz w:val="18"/>
      <w:lang w:val="en-US"/>
    </w:rPr>
  </w:style>
  <w:style w:type="paragraph" w:styleId="ListNumber3">
    <w:name w:val="List Number 3"/>
    <w:basedOn w:val="Normal"/>
    <w:semiHidden/>
    <w:rsid w:val="00F9672F"/>
    <w:pPr>
      <w:tabs>
        <w:tab w:val="num" w:pos="926"/>
      </w:tabs>
      <w:ind w:left="926" w:hanging="360"/>
      <w:contextualSpacing/>
    </w:pPr>
    <w:rPr>
      <w:lang w:val="en-US"/>
    </w:rPr>
  </w:style>
  <w:style w:type="paragraph" w:customStyle="1" w:styleId="Default">
    <w:name w:val="Default"/>
    <w:semiHidden/>
    <w:rsid w:val="00F9672F"/>
    <w:pPr>
      <w:autoSpaceDE w:val="0"/>
      <w:autoSpaceDN w:val="0"/>
      <w:adjustRightInd w:val="0"/>
    </w:pPr>
    <w:rPr>
      <w:rFonts w:eastAsiaTheme="minorEastAsia"/>
      <w:color w:val="000000"/>
      <w:sz w:val="24"/>
      <w:szCs w:val="24"/>
      <w:lang w:val="en-US"/>
    </w:rPr>
  </w:style>
  <w:style w:type="table" w:customStyle="1" w:styleId="Tabledocright1">
    <w:name w:val="Table_doc_right1"/>
    <w:basedOn w:val="TableNormal"/>
    <w:rsid w:val="00F9672F"/>
    <w:pPr>
      <w:spacing w:before="40" w:after="40"/>
    </w:pPr>
    <w:rPr>
      <w:sz w:val="18"/>
      <w:szCs w:val="18"/>
      <w:lang w:val="en-GB"/>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F9672F"/>
    <w:rPr>
      <w:rFonts w:ascii="Arial" w:hAnsi="Arial"/>
      <w:sz w:val="16"/>
      <w:lang w:val="en-GB"/>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0">
    <w:name w:val="Table Grid1"/>
    <w:basedOn w:val="TableNormal"/>
    <w:next w:val="TableGrid"/>
    <w:uiPriority w:val="59"/>
    <w:rsid w:val="00F9672F"/>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F9672F"/>
    <w:rPr>
      <w:lang w:val="en-GB"/>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BBTitleChar">
    <w:name w:val="BB_Title Char"/>
    <w:link w:val="BBTitle"/>
    <w:rsid w:val="00F9672F"/>
    <w:rPr>
      <w:rFonts w:eastAsia="Times New Roman"/>
      <w:b/>
      <w:sz w:val="28"/>
      <w:szCs w:val="28"/>
      <w:lang w:val="en-US" w:eastAsia="en-US"/>
    </w:rPr>
  </w:style>
  <w:style w:type="character" w:customStyle="1" w:styleId="ZZAnxtitleChar">
    <w:name w:val="ZZ_Anx_title Char"/>
    <w:link w:val="ZZAnxtitle"/>
    <w:rsid w:val="00F9672F"/>
    <w:rPr>
      <w:rFonts w:eastAsia="Times New Roman"/>
      <w:b/>
      <w:bCs/>
      <w:sz w:val="28"/>
      <w:szCs w:val="26"/>
      <w:lang w:val="en-US" w:eastAsia="en-US"/>
    </w:rPr>
  </w:style>
  <w:style w:type="character" w:customStyle="1" w:styleId="CH2Char">
    <w:name w:val="CH2 Char"/>
    <w:link w:val="CH2"/>
    <w:rsid w:val="00F9672F"/>
    <w:rPr>
      <w:rFonts w:eastAsia="Times New Roman"/>
      <w:b/>
      <w:sz w:val="24"/>
      <w:szCs w:val="24"/>
      <w:lang w:val="en-US" w:eastAsia="en-US"/>
    </w:rPr>
  </w:style>
  <w:style w:type="character" w:customStyle="1" w:styleId="HeaderChar1">
    <w:name w:val="Header Char1"/>
    <w:basedOn w:val="DefaultParagraphFont"/>
    <w:uiPriority w:val="99"/>
    <w:semiHidden/>
    <w:rsid w:val="00F9672F"/>
    <w:rPr>
      <w:rFonts w:eastAsia="SimSun"/>
      <w:lang w:eastAsia="zh-CN"/>
    </w:rPr>
  </w:style>
  <w:style w:type="paragraph" w:customStyle="1" w:styleId="xl65">
    <w:name w:val="xl65"/>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67">
    <w:name w:val="xl67"/>
    <w:basedOn w:val="Normal"/>
    <w:semiHidden/>
    <w:rsid w:val="00F9672F"/>
    <w:pPr>
      <w:spacing w:before="100" w:beforeAutospacing="1" w:after="100" w:afterAutospacing="1"/>
    </w:pPr>
    <w:rPr>
      <w:b/>
      <w:bCs/>
      <w:sz w:val="24"/>
      <w:szCs w:val="24"/>
    </w:rPr>
  </w:style>
  <w:style w:type="paragraph" w:customStyle="1" w:styleId="xl68">
    <w:name w:val="xl68"/>
    <w:basedOn w:val="Normal"/>
    <w:semiHidden/>
    <w:rsid w:val="00F9672F"/>
    <w:pPr>
      <w:pBdr>
        <w:top w:val="single" w:sz="8" w:space="0" w:color="auto"/>
        <w:bottom w:val="single" w:sz="4" w:space="0" w:color="auto"/>
      </w:pBdr>
      <w:shd w:val="clear" w:color="000000" w:fill="B4C6E7"/>
      <w:spacing w:before="100" w:beforeAutospacing="1" w:after="100" w:afterAutospacing="1"/>
    </w:pPr>
    <w:rPr>
      <w:b/>
      <w:bCs/>
      <w:sz w:val="24"/>
      <w:szCs w:val="24"/>
    </w:rPr>
  </w:style>
  <w:style w:type="paragraph" w:customStyle="1" w:styleId="xl69">
    <w:name w:val="xl69"/>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70">
    <w:name w:val="xl70"/>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71">
    <w:name w:val="xl71"/>
    <w:basedOn w:val="Normal"/>
    <w:semiHidden/>
    <w:rsid w:val="00F9672F"/>
    <w:pPr>
      <w:pBdr>
        <w:top w:val="single" w:sz="4" w:space="0" w:color="auto"/>
        <w:bottom w:val="single" w:sz="4" w:space="0" w:color="auto"/>
      </w:pBdr>
      <w:shd w:val="clear" w:color="000000" w:fill="F8CBAD"/>
      <w:spacing w:before="100" w:beforeAutospacing="1" w:after="100" w:afterAutospacing="1"/>
    </w:pPr>
    <w:rPr>
      <w:sz w:val="24"/>
      <w:szCs w:val="24"/>
    </w:rPr>
  </w:style>
  <w:style w:type="paragraph" w:customStyle="1" w:styleId="xl72">
    <w:name w:val="xl72"/>
    <w:basedOn w:val="Normal"/>
    <w:semiHidden/>
    <w:rsid w:val="00F9672F"/>
    <w:pPr>
      <w:pBdr>
        <w:top w:val="single" w:sz="4" w:space="0" w:color="auto"/>
        <w:bottom w:val="single" w:sz="8" w:space="0" w:color="auto"/>
      </w:pBdr>
      <w:shd w:val="clear" w:color="000000" w:fill="FFFF00"/>
      <w:spacing w:before="100" w:beforeAutospacing="1" w:after="100" w:afterAutospacing="1"/>
    </w:pPr>
    <w:rPr>
      <w:b/>
      <w:bCs/>
      <w:sz w:val="24"/>
      <w:szCs w:val="24"/>
    </w:rPr>
  </w:style>
  <w:style w:type="paragraph" w:customStyle="1" w:styleId="xl73">
    <w:name w:val="xl73"/>
    <w:basedOn w:val="Normal"/>
    <w:semiHidden/>
    <w:rsid w:val="00F9672F"/>
    <w:pPr>
      <w:pBdr>
        <w:top w:val="single" w:sz="4" w:space="0" w:color="auto"/>
        <w:bottom w:val="single" w:sz="8" w:space="0" w:color="auto"/>
      </w:pBdr>
      <w:shd w:val="clear" w:color="000000" w:fill="FFFF00"/>
      <w:spacing w:before="100" w:beforeAutospacing="1" w:after="100" w:afterAutospacing="1"/>
      <w:jc w:val="center"/>
    </w:pPr>
    <w:rPr>
      <w:b/>
      <w:bCs/>
      <w:sz w:val="24"/>
      <w:szCs w:val="24"/>
    </w:rPr>
  </w:style>
  <w:style w:type="paragraph" w:customStyle="1" w:styleId="xl74">
    <w:name w:val="xl74"/>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5">
    <w:name w:val="xl75"/>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6">
    <w:name w:val="xl76"/>
    <w:basedOn w:val="Normal"/>
    <w:semiHidden/>
    <w:rsid w:val="00F9672F"/>
    <w:pPr>
      <w:pBdr>
        <w:top w:val="single" w:sz="4" w:space="0" w:color="auto"/>
        <w:bottom w:val="single" w:sz="4" w:space="0" w:color="auto"/>
      </w:pBdr>
      <w:shd w:val="clear" w:color="000000" w:fill="F8CBAD"/>
      <w:spacing w:before="100" w:beforeAutospacing="1" w:after="100" w:afterAutospacing="1"/>
    </w:pPr>
    <w:rPr>
      <w:b/>
      <w:bCs/>
      <w:sz w:val="24"/>
      <w:szCs w:val="24"/>
    </w:rPr>
  </w:style>
  <w:style w:type="paragraph" w:customStyle="1" w:styleId="xl77">
    <w:name w:val="xl77"/>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8">
    <w:name w:val="xl78"/>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9">
    <w:name w:val="xl79"/>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0">
    <w:name w:val="xl80"/>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86">
    <w:name w:val="xl8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87">
    <w:name w:val="xl87"/>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88">
    <w:name w:val="xl88"/>
    <w:basedOn w:val="Normal"/>
    <w:semiHidden/>
    <w:rsid w:val="00F9672F"/>
    <w:pPr>
      <w:pBdr>
        <w:top w:val="single" w:sz="4" w:space="0" w:color="auto"/>
        <w:bottom w:val="single" w:sz="8" w:space="0" w:color="auto"/>
      </w:pBdr>
      <w:shd w:val="clear" w:color="000000" w:fill="FFFF00"/>
      <w:spacing w:before="100" w:beforeAutospacing="1" w:after="100" w:afterAutospacing="1"/>
      <w:jc w:val="center"/>
      <w:textAlignment w:val="center"/>
    </w:pPr>
    <w:rPr>
      <w:b/>
      <w:bCs/>
      <w:sz w:val="24"/>
      <w:szCs w:val="24"/>
    </w:rPr>
  </w:style>
  <w:style w:type="paragraph" w:customStyle="1" w:styleId="xl89">
    <w:name w:val="xl89"/>
    <w:basedOn w:val="Normal"/>
    <w:semiHidden/>
    <w:rsid w:val="00F9672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0">
    <w:name w:val="xl90"/>
    <w:basedOn w:val="Normal"/>
    <w:semiHidden/>
    <w:rsid w:val="00F9672F"/>
    <w:pPr>
      <w:pBdr>
        <w:top w:val="single" w:sz="4" w:space="0" w:color="auto"/>
        <w:left w:val="single" w:sz="4" w:space="0" w:color="auto"/>
        <w:right w:val="single" w:sz="4" w:space="0" w:color="auto"/>
      </w:pBdr>
      <w:spacing w:before="100" w:beforeAutospacing="1" w:after="100" w:afterAutospacing="1"/>
    </w:pPr>
  </w:style>
  <w:style w:type="paragraph" w:customStyle="1" w:styleId="xl91">
    <w:name w:val="xl91"/>
    <w:basedOn w:val="Normal"/>
    <w:semiHidden/>
    <w:rsid w:val="00F9672F"/>
    <w:pPr>
      <w:pBdr>
        <w:top w:val="single" w:sz="4" w:space="0" w:color="auto"/>
        <w:left w:val="single" w:sz="4" w:space="0" w:color="auto"/>
        <w:right w:val="single" w:sz="4" w:space="0" w:color="auto"/>
      </w:pBdr>
      <w:spacing w:before="100" w:beforeAutospacing="1" w:after="100" w:afterAutospacing="1"/>
    </w:pPr>
  </w:style>
  <w:style w:type="paragraph" w:customStyle="1" w:styleId="xl92">
    <w:name w:val="xl92"/>
    <w:basedOn w:val="Normal"/>
    <w:semiHidden/>
    <w:rsid w:val="00F9672F"/>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3">
    <w:name w:val="xl93"/>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7">
    <w:name w:val="xl97"/>
    <w:basedOn w:val="Normal"/>
    <w:semiHidden/>
    <w:rsid w:val="00F9672F"/>
    <w:pPr>
      <w:pBdr>
        <w:top w:val="single" w:sz="8"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98">
    <w:name w:val="xl98"/>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9">
    <w:name w:val="xl99"/>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100">
    <w:name w:val="xl100"/>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101">
    <w:name w:val="xl101"/>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2">
    <w:name w:val="xl102"/>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103">
    <w:name w:val="xl103"/>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4">
    <w:name w:val="xl104"/>
    <w:basedOn w:val="Normal"/>
    <w:semiHidden/>
    <w:rsid w:val="00F9672F"/>
    <w:pPr>
      <w:spacing w:before="100" w:beforeAutospacing="1" w:after="100" w:afterAutospacing="1"/>
    </w:pPr>
    <w:rPr>
      <w:sz w:val="16"/>
      <w:szCs w:val="16"/>
    </w:rPr>
  </w:style>
  <w:style w:type="paragraph" w:styleId="ListNumber5">
    <w:name w:val="List Number 5"/>
    <w:basedOn w:val="Normal"/>
    <w:semiHidden/>
    <w:rsid w:val="00F9672F"/>
    <w:pPr>
      <w:tabs>
        <w:tab w:val="num" w:pos="1492"/>
      </w:tabs>
      <w:ind w:left="1492" w:hanging="360"/>
      <w:contextualSpacing/>
    </w:pPr>
    <w:rPr>
      <w:lang w:val="en-US"/>
    </w:rPr>
  </w:style>
  <w:style w:type="paragraph" w:customStyle="1" w:styleId="msonormal0">
    <w:name w:val="msonormal"/>
    <w:basedOn w:val="Normal"/>
    <w:semiHidden/>
    <w:rsid w:val="00F9672F"/>
    <w:pPr>
      <w:spacing w:before="100" w:beforeAutospacing="1" w:after="100" w:afterAutospacing="1"/>
    </w:pPr>
    <w:rPr>
      <w:sz w:val="24"/>
      <w:szCs w:val="24"/>
      <w:lang w:val="en-US"/>
    </w:rPr>
  </w:style>
  <w:style w:type="character" w:customStyle="1" w:styleId="cf01">
    <w:name w:val="cf01"/>
    <w:basedOn w:val="DefaultParagraphFont"/>
    <w:semiHidden/>
    <w:rsid w:val="00F9672F"/>
    <w:rPr>
      <w:rFonts w:ascii="Segoe UI" w:hAnsi="Segoe UI" w:cs="Segoe UI" w:hint="default"/>
      <w:i/>
      <w:iCs/>
      <w:sz w:val="18"/>
      <w:szCs w:val="18"/>
    </w:rPr>
  </w:style>
  <w:style w:type="character" w:customStyle="1" w:styleId="cf11">
    <w:name w:val="cf11"/>
    <w:basedOn w:val="DefaultParagraphFont"/>
    <w:semiHidden/>
    <w:rsid w:val="00F9672F"/>
    <w:rPr>
      <w:rFonts w:ascii="Segoe UI" w:hAnsi="Segoe UI" w:cs="Segoe UI" w:hint="default"/>
      <w:sz w:val="18"/>
      <w:szCs w:val="18"/>
    </w:rPr>
  </w:style>
  <w:style w:type="paragraph" w:customStyle="1" w:styleId="ftrefChar">
    <w:name w:val="ftref Char"/>
    <w:aliases w:val="16 Point Char,Superscript 6 Point Char,BVI fnr Char Char Char,BVI fnr Car Car Char Char Char,BVI fnr Car Char Char Char,BVI fnr Car Car Car Car Char Char Char"/>
    <w:basedOn w:val="Normal"/>
    <w:uiPriority w:val="99"/>
    <w:semiHidden/>
    <w:rsid w:val="00CE1295"/>
    <w:pPr>
      <w:spacing w:after="160" w:line="240" w:lineRule="exact"/>
    </w:pPr>
    <w:rPr>
      <w:szCs w:val="18"/>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thegef.org/sites/default/files/2023-01/GEF-8_Programming_Directions.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minamataconvention.org/en/implementation/specific-international-programme/first-roun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thegef.org/sites/default/files/2023-01/GEF-8_PD_Annex3_GEB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thegef.org/sites/default/files/2023-01/GEF-8_PD_Annex2_Resource_Allocation.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minamataconvention.org/en/implementation/specific-international-programme/boar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THU\Downloads\PlainPage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A62420-48D7-4F54-8BFC-3D6A78B652E4}">
  <ds:schemaRefs>
    <ds:schemaRef ds:uri="http://schemas.openxmlformats.org/officeDocument/2006/bibliography"/>
  </ds:schemaRefs>
</ds:datastoreItem>
</file>

<file path=customXml/itemProps2.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3.xml><?xml version="1.0" encoding="utf-8"?>
<ds:datastoreItem xmlns:ds="http://schemas.openxmlformats.org/officeDocument/2006/customXml" ds:itemID="{80F87934-D815-4663-BB55-BB88EC6DFD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PlainPage_EN.dotm</Template>
  <TotalTime>7</TotalTime>
  <Pages>3</Pages>
  <Words>791</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Veronica  Gathu</dc:creator>
  <cp:keywords>EN</cp:keywords>
  <dc:description/>
  <cp:lastModifiedBy>My Linh Doan</cp:lastModifiedBy>
  <cp:revision>7</cp:revision>
  <cp:lastPrinted>2023-09-14T07:59:00Z</cp:lastPrinted>
  <dcterms:created xsi:type="dcterms:W3CDTF">2023-09-14T07:27:00Z</dcterms:created>
  <dcterms:modified xsi:type="dcterms:W3CDTF">2023-09-22T11:16:00Z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y fmtid="{D5CDD505-2E9C-101B-9397-08002B2CF9AE}" pid="4" name="Order">
    <vt:r8>22800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UNONDCSTES-Language">
    <vt:lpwstr>EN</vt:lpwstr>
  </property>
  <property fmtid="{D5CDD505-2E9C-101B-9397-08002B2CF9AE}" pid="12" name="UNONDCSTES-Category">
    <vt:lpwstr>UNEP-MC-COP</vt:lpwstr>
  </property>
  <property fmtid="{D5CDD505-2E9C-101B-9397-08002B2CF9AE}" pid="13" name="UNONDCSTES-Generator">
    <vt:lpwstr>0</vt:lpwstr>
  </property>
  <property fmtid="{D5CDD505-2E9C-101B-9397-08002B2CF9AE}" pid="14" name="UNONDCSTES-NoSymbol">
    <vt:lpwstr>1</vt:lpwstr>
  </property>
  <property fmtid="{D5CDD505-2E9C-101B-9397-08002B2CF9AE}" pid="15" name="UNONDCSTES-LangDistr">
    <vt:lpwstr>EN_EN</vt:lpwstr>
  </property>
  <property fmtid="{D5CDD505-2E9C-101B-9397-08002B2CF9AE}" pid="16" name="UNONDCSTES-Data">
    <vt:lpwstr>2023-UNEP-MC-COP-5_EN.docx</vt:lpwstr>
  </property>
</Properties>
</file>