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right"/>
        <w:tblLayout w:type="fixed"/>
        <w:tblLook w:val="0000" w:firstRow="0" w:lastRow="0" w:firstColumn="0" w:lastColumn="0" w:noHBand="0" w:noVBand="0"/>
      </w:tblPr>
      <w:tblGrid>
        <w:gridCol w:w="1653"/>
        <w:gridCol w:w="190"/>
        <w:gridCol w:w="2126"/>
        <w:gridCol w:w="780"/>
        <w:gridCol w:w="1631"/>
        <w:gridCol w:w="3118"/>
      </w:tblGrid>
      <w:tr w:rsidR="00C332F9" w:rsidRPr="00AF10A7" w14:paraId="15670B29" w14:textId="77777777" w:rsidTr="005960DE">
        <w:trPr>
          <w:trHeight w:val="57"/>
          <w:jc w:val="right"/>
        </w:trPr>
        <w:tc>
          <w:tcPr>
            <w:tcW w:w="1653" w:type="dxa"/>
          </w:tcPr>
          <w:p w14:paraId="1282A8DA" w14:textId="77777777" w:rsidR="00C332F9" w:rsidRPr="00AF10A7" w:rsidRDefault="00C332F9" w:rsidP="005960DE">
            <w:pPr>
              <w:pStyle w:val="AUnitedNations"/>
            </w:pPr>
            <w:r w:rsidRPr="00AF10A7">
              <w:t xml:space="preserve">NACIONES </w:t>
            </w:r>
            <w:r w:rsidRPr="00AF10A7">
              <w:br/>
              <w:t>UNIDAS</w:t>
            </w:r>
          </w:p>
        </w:tc>
        <w:tc>
          <w:tcPr>
            <w:tcW w:w="4727" w:type="dxa"/>
            <w:gridSpan w:val="4"/>
          </w:tcPr>
          <w:p w14:paraId="39946732" w14:textId="77777777" w:rsidR="00C332F9" w:rsidRPr="00AF10A7" w:rsidRDefault="00C332F9" w:rsidP="005960DE">
            <w:pPr>
              <w:pStyle w:val="Normal-pool"/>
              <w:spacing w:before="20"/>
            </w:pPr>
            <w:r w:rsidRPr="00AF10A7">
              <w:rPr>
                <w:noProof/>
              </w:rPr>
              <w:drawing>
                <wp:inline distT="0" distB="0" distL="0" distR="0" wp14:anchorId="451D0584" wp14:editId="05697B90">
                  <wp:extent cx="1267200" cy="556247"/>
                  <wp:effectExtent l="0" t="0" r="0" b="0"/>
                  <wp:docPr id="2" name="Picture 2" descr="P2C2T1#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P2C2T1#yIS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267200" cy="556247"/>
                          </a:xfrm>
                          <a:prstGeom prst="rect">
                            <a:avLst/>
                          </a:prstGeom>
                        </pic:spPr>
                      </pic:pic>
                    </a:graphicData>
                  </a:graphic>
                </wp:inline>
              </w:drawing>
            </w:r>
          </w:p>
        </w:tc>
        <w:tc>
          <w:tcPr>
            <w:tcW w:w="3118" w:type="dxa"/>
          </w:tcPr>
          <w:p w14:paraId="0D47C541" w14:textId="77777777" w:rsidR="00C332F9" w:rsidRPr="00AF10A7" w:rsidRDefault="00C332F9" w:rsidP="005960DE">
            <w:pPr>
              <w:pStyle w:val="ATwoLetters"/>
            </w:pPr>
            <w:r w:rsidRPr="00AF10A7">
              <w:t>MC</w:t>
            </w:r>
          </w:p>
        </w:tc>
      </w:tr>
      <w:tr w:rsidR="00C332F9" w:rsidRPr="00AF10A7" w14:paraId="16D92696" w14:textId="77777777" w:rsidTr="005960DE">
        <w:trPr>
          <w:trHeight w:val="57"/>
          <w:jc w:val="right"/>
        </w:trPr>
        <w:tc>
          <w:tcPr>
            <w:tcW w:w="1843" w:type="dxa"/>
            <w:gridSpan w:val="2"/>
            <w:tcBorders>
              <w:bottom w:val="single" w:sz="4" w:space="0" w:color="auto"/>
            </w:tcBorders>
          </w:tcPr>
          <w:p w14:paraId="2D23CE61" w14:textId="77777777" w:rsidR="00C332F9" w:rsidRPr="00AF10A7" w:rsidRDefault="00C332F9" w:rsidP="005960DE">
            <w:pPr>
              <w:pStyle w:val="Normal-pool"/>
            </w:pPr>
          </w:p>
        </w:tc>
        <w:tc>
          <w:tcPr>
            <w:tcW w:w="7655" w:type="dxa"/>
            <w:gridSpan w:val="4"/>
            <w:tcBorders>
              <w:bottom w:val="single" w:sz="4" w:space="0" w:color="auto"/>
            </w:tcBorders>
          </w:tcPr>
          <w:p w14:paraId="51B138B4" w14:textId="2CA5C579" w:rsidR="00C332F9" w:rsidRPr="00AF10A7" w:rsidRDefault="007B2B4C" w:rsidP="007B2B4C">
            <w:pPr>
              <w:pStyle w:val="ASymbol"/>
              <w:jc w:val="right"/>
            </w:pPr>
            <w:r w:rsidRPr="00AF10A7">
              <w:rPr>
                <w:b/>
                <w:bCs/>
                <w:sz w:val="28"/>
                <w:szCs w:val="28"/>
              </w:rPr>
              <w:t>UNEP</w:t>
            </w:r>
            <w:r w:rsidRPr="00AF10A7">
              <w:t>/MC/COP.</w:t>
            </w:r>
            <w:bookmarkStart w:id="0" w:name="Symbol1A"/>
            <w:r w:rsidRPr="00AF10A7">
              <w:t>4</w:t>
            </w:r>
            <w:bookmarkEnd w:id="0"/>
            <w:r w:rsidRPr="00AF10A7">
              <w:t>/</w:t>
            </w:r>
            <w:bookmarkStart w:id="1" w:name="Symbol1B"/>
            <w:r>
              <w:t>Dec.</w:t>
            </w:r>
            <w:bookmarkEnd w:id="1"/>
            <w:r w:rsidR="00F52740">
              <w:t>6</w:t>
            </w:r>
            <w:r>
              <w:tab/>
            </w:r>
          </w:p>
        </w:tc>
      </w:tr>
      <w:tr w:rsidR="00C332F9" w:rsidRPr="007B2B4C" w14:paraId="547E1A6D" w14:textId="77777777" w:rsidTr="005960DE">
        <w:trPr>
          <w:trHeight w:val="1985"/>
          <w:jc w:val="right"/>
        </w:trPr>
        <w:tc>
          <w:tcPr>
            <w:tcW w:w="3969" w:type="dxa"/>
            <w:gridSpan w:val="3"/>
            <w:tcBorders>
              <w:top w:val="single" w:sz="4" w:space="0" w:color="auto"/>
              <w:bottom w:val="single" w:sz="24" w:space="0" w:color="auto"/>
            </w:tcBorders>
            <w:shd w:val="clear" w:color="auto" w:fill="auto"/>
          </w:tcPr>
          <w:p w14:paraId="23AA1020" w14:textId="77777777" w:rsidR="00C332F9" w:rsidRPr="00AF10A7" w:rsidRDefault="00C332F9" w:rsidP="005960DE">
            <w:pPr>
              <w:pStyle w:val="Normal-pool"/>
              <w:spacing w:before="120" w:after="240"/>
              <w:ind w:left="-85"/>
              <w:rPr>
                <w:sz w:val="22"/>
              </w:rPr>
            </w:pPr>
            <w:r w:rsidRPr="00AF10A7">
              <w:rPr>
                <w:noProof/>
                <w:sz w:val="22"/>
              </w:rPr>
              <w:drawing>
                <wp:inline distT="0" distB="0" distL="0" distR="0" wp14:anchorId="3AB5F84A" wp14:editId="7202F277">
                  <wp:extent cx="2205192" cy="1029600"/>
                  <wp:effectExtent l="0" t="0" r="5080" b="0"/>
                  <wp:docPr id="1" name="Picture 1" descr="P8C6T1#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P8C6T1#yIS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205192" cy="1029600"/>
                          </a:xfrm>
                          <a:prstGeom prst="rect">
                            <a:avLst/>
                          </a:prstGeom>
                        </pic:spPr>
                      </pic:pic>
                    </a:graphicData>
                  </a:graphic>
                </wp:inline>
              </w:drawing>
            </w:r>
          </w:p>
        </w:tc>
        <w:tc>
          <w:tcPr>
            <w:tcW w:w="2411" w:type="dxa"/>
            <w:gridSpan w:val="2"/>
            <w:tcBorders>
              <w:top w:val="single" w:sz="4" w:space="0" w:color="auto"/>
              <w:bottom w:val="single" w:sz="24" w:space="0" w:color="auto"/>
            </w:tcBorders>
            <w:shd w:val="clear" w:color="auto" w:fill="auto"/>
          </w:tcPr>
          <w:p w14:paraId="4E3967FA" w14:textId="77777777" w:rsidR="00C332F9" w:rsidRPr="00AF10A7" w:rsidRDefault="00C332F9" w:rsidP="005960DE">
            <w:pPr>
              <w:pStyle w:val="Normal-pool"/>
              <w:rPr>
                <w:rFonts w:ascii="Arial" w:hAnsi="Arial" w:cs="Arial"/>
                <w:b/>
                <w:bCs/>
                <w:sz w:val="28"/>
                <w:szCs w:val="28"/>
              </w:rPr>
            </w:pPr>
          </w:p>
        </w:tc>
        <w:tc>
          <w:tcPr>
            <w:tcW w:w="3118" w:type="dxa"/>
            <w:tcBorders>
              <w:top w:val="single" w:sz="4" w:space="0" w:color="auto"/>
              <w:bottom w:val="single" w:sz="24" w:space="0" w:color="auto"/>
            </w:tcBorders>
          </w:tcPr>
          <w:p w14:paraId="0B56BF2F" w14:textId="71677F5A" w:rsidR="00C332F9" w:rsidRPr="00C332F9" w:rsidRDefault="00C332F9" w:rsidP="005960DE">
            <w:pPr>
              <w:pStyle w:val="AText"/>
              <w:rPr>
                <w:lang w:val="es-ES"/>
              </w:rPr>
            </w:pPr>
            <w:r w:rsidRPr="00C332F9">
              <w:rPr>
                <w:lang w:val="es-ES"/>
              </w:rPr>
              <w:t xml:space="preserve">Distr. </w:t>
            </w:r>
            <w:bookmarkStart w:id="2" w:name="Distribution"/>
            <w:r w:rsidRPr="00C332F9">
              <w:rPr>
                <w:lang w:val="es-ES"/>
              </w:rPr>
              <w:t>general</w:t>
            </w:r>
            <w:bookmarkEnd w:id="2"/>
            <w:r w:rsidRPr="00C332F9">
              <w:rPr>
                <w:lang w:val="es-ES"/>
              </w:rPr>
              <w:br/>
            </w:r>
            <w:r w:rsidR="00741A96" w:rsidRPr="00411C61">
              <w:rPr>
                <w:iCs/>
                <w:lang w:val="es-ES"/>
              </w:rPr>
              <w:t>8 de abril de 2022</w:t>
            </w:r>
          </w:p>
          <w:p w14:paraId="19F12DFE" w14:textId="77777777" w:rsidR="00C332F9" w:rsidRPr="007B2B4C" w:rsidRDefault="00C332F9" w:rsidP="005960DE">
            <w:pPr>
              <w:pStyle w:val="AText"/>
              <w:rPr>
                <w:lang w:val="es-ES"/>
              </w:rPr>
            </w:pPr>
            <w:bookmarkStart w:id="3" w:name="DistributionLang"/>
            <w:r w:rsidRPr="007B2B4C">
              <w:rPr>
                <w:lang w:val="es-ES"/>
              </w:rPr>
              <w:t xml:space="preserve">Español </w:t>
            </w:r>
            <w:r w:rsidRPr="007B2B4C">
              <w:rPr>
                <w:lang w:val="es-ES"/>
              </w:rPr>
              <w:br/>
              <w:t>Original: inglés</w:t>
            </w:r>
            <w:bookmarkEnd w:id="3"/>
          </w:p>
        </w:tc>
      </w:tr>
      <w:tr w:rsidR="00C332F9" w:rsidRPr="00C152AC" w14:paraId="3C41D88A" w14:textId="77777777" w:rsidTr="005960DE">
        <w:trPr>
          <w:trHeight w:val="57"/>
          <w:jc w:val="right"/>
        </w:trPr>
        <w:tc>
          <w:tcPr>
            <w:tcW w:w="4749" w:type="dxa"/>
            <w:gridSpan w:val="4"/>
            <w:tcBorders>
              <w:top w:val="single" w:sz="24" w:space="0" w:color="auto"/>
            </w:tcBorders>
            <w:shd w:val="clear" w:color="auto" w:fill="auto"/>
            <w:tcMar>
              <w:left w:w="0" w:type="dxa"/>
            </w:tcMar>
          </w:tcPr>
          <w:p w14:paraId="04C8A76F" w14:textId="77777777" w:rsidR="00C332F9" w:rsidRPr="00C332F9" w:rsidRDefault="00C332F9" w:rsidP="005960DE">
            <w:pPr>
              <w:pStyle w:val="AATitle"/>
              <w:rPr>
                <w:lang w:val="es-ES"/>
              </w:rPr>
            </w:pPr>
            <w:bookmarkStart w:id="4" w:name="CorNot1Text"/>
            <w:r w:rsidRPr="00C332F9">
              <w:rPr>
                <w:lang w:val="es-ES"/>
              </w:rPr>
              <w:t xml:space="preserve">Conferencia de las Partes en el Convenio </w:t>
            </w:r>
            <w:r w:rsidRPr="00C332F9">
              <w:rPr>
                <w:lang w:val="es-ES"/>
              </w:rPr>
              <w:br/>
              <w:t>de Minamata sobre el Mercurio</w:t>
            </w:r>
          </w:p>
          <w:p w14:paraId="20CC0D04" w14:textId="77777777" w:rsidR="00C332F9" w:rsidRPr="00C332F9" w:rsidRDefault="00C332F9" w:rsidP="005960DE">
            <w:pPr>
              <w:pStyle w:val="AATitle"/>
              <w:rPr>
                <w:lang w:val="es-ES"/>
              </w:rPr>
            </w:pPr>
            <w:r w:rsidRPr="00C332F9">
              <w:rPr>
                <w:lang w:val="es-ES"/>
              </w:rPr>
              <w:t>Cuarta reunión</w:t>
            </w:r>
            <w:bookmarkEnd w:id="4"/>
          </w:p>
          <w:p w14:paraId="395778A8" w14:textId="0C135856" w:rsidR="00C332F9" w:rsidRPr="007B2B4C" w:rsidRDefault="00C332F9" w:rsidP="007B2B4C">
            <w:pPr>
              <w:pStyle w:val="AATitle"/>
              <w:rPr>
                <w:b w:val="0"/>
                <w:bCs/>
                <w:lang w:val="es-ES"/>
              </w:rPr>
            </w:pPr>
            <w:bookmarkStart w:id="5" w:name="CorNot1VenueDate"/>
            <w:r w:rsidRPr="00C332F9">
              <w:rPr>
                <w:b w:val="0"/>
                <w:bCs/>
                <w:lang w:val="es-ES"/>
              </w:rPr>
              <w:t xml:space="preserve">En línea, 1 a 5 de noviembre de 2021 y </w:t>
            </w:r>
            <w:r w:rsidRPr="00C332F9">
              <w:rPr>
                <w:b w:val="0"/>
                <w:bCs/>
                <w:lang w:val="es-ES"/>
              </w:rPr>
              <w:br/>
              <w:t>Bali (Indonesia), 21 a 25 de marzo de 2022</w:t>
            </w:r>
            <w:bookmarkEnd w:id="5"/>
          </w:p>
        </w:tc>
        <w:tc>
          <w:tcPr>
            <w:tcW w:w="4749" w:type="dxa"/>
            <w:gridSpan w:val="2"/>
            <w:tcBorders>
              <w:top w:val="single" w:sz="24" w:space="0" w:color="auto"/>
            </w:tcBorders>
            <w:shd w:val="clear" w:color="auto" w:fill="auto"/>
          </w:tcPr>
          <w:p w14:paraId="6BBC9234" w14:textId="77777777" w:rsidR="00C332F9" w:rsidRPr="00C152AC" w:rsidRDefault="00C332F9" w:rsidP="005960DE">
            <w:pPr>
              <w:pStyle w:val="Normal-pool"/>
              <w:spacing w:before="120"/>
              <w:rPr>
                <w:lang w:val="es-ES"/>
              </w:rPr>
            </w:pPr>
          </w:p>
        </w:tc>
      </w:tr>
    </w:tbl>
    <w:p w14:paraId="36C458E4" w14:textId="61C2ED1D" w:rsidR="008750FE" w:rsidRDefault="008750FE" w:rsidP="008750FE">
      <w:pPr>
        <w:pStyle w:val="BBTitle"/>
        <w:rPr>
          <w:bCs/>
          <w:lang w:val="es-ES"/>
        </w:rPr>
      </w:pPr>
      <w:r w:rsidRPr="00FF31D0">
        <w:rPr>
          <w:bCs/>
          <w:lang w:val="es-ES"/>
        </w:rPr>
        <w:t xml:space="preserve">Decisión aprobada por </w:t>
      </w:r>
      <w:r w:rsidR="00C152AC">
        <w:rPr>
          <w:bCs/>
          <w:lang w:val="es-ES"/>
        </w:rPr>
        <w:t xml:space="preserve">la </w:t>
      </w:r>
      <w:r w:rsidRPr="00FF31D0">
        <w:rPr>
          <w:bCs/>
          <w:lang w:val="es-ES"/>
        </w:rPr>
        <w:t>cuarta reunión de la Conferencia de las Partes en el Convenio de Minamata sobre el Mercurio</w:t>
      </w:r>
    </w:p>
    <w:p w14:paraId="278E63EE" w14:textId="77777777" w:rsidR="001C4658" w:rsidRPr="00411C61" w:rsidRDefault="00232238" w:rsidP="001C4658">
      <w:pPr>
        <w:pStyle w:val="CH1"/>
        <w:rPr>
          <w:lang w:val="es-ES"/>
        </w:rPr>
      </w:pPr>
      <w:r>
        <w:rPr>
          <w:rFonts w:eastAsia="SimSun"/>
          <w:bCs/>
          <w:lang w:val="es-ES"/>
        </w:rPr>
        <w:tab/>
      </w:r>
      <w:r>
        <w:rPr>
          <w:rFonts w:eastAsia="SimSun"/>
          <w:bCs/>
          <w:lang w:val="es-ES"/>
        </w:rPr>
        <w:tab/>
      </w:r>
      <w:r w:rsidR="001C4658" w:rsidRPr="00411C61">
        <w:rPr>
          <w:bCs/>
          <w:lang w:val="es-ES"/>
        </w:rPr>
        <w:t>MC-4/6: Umbrales para los desechos de mercurio</w:t>
      </w:r>
    </w:p>
    <w:p w14:paraId="1C9C6713" w14:textId="77777777" w:rsidR="001C4658" w:rsidRPr="00411C61" w:rsidRDefault="001C4658" w:rsidP="001C4658">
      <w:pPr>
        <w:pStyle w:val="Normal-pool"/>
        <w:tabs>
          <w:tab w:val="clear" w:pos="1247"/>
          <w:tab w:val="clear" w:pos="1814"/>
          <w:tab w:val="clear" w:pos="2381"/>
          <w:tab w:val="clear" w:pos="2948"/>
          <w:tab w:val="clear" w:pos="3515"/>
          <w:tab w:val="clear" w:pos="4082"/>
        </w:tabs>
        <w:spacing w:after="120"/>
        <w:ind w:left="1247" w:firstLine="624"/>
        <w:rPr>
          <w:lang w:val="es-ES"/>
        </w:rPr>
      </w:pPr>
      <w:r w:rsidRPr="00411C61">
        <w:rPr>
          <w:i/>
          <w:iCs/>
          <w:lang w:val="es-ES"/>
        </w:rPr>
        <w:t>La Conferencia de las Partes,</w:t>
      </w:r>
    </w:p>
    <w:p w14:paraId="372B0491" w14:textId="77777777" w:rsidR="001C4658" w:rsidRPr="00411C61" w:rsidRDefault="001C4658" w:rsidP="001C4658">
      <w:pPr>
        <w:pStyle w:val="Normal-pool"/>
        <w:tabs>
          <w:tab w:val="clear" w:pos="1247"/>
          <w:tab w:val="clear" w:pos="1814"/>
          <w:tab w:val="clear" w:pos="2381"/>
          <w:tab w:val="clear" w:pos="2948"/>
          <w:tab w:val="clear" w:pos="3515"/>
          <w:tab w:val="clear" w:pos="4082"/>
        </w:tabs>
        <w:spacing w:after="120"/>
        <w:ind w:left="1247" w:firstLine="624"/>
        <w:rPr>
          <w:iCs/>
          <w:lang w:val="es-ES"/>
        </w:rPr>
      </w:pPr>
      <w:r w:rsidRPr="00411C61">
        <w:rPr>
          <w:i/>
          <w:iCs/>
          <w:lang w:val="es-ES"/>
        </w:rPr>
        <w:t xml:space="preserve">Recordando </w:t>
      </w:r>
      <w:r w:rsidRPr="00411C61">
        <w:rPr>
          <w:lang w:val="es-ES"/>
        </w:rPr>
        <w:t>los umbrales para determinadas categorías de desechos previstos por la Conferencia de las Partes en la decisión MC-3/5 y la labor realizada por el grupo de expertos técnicos establecido en la decisión MC-2/2 y por la Secretaría para que la Conferencia de las Partes pudiese seguir examinando la cuestión de los umbrales para los desechos de mercurio en su cuarta reunión,</w:t>
      </w:r>
    </w:p>
    <w:p w14:paraId="085AFF27" w14:textId="77777777" w:rsidR="001C4658" w:rsidRPr="00411C61" w:rsidRDefault="001C4658" w:rsidP="001C4658">
      <w:pPr>
        <w:pStyle w:val="Normal-pool"/>
        <w:tabs>
          <w:tab w:val="clear" w:pos="1247"/>
          <w:tab w:val="clear" w:pos="1814"/>
          <w:tab w:val="clear" w:pos="2381"/>
          <w:tab w:val="clear" w:pos="2948"/>
          <w:tab w:val="clear" w:pos="3515"/>
          <w:tab w:val="clear" w:pos="4082"/>
        </w:tabs>
        <w:spacing w:after="120"/>
        <w:ind w:left="1247" w:firstLine="624"/>
        <w:rPr>
          <w:lang w:val="es-ES"/>
        </w:rPr>
      </w:pPr>
      <w:r w:rsidRPr="00411C61">
        <w:rPr>
          <w:i/>
          <w:iCs/>
          <w:lang w:val="es-ES"/>
        </w:rPr>
        <w:t>Acogiendo con beneplácito</w:t>
      </w:r>
      <w:r w:rsidRPr="00411C61">
        <w:rPr>
          <w:lang w:val="es-ES"/>
        </w:rPr>
        <w:t xml:space="preserve"> la labor realizada por el grupo de expertos técnicos sobre los umbrales para los desechos de mercurio,</w:t>
      </w:r>
    </w:p>
    <w:p w14:paraId="25FB31CB" w14:textId="77777777" w:rsidR="001C4658" w:rsidRPr="00411C61" w:rsidRDefault="001C4658" w:rsidP="001C4658">
      <w:pPr>
        <w:pStyle w:val="Normal-pool"/>
        <w:tabs>
          <w:tab w:val="clear" w:pos="1247"/>
          <w:tab w:val="clear" w:pos="1814"/>
          <w:tab w:val="clear" w:pos="2381"/>
          <w:tab w:val="clear" w:pos="2948"/>
          <w:tab w:val="clear" w:pos="3515"/>
          <w:tab w:val="clear" w:pos="4082"/>
        </w:tabs>
        <w:spacing w:after="120"/>
        <w:ind w:left="1247" w:firstLine="624"/>
        <w:rPr>
          <w:iCs/>
          <w:lang w:val="es-ES"/>
        </w:rPr>
      </w:pPr>
      <w:r w:rsidRPr="00411C61">
        <w:rPr>
          <w:i/>
          <w:iCs/>
          <w:lang w:val="es-ES"/>
        </w:rPr>
        <w:t xml:space="preserve">Observando </w:t>
      </w:r>
      <w:r w:rsidRPr="00411C61">
        <w:rPr>
          <w:lang w:val="es-ES"/>
        </w:rPr>
        <w:t>que, de conformidad con la decisión 3/5, la labor del grupo de expertos técnicos sobre los umbrales para los desechos de mercurio se ha centrado principalmente en un enfoque basado en la concentración total de mercurio para determinar el umbral de los desechos de mercurio contemplados en el apartado 2 c) del artículo 11,</w:t>
      </w:r>
    </w:p>
    <w:p w14:paraId="30B1FC2F" w14:textId="77777777" w:rsidR="001C4658" w:rsidRPr="00411C61" w:rsidRDefault="001C4658" w:rsidP="001C4658">
      <w:pPr>
        <w:pStyle w:val="Normal-pool"/>
        <w:tabs>
          <w:tab w:val="clear" w:pos="1247"/>
          <w:tab w:val="clear" w:pos="1814"/>
          <w:tab w:val="clear" w:pos="2381"/>
          <w:tab w:val="clear" w:pos="2948"/>
          <w:tab w:val="clear" w:pos="3515"/>
          <w:tab w:val="clear" w:pos="4082"/>
        </w:tabs>
        <w:spacing w:after="120"/>
        <w:ind w:left="1247" w:firstLine="624"/>
        <w:rPr>
          <w:iCs/>
          <w:lang w:val="es-ES"/>
        </w:rPr>
      </w:pPr>
      <w:r w:rsidRPr="00411C61">
        <w:rPr>
          <w:i/>
          <w:iCs/>
          <w:lang w:val="es-ES"/>
        </w:rPr>
        <w:t xml:space="preserve">Observando también </w:t>
      </w:r>
      <w:r w:rsidRPr="00411C61">
        <w:rPr>
          <w:lang w:val="es-ES"/>
        </w:rPr>
        <w:t>que algunas Partes han expresado interés en ampliar la labor del grupo de expertos técnicos para que considere enfoques distintos del de la concentración total de mercurio, incluidas las consideraciones basadas en el riesgo,</w:t>
      </w:r>
    </w:p>
    <w:p w14:paraId="37245CD5" w14:textId="77777777" w:rsidR="001C4658" w:rsidRPr="00411C61" w:rsidRDefault="001C4658" w:rsidP="001C4658">
      <w:pPr>
        <w:pStyle w:val="Normal-pool"/>
        <w:tabs>
          <w:tab w:val="clear" w:pos="1247"/>
          <w:tab w:val="clear" w:pos="1814"/>
          <w:tab w:val="clear" w:pos="2381"/>
          <w:tab w:val="clear" w:pos="2948"/>
          <w:tab w:val="clear" w:pos="3515"/>
          <w:tab w:val="clear" w:pos="4082"/>
        </w:tabs>
        <w:spacing w:after="120"/>
        <w:ind w:left="1247" w:firstLine="624"/>
        <w:rPr>
          <w:iCs/>
          <w:lang w:val="es-ES"/>
        </w:rPr>
      </w:pPr>
      <w:r w:rsidRPr="00411C61">
        <w:rPr>
          <w:i/>
          <w:iCs/>
          <w:lang w:val="es-ES"/>
        </w:rPr>
        <w:t>Observando además</w:t>
      </w:r>
      <w:r w:rsidRPr="00411C61">
        <w:rPr>
          <w:lang w:val="es-ES"/>
        </w:rPr>
        <w:t xml:space="preserve"> que los desechos contaminados con mercurio o compuestos de mercurio pueden suponer un riesgo para la salud humana o el medio ambiente si se depositan o esparcen en la tierra sin las medidas de gestión adecuadas,</w:t>
      </w:r>
    </w:p>
    <w:p w14:paraId="090A3558" w14:textId="77777777" w:rsidR="001C4658" w:rsidRPr="00411C61" w:rsidRDefault="001C4658" w:rsidP="001C4658">
      <w:pPr>
        <w:pStyle w:val="Normal-pool"/>
        <w:tabs>
          <w:tab w:val="clear" w:pos="1247"/>
          <w:tab w:val="clear" w:pos="1814"/>
          <w:tab w:val="clear" w:pos="2381"/>
          <w:tab w:val="clear" w:pos="2948"/>
          <w:tab w:val="clear" w:pos="3515"/>
          <w:tab w:val="clear" w:pos="4082"/>
        </w:tabs>
        <w:spacing w:after="120"/>
        <w:ind w:left="1247" w:firstLine="624"/>
        <w:rPr>
          <w:lang w:val="es-ES"/>
        </w:rPr>
      </w:pPr>
      <w:r w:rsidRPr="00411C61">
        <w:rPr>
          <w:i/>
          <w:iCs/>
          <w:lang w:val="es-ES"/>
        </w:rPr>
        <w:t xml:space="preserve">Resaltando </w:t>
      </w:r>
      <w:r w:rsidRPr="00411C61">
        <w:rPr>
          <w:lang w:val="es-ES"/>
        </w:rPr>
        <w:t>la necesidad de que las Partes, especialmente las que son países en desarrollo, puedan identificar los desechos de mercurio que entran en sus países con el fin de proteger a las poblaciones más vulnerables de la contaminación por mercurio,</w:t>
      </w:r>
    </w:p>
    <w:p w14:paraId="67AD1BE7" w14:textId="77777777" w:rsidR="001C4658" w:rsidRPr="00411C61" w:rsidRDefault="001C4658" w:rsidP="001C4658">
      <w:pPr>
        <w:pStyle w:val="Normal-pool"/>
        <w:tabs>
          <w:tab w:val="clear" w:pos="1247"/>
          <w:tab w:val="clear" w:pos="1814"/>
          <w:tab w:val="clear" w:pos="2381"/>
          <w:tab w:val="clear" w:pos="2948"/>
          <w:tab w:val="clear" w:pos="3515"/>
          <w:tab w:val="clear" w:pos="4082"/>
        </w:tabs>
        <w:spacing w:after="120"/>
        <w:ind w:left="1247" w:firstLine="624"/>
        <w:rPr>
          <w:lang w:val="es-ES"/>
        </w:rPr>
      </w:pPr>
      <w:r w:rsidRPr="00411C61">
        <w:rPr>
          <w:i/>
          <w:iCs/>
          <w:lang w:val="es-ES"/>
        </w:rPr>
        <w:t xml:space="preserve">Reconociendo </w:t>
      </w:r>
      <w:r w:rsidRPr="00411C61">
        <w:rPr>
          <w:lang w:val="es-ES"/>
        </w:rPr>
        <w:t>que la Conferencia de las Partes, en su cuarta reunión, no pudo tomar una decisión con respecto a los umbrales propuestos hasta la fecha por el grupo de expertos técnicos,</w:t>
      </w:r>
    </w:p>
    <w:p w14:paraId="771449D3" w14:textId="77777777" w:rsidR="001C4658" w:rsidRPr="00411C61" w:rsidRDefault="001C4658" w:rsidP="001C4658">
      <w:pPr>
        <w:pStyle w:val="Normal-pool"/>
        <w:tabs>
          <w:tab w:val="clear" w:pos="1247"/>
          <w:tab w:val="clear" w:pos="1814"/>
          <w:tab w:val="clear" w:pos="2381"/>
          <w:tab w:val="clear" w:pos="2948"/>
          <w:tab w:val="clear" w:pos="3515"/>
          <w:tab w:val="clear" w:pos="4082"/>
        </w:tabs>
        <w:spacing w:after="120"/>
        <w:ind w:left="1247" w:firstLine="624"/>
        <w:rPr>
          <w:iCs/>
          <w:lang w:val="es-ES"/>
        </w:rPr>
      </w:pPr>
      <w:r w:rsidRPr="00411C61">
        <w:rPr>
          <w:i/>
          <w:iCs/>
          <w:lang w:val="es-ES"/>
        </w:rPr>
        <w:t>Teniendo en cuenta</w:t>
      </w:r>
      <w:r w:rsidRPr="00411C61">
        <w:rPr>
          <w:lang w:val="es-ES"/>
        </w:rPr>
        <w:t xml:space="preserve"> el informe del grupo de expertos técnicos sobre los umbrales para los desechos de mercurio, que figura en el anexo II de la nota de la Secretaría sobre la labor realizada entre reuniones en relación con los desechos de mercurio</w:t>
      </w:r>
      <w:r w:rsidRPr="00411C61">
        <w:rPr>
          <w:rStyle w:val="FootnoteReference"/>
          <w:iCs/>
          <w:lang w:val="es-ES"/>
        </w:rPr>
        <w:footnoteReference w:id="1"/>
      </w:r>
      <w:r w:rsidRPr="00411C61">
        <w:rPr>
          <w:lang w:val="es-ES"/>
        </w:rPr>
        <w:t>,</w:t>
      </w:r>
    </w:p>
    <w:p w14:paraId="60612CD8" w14:textId="77777777" w:rsidR="001C4658" w:rsidRPr="00411C61" w:rsidRDefault="001C4658" w:rsidP="001C4658">
      <w:pPr>
        <w:pStyle w:val="Normal-pool"/>
        <w:numPr>
          <w:ilvl w:val="0"/>
          <w:numId w:val="17"/>
        </w:numPr>
        <w:tabs>
          <w:tab w:val="clear" w:pos="1247"/>
          <w:tab w:val="clear" w:pos="1814"/>
          <w:tab w:val="clear" w:pos="2381"/>
          <w:tab w:val="clear" w:pos="2948"/>
          <w:tab w:val="clear" w:pos="3515"/>
          <w:tab w:val="clear" w:pos="4082"/>
          <w:tab w:val="left" w:pos="624"/>
        </w:tabs>
        <w:spacing w:after="120"/>
        <w:ind w:left="1247" w:firstLine="624"/>
        <w:rPr>
          <w:rFonts w:eastAsia="MS PGothic"/>
          <w:lang w:val="es-ES"/>
        </w:rPr>
      </w:pPr>
      <w:r w:rsidRPr="00411C61">
        <w:rPr>
          <w:i/>
          <w:iCs/>
          <w:lang w:val="es-ES"/>
        </w:rPr>
        <w:t>Decide</w:t>
      </w:r>
      <w:r w:rsidRPr="00411C61">
        <w:rPr>
          <w:lang w:val="es-ES"/>
        </w:rPr>
        <w:t xml:space="preserve"> ampliar el mandato del grupo de expertos técnicos para que elabore y examine nueva información y oportunidades y las presente en un informe a la Conferencia de las Partes, con el objetivo de recomendar y facilitar, durante la quinta reunión de la Conferencia de las Partes o lo antes </w:t>
      </w:r>
      <w:r w:rsidRPr="00411C61">
        <w:rPr>
          <w:lang w:val="es-ES"/>
        </w:rPr>
        <w:lastRenderedPageBreak/>
        <w:t>posible después de ella, una decisión relativa a los desechos contemplados en la subcategoría 2 c) del artículo 11;</w:t>
      </w:r>
    </w:p>
    <w:p w14:paraId="0B024ACA" w14:textId="77777777" w:rsidR="001C4658" w:rsidRPr="00411C61" w:rsidRDefault="001C4658" w:rsidP="001C4658">
      <w:pPr>
        <w:pStyle w:val="Normal-pool"/>
        <w:numPr>
          <w:ilvl w:val="0"/>
          <w:numId w:val="17"/>
        </w:numPr>
        <w:tabs>
          <w:tab w:val="clear" w:pos="1247"/>
          <w:tab w:val="clear" w:pos="1814"/>
          <w:tab w:val="clear" w:pos="2381"/>
          <w:tab w:val="clear" w:pos="2948"/>
          <w:tab w:val="clear" w:pos="3515"/>
          <w:tab w:val="clear" w:pos="4082"/>
          <w:tab w:val="left" w:pos="624"/>
        </w:tabs>
        <w:spacing w:after="120"/>
        <w:ind w:left="1247" w:firstLine="624"/>
        <w:rPr>
          <w:lang w:val="es-ES"/>
        </w:rPr>
      </w:pPr>
      <w:r w:rsidRPr="00411C61">
        <w:rPr>
          <w:i/>
          <w:iCs/>
          <w:lang w:val="es-ES"/>
        </w:rPr>
        <w:t xml:space="preserve">Invita </w:t>
      </w:r>
      <w:r w:rsidRPr="00411C61">
        <w:rPr>
          <w:lang w:val="es-ES"/>
        </w:rPr>
        <w:t>a las Partes a compartir información y datos sobre las categorías de desechos comprendidas en la lista indicativa que figura en el cuadro 3 del anexo de la decisión MC-3/5, incluso con respecto a cualquier umbral nacional o local pertinente y a su establecimiento, y solicita a la Secretaría que recopile dicha información y la distribuya al grupo de expertos técnicos lo antes posible, y la ponga a disposición en formato electrónico;</w:t>
      </w:r>
    </w:p>
    <w:p w14:paraId="71FBE592" w14:textId="77777777" w:rsidR="001C4658" w:rsidRPr="00411C61" w:rsidRDefault="001C4658" w:rsidP="001C4658">
      <w:pPr>
        <w:pStyle w:val="Normal-pool"/>
        <w:numPr>
          <w:ilvl w:val="0"/>
          <w:numId w:val="17"/>
        </w:numPr>
        <w:tabs>
          <w:tab w:val="clear" w:pos="1247"/>
          <w:tab w:val="clear" w:pos="1814"/>
          <w:tab w:val="clear" w:pos="2381"/>
          <w:tab w:val="clear" w:pos="2948"/>
          <w:tab w:val="clear" w:pos="3515"/>
          <w:tab w:val="clear" w:pos="4082"/>
          <w:tab w:val="left" w:pos="624"/>
        </w:tabs>
        <w:spacing w:after="120"/>
        <w:ind w:left="1247" w:firstLine="624"/>
        <w:rPr>
          <w:rFonts w:eastAsia="MS PGothic"/>
          <w:lang w:val="es-ES"/>
        </w:rPr>
      </w:pPr>
      <w:r w:rsidRPr="00411C61">
        <w:rPr>
          <w:i/>
          <w:iCs/>
          <w:lang w:val="es-ES"/>
        </w:rPr>
        <w:t>Solicita</w:t>
      </w:r>
      <w:r w:rsidRPr="00411C61">
        <w:rPr>
          <w:lang w:val="es-ES"/>
        </w:rPr>
        <w:t xml:space="preserve"> a las Partes interesadas que presenten a la Secretaría información, cuando proceda o a petición del grupo de expertos técnicos, sobre enfoques distintos al de la concentración total de mercurio, para que el grupo de expertos técnicos los examine;</w:t>
      </w:r>
    </w:p>
    <w:p w14:paraId="67A30919" w14:textId="77777777" w:rsidR="001C4658" w:rsidRPr="00411C61" w:rsidRDefault="001C4658" w:rsidP="001C4658">
      <w:pPr>
        <w:pStyle w:val="Normal-pool"/>
        <w:numPr>
          <w:ilvl w:val="0"/>
          <w:numId w:val="17"/>
        </w:numPr>
        <w:tabs>
          <w:tab w:val="clear" w:pos="1247"/>
          <w:tab w:val="clear" w:pos="1814"/>
          <w:tab w:val="clear" w:pos="2381"/>
          <w:tab w:val="clear" w:pos="2948"/>
          <w:tab w:val="clear" w:pos="3515"/>
          <w:tab w:val="clear" w:pos="4082"/>
          <w:tab w:val="left" w:pos="624"/>
        </w:tabs>
        <w:spacing w:after="120"/>
        <w:ind w:left="1247" w:firstLine="624"/>
        <w:rPr>
          <w:rFonts w:eastAsia="MS PGothic"/>
          <w:lang w:val="es-ES"/>
        </w:rPr>
      </w:pPr>
      <w:r w:rsidRPr="00411C61">
        <w:rPr>
          <w:i/>
          <w:iCs/>
          <w:lang w:val="es-ES"/>
        </w:rPr>
        <w:t xml:space="preserve">Decide </w:t>
      </w:r>
      <w:r w:rsidRPr="00411C61">
        <w:rPr>
          <w:lang w:val="es-ES"/>
        </w:rPr>
        <w:t>que, antes de la quinta reunión de la Conferencia de las Partes, el grupo de expertos técnicos deberá:</w:t>
      </w:r>
    </w:p>
    <w:p w14:paraId="74A0F60C" w14:textId="77777777" w:rsidR="001C4658" w:rsidRPr="00411C61" w:rsidRDefault="001C4658" w:rsidP="001C4658">
      <w:pPr>
        <w:pStyle w:val="Normal-pool"/>
        <w:numPr>
          <w:ilvl w:val="0"/>
          <w:numId w:val="18"/>
        </w:numPr>
        <w:tabs>
          <w:tab w:val="clear" w:pos="1247"/>
          <w:tab w:val="clear" w:pos="1814"/>
          <w:tab w:val="clear" w:pos="2381"/>
          <w:tab w:val="clear" w:pos="2948"/>
          <w:tab w:val="clear" w:pos="3515"/>
          <w:tab w:val="clear" w:pos="4082"/>
          <w:tab w:val="left" w:pos="624"/>
        </w:tabs>
        <w:spacing w:after="120"/>
        <w:ind w:left="1247" w:firstLine="624"/>
        <w:rPr>
          <w:lang w:val="es-ES"/>
        </w:rPr>
      </w:pPr>
      <w:r w:rsidRPr="00411C61">
        <w:rPr>
          <w:lang w:val="es-ES"/>
        </w:rPr>
        <w:t>Tratar de colaborar, según proceda, con el pequeño grupo de trabajo entre reuniones establecido de conformidad con la decisión BC-14/8 del Convenio de Basilea relativa a las directrices técnicas para la gestión ambientalmente racional de desechos consistentes en mercurio elemental y desechos que contengan mercurio o estén contaminados con él, con miras a intercambiar información y evitar la duplicación de esfuerzos;</w:t>
      </w:r>
    </w:p>
    <w:p w14:paraId="5E0C0EC3" w14:textId="77777777" w:rsidR="001C4658" w:rsidRPr="00411C61" w:rsidRDefault="001C4658" w:rsidP="001C4658">
      <w:pPr>
        <w:pStyle w:val="Normal-pool"/>
        <w:numPr>
          <w:ilvl w:val="0"/>
          <w:numId w:val="18"/>
        </w:numPr>
        <w:tabs>
          <w:tab w:val="clear" w:pos="1247"/>
          <w:tab w:val="clear" w:pos="1814"/>
          <w:tab w:val="clear" w:pos="2381"/>
          <w:tab w:val="clear" w:pos="2948"/>
          <w:tab w:val="clear" w:pos="3515"/>
          <w:tab w:val="clear" w:pos="4082"/>
          <w:tab w:val="left" w:pos="624"/>
        </w:tabs>
        <w:spacing w:after="120"/>
        <w:ind w:left="1247" w:firstLine="624"/>
        <w:rPr>
          <w:lang w:val="es-ES"/>
        </w:rPr>
      </w:pPr>
      <w:r w:rsidRPr="00411C61">
        <w:rPr>
          <w:lang w:val="es-ES"/>
        </w:rPr>
        <w:t>Utilizar la lista indicativa de categorías de desechos contaminados con mercurio o compuestos de mercurio para identificar la información o los datos pertinentes que puedan servir de base para el debate del grupo sobre los umbrales de mercurio, y reconocer la posibilidad de que el grupo recomiende umbrales diferentes para las distintas categorías de desechos, según proceda, teniendo en cuenta que el grupo debería priorizar los desechos que sean comunes entre las Partes y que puedan suponer un riesgo para la salud humana o el medio ambiente, y que las Partes tienen capacidades de gestión de desechos distintas;</w:t>
      </w:r>
    </w:p>
    <w:p w14:paraId="0F9F37F8" w14:textId="77777777" w:rsidR="001C4658" w:rsidRPr="00411C61" w:rsidRDefault="001C4658" w:rsidP="001C4658">
      <w:pPr>
        <w:pStyle w:val="Normal-pool"/>
        <w:numPr>
          <w:ilvl w:val="0"/>
          <w:numId w:val="18"/>
        </w:numPr>
        <w:tabs>
          <w:tab w:val="clear" w:pos="1247"/>
          <w:tab w:val="clear" w:pos="1814"/>
          <w:tab w:val="clear" w:pos="2381"/>
          <w:tab w:val="clear" w:pos="2948"/>
          <w:tab w:val="clear" w:pos="3515"/>
          <w:tab w:val="clear" w:pos="4082"/>
          <w:tab w:val="left" w:pos="624"/>
        </w:tabs>
        <w:spacing w:after="120"/>
        <w:ind w:left="1247" w:firstLine="624"/>
        <w:rPr>
          <w:lang w:val="es-ES"/>
        </w:rPr>
      </w:pPr>
      <w:r w:rsidRPr="00411C61">
        <w:rPr>
          <w:lang w:val="es-ES"/>
        </w:rPr>
        <w:t>Recoger e incorporar información adicional o realizar nuevos análisis, según sea necesario y estén disponibles, para complementar la información proporcionada por las Partes en respuesta al párrafo 1 de la presente decisión;</w:t>
      </w:r>
    </w:p>
    <w:p w14:paraId="6A32D280" w14:textId="77777777" w:rsidR="001C4658" w:rsidRPr="00411C61" w:rsidRDefault="001C4658" w:rsidP="001C4658">
      <w:pPr>
        <w:pStyle w:val="Normal-pool"/>
        <w:numPr>
          <w:ilvl w:val="0"/>
          <w:numId w:val="18"/>
        </w:numPr>
        <w:tabs>
          <w:tab w:val="clear" w:pos="1247"/>
          <w:tab w:val="clear" w:pos="1814"/>
          <w:tab w:val="clear" w:pos="2381"/>
          <w:tab w:val="clear" w:pos="2948"/>
          <w:tab w:val="clear" w:pos="3515"/>
          <w:tab w:val="clear" w:pos="4082"/>
          <w:tab w:val="left" w:pos="624"/>
        </w:tabs>
        <w:spacing w:after="120"/>
        <w:ind w:left="1247" w:firstLine="624"/>
        <w:rPr>
          <w:lang w:val="es-ES"/>
        </w:rPr>
      </w:pPr>
      <w:r w:rsidRPr="00411C61">
        <w:rPr>
          <w:lang w:val="es-ES"/>
        </w:rPr>
        <w:t>Considerar la situación de las Partes que ya gestionan los desechos de mercurio de manera ambientalmente racional, incluso mediante el uso de un enfoque basado en los riesgos que tenga en cuenta el potencial de lixiviación;</w:t>
      </w:r>
    </w:p>
    <w:p w14:paraId="3AC25530" w14:textId="77777777" w:rsidR="001C4658" w:rsidRPr="00411C61" w:rsidRDefault="001C4658" w:rsidP="001C4658">
      <w:pPr>
        <w:pStyle w:val="Normal-pool"/>
        <w:numPr>
          <w:ilvl w:val="0"/>
          <w:numId w:val="17"/>
        </w:numPr>
        <w:tabs>
          <w:tab w:val="clear" w:pos="1247"/>
          <w:tab w:val="clear" w:pos="1814"/>
          <w:tab w:val="clear" w:pos="2381"/>
          <w:tab w:val="clear" w:pos="2948"/>
          <w:tab w:val="clear" w:pos="3515"/>
          <w:tab w:val="clear" w:pos="4082"/>
          <w:tab w:val="left" w:pos="624"/>
        </w:tabs>
        <w:spacing w:after="120"/>
        <w:ind w:left="1247" w:firstLine="624"/>
        <w:rPr>
          <w:rFonts w:eastAsia="MS PGothic"/>
          <w:iCs/>
          <w:lang w:val="es-ES"/>
        </w:rPr>
      </w:pPr>
      <w:r w:rsidRPr="00411C61">
        <w:rPr>
          <w:i/>
          <w:iCs/>
          <w:lang w:val="es-ES"/>
        </w:rPr>
        <w:t xml:space="preserve">Decide </w:t>
      </w:r>
      <w:r w:rsidRPr="00411C61">
        <w:rPr>
          <w:lang w:val="es-ES"/>
        </w:rPr>
        <w:t>que no es necesario establecer umbral alguno para los residuos de la extracción de oro artesanal y en pequeña escala en la que se utiliza la amalgamación de mercurio para extraer oro de la mina, y que todos los residuos de esta actividad deben gestionarse de manera ambientalmente racional de conformidad con el artículo 7 y en consonancia con los planes de acción nacionales que formulen las respectivas Partes a partir del documento de orientación sobre la preparación de planes de acción nacionales para la extracción de oro artesanal y en pequeña escala</w:t>
      </w:r>
      <w:r w:rsidRPr="00411C61">
        <w:rPr>
          <w:rFonts w:eastAsia="MS PGothic"/>
          <w:iCs/>
          <w:szCs w:val="18"/>
          <w:vertAlign w:val="superscript"/>
          <w:lang w:val="es-ES"/>
        </w:rPr>
        <w:footnoteReference w:id="2"/>
      </w:r>
      <w:r w:rsidRPr="00411C61">
        <w:rPr>
          <w:lang w:val="es-ES"/>
        </w:rPr>
        <w:t>;</w:t>
      </w:r>
    </w:p>
    <w:p w14:paraId="4C4AE05D" w14:textId="77777777" w:rsidR="001C4658" w:rsidRPr="00411C61" w:rsidRDefault="001C4658" w:rsidP="001C4658">
      <w:pPr>
        <w:pStyle w:val="Normal-pool"/>
        <w:numPr>
          <w:ilvl w:val="0"/>
          <w:numId w:val="17"/>
        </w:numPr>
        <w:tabs>
          <w:tab w:val="clear" w:pos="1247"/>
          <w:tab w:val="clear" w:pos="1814"/>
          <w:tab w:val="clear" w:pos="2381"/>
          <w:tab w:val="clear" w:pos="2948"/>
          <w:tab w:val="clear" w:pos="3515"/>
          <w:tab w:val="clear" w:pos="4082"/>
          <w:tab w:val="left" w:pos="624"/>
        </w:tabs>
        <w:spacing w:after="120"/>
        <w:ind w:left="1247" w:firstLine="624"/>
        <w:rPr>
          <w:rFonts w:eastAsia="MS PGothic"/>
          <w:iCs/>
          <w:lang w:val="es-ES"/>
        </w:rPr>
      </w:pPr>
      <w:r w:rsidRPr="00411C61">
        <w:rPr>
          <w:i/>
          <w:iCs/>
          <w:lang w:val="es-ES"/>
        </w:rPr>
        <w:t xml:space="preserve">Decide </w:t>
      </w:r>
      <w:r w:rsidRPr="00411C61">
        <w:rPr>
          <w:lang w:val="es-ES"/>
        </w:rPr>
        <w:t>definir los siguientes umbrales a dos niveles por encima de los cuales los residuos de la minería, salvo los derivados de la extracción primaria de mercurio, no quedan excluidos de la definición de desechos de mercurio formulada en el párrafo 2 del artículo 11:</w:t>
      </w:r>
    </w:p>
    <w:p w14:paraId="6F8E2606" w14:textId="77777777" w:rsidR="001C4658" w:rsidRPr="00411C61" w:rsidRDefault="001C4658" w:rsidP="001C4658">
      <w:pPr>
        <w:pStyle w:val="Normal-pool"/>
        <w:numPr>
          <w:ilvl w:val="0"/>
          <w:numId w:val="19"/>
        </w:numPr>
        <w:tabs>
          <w:tab w:val="clear" w:pos="1247"/>
          <w:tab w:val="clear" w:pos="1814"/>
          <w:tab w:val="clear" w:pos="2381"/>
          <w:tab w:val="clear" w:pos="2948"/>
          <w:tab w:val="clear" w:pos="3515"/>
          <w:tab w:val="clear" w:pos="4082"/>
          <w:tab w:val="left" w:pos="624"/>
        </w:tabs>
        <w:spacing w:after="120"/>
        <w:ind w:left="1247" w:firstLine="624"/>
        <w:rPr>
          <w:lang w:val="es-ES"/>
        </w:rPr>
      </w:pPr>
      <w:r w:rsidRPr="00411C61">
        <w:rPr>
          <w:lang w:val="es-ES"/>
        </w:rPr>
        <w:t>Umbral de primer nivel, que se aplicará de entrada: 25 mg/kg de contenido total de mercurio;</w:t>
      </w:r>
    </w:p>
    <w:p w14:paraId="3B55B701" w14:textId="77777777" w:rsidR="001C4658" w:rsidRPr="00411C61" w:rsidRDefault="001C4658" w:rsidP="001C4658">
      <w:pPr>
        <w:pStyle w:val="Normal-pool"/>
        <w:numPr>
          <w:ilvl w:val="0"/>
          <w:numId w:val="19"/>
        </w:numPr>
        <w:tabs>
          <w:tab w:val="clear" w:pos="1247"/>
          <w:tab w:val="clear" w:pos="1814"/>
          <w:tab w:val="clear" w:pos="2381"/>
          <w:tab w:val="clear" w:pos="2948"/>
          <w:tab w:val="clear" w:pos="3515"/>
          <w:tab w:val="clear" w:pos="4082"/>
          <w:tab w:val="left" w:pos="624"/>
        </w:tabs>
        <w:spacing w:after="120"/>
        <w:ind w:left="1247" w:firstLine="624"/>
        <w:rPr>
          <w:lang w:val="es-ES"/>
        </w:rPr>
      </w:pPr>
      <w:r w:rsidRPr="00411C61">
        <w:rPr>
          <w:lang w:val="es-ES"/>
        </w:rPr>
        <w:t>Umbral de segundo nivel, que se aplicará a los residuos que superen el umbral de primer nivel: 0,15 mg/l de lixiviado utilizando un método de ensayo adecuado que simule la lixiviación de mercurio en el lugar donde se depositen los residuos;</w:t>
      </w:r>
    </w:p>
    <w:p w14:paraId="625A80E5" w14:textId="77777777" w:rsidR="001C4658" w:rsidRPr="00411C61" w:rsidRDefault="001C4658" w:rsidP="001C4658">
      <w:pPr>
        <w:pStyle w:val="Normal-pool"/>
        <w:numPr>
          <w:ilvl w:val="0"/>
          <w:numId w:val="17"/>
        </w:numPr>
        <w:tabs>
          <w:tab w:val="clear" w:pos="1247"/>
          <w:tab w:val="clear" w:pos="1814"/>
          <w:tab w:val="clear" w:pos="2381"/>
          <w:tab w:val="clear" w:pos="2948"/>
          <w:tab w:val="clear" w:pos="3515"/>
          <w:tab w:val="clear" w:pos="4082"/>
          <w:tab w:val="left" w:pos="624"/>
        </w:tabs>
        <w:spacing w:after="120"/>
        <w:ind w:left="1247" w:firstLine="624"/>
        <w:rPr>
          <w:rFonts w:eastAsia="MS PGothic"/>
          <w:iCs/>
          <w:lang w:val="es-ES"/>
        </w:rPr>
      </w:pPr>
      <w:r w:rsidRPr="00411C61">
        <w:rPr>
          <w:i/>
          <w:iCs/>
          <w:lang w:val="es-ES"/>
        </w:rPr>
        <w:t xml:space="preserve">Solicita </w:t>
      </w:r>
      <w:r w:rsidRPr="00411C61">
        <w:rPr>
          <w:lang w:val="es-ES"/>
        </w:rPr>
        <w:t>al grupo de expertos técnicos que elabore un documento de orientación sobre los métodos de ensayo que se utilizarán en la aplicación del umbral de segundo nivel para los residuos de extracción minera, salvo los derivados de la extracción primaria de mercurio;</w:t>
      </w:r>
    </w:p>
    <w:p w14:paraId="450FC1BC" w14:textId="77777777" w:rsidR="001C4658" w:rsidRPr="00411C61" w:rsidRDefault="001C4658" w:rsidP="001C4658">
      <w:pPr>
        <w:pStyle w:val="Normal-pool"/>
        <w:numPr>
          <w:ilvl w:val="0"/>
          <w:numId w:val="17"/>
        </w:numPr>
        <w:tabs>
          <w:tab w:val="clear" w:pos="1247"/>
          <w:tab w:val="clear" w:pos="1814"/>
          <w:tab w:val="clear" w:pos="2381"/>
          <w:tab w:val="clear" w:pos="2948"/>
          <w:tab w:val="clear" w:pos="3515"/>
          <w:tab w:val="clear" w:pos="4082"/>
          <w:tab w:val="left" w:pos="624"/>
        </w:tabs>
        <w:spacing w:after="120"/>
        <w:ind w:left="1247" w:firstLine="624"/>
        <w:rPr>
          <w:rFonts w:eastAsia="MS PGothic"/>
          <w:lang w:val="es-ES"/>
        </w:rPr>
      </w:pPr>
      <w:r w:rsidRPr="00411C61">
        <w:rPr>
          <w:i/>
          <w:iCs/>
          <w:lang w:val="es-ES"/>
        </w:rPr>
        <w:t xml:space="preserve">Invita </w:t>
      </w:r>
      <w:r w:rsidRPr="00411C61">
        <w:rPr>
          <w:lang w:val="es-ES"/>
        </w:rPr>
        <w:t>a las Partes a reconsiderar la composición del grupo de expertos técnicos según proceda e informar a la Secretaría de los cambios que introduzcan en esa composición por conducto de los representantes de la Mesa de las cinco regiones de las Naciones Unidas;</w:t>
      </w:r>
    </w:p>
    <w:p w14:paraId="08881C65" w14:textId="77777777" w:rsidR="001C4658" w:rsidRPr="00411C61" w:rsidRDefault="001C4658" w:rsidP="001C4658">
      <w:pPr>
        <w:pStyle w:val="Normal-pool"/>
        <w:numPr>
          <w:ilvl w:val="0"/>
          <w:numId w:val="17"/>
        </w:numPr>
        <w:tabs>
          <w:tab w:val="clear" w:pos="1247"/>
          <w:tab w:val="clear" w:pos="1814"/>
          <w:tab w:val="clear" w:pos="2381"/>
          <w:tab w:val="clear" w:pos="2948"/>
          <w:tab w:val="clear" w:pos="3515"/>
          <w:tab w:val="clear" w:pos="4082"/>
          <w:tab w:val="left" w:pos="624"/>
        </w:tabs>
        <w:spacing w:after="120"/>
        <w:ind w:left="1247" w:firstLine="624"/>
        <w:rPr>
          <w:rFonts w:eastAsia="MS PGothic"/>
          <w:lang w:val="es-ES"/>
        </w:rPr>
      </w:pPr>
      <w:r w:rsidRPr="00411C61">
        <w:rPr>
          <w:i/>
          <w:iCs/>
          <w:lang w:val="es-ES"/>
        </w:rPr>
        <w:lastRenderedPageBreak/>
        <w:t xml:space="preserve">Solicita </w:t>
      </w:r>
      <w:r w:rsidRPr="00411C61">
        <w:rPr>
          <w:lang w:val="es-ES"/>
        </w:rPr>
        <w:t>al grupo de expertos técnicos que invite a los miembros de una lista de expertos adicionales seleccionada por las Partes a realizar contribuciones científicas y técnicas, según proceda;</w:t>
      </w:r>
    </w:p>
    <w:p w14:paraId="68B61306" w14:textId="77777777" w:rsidR="001C4658" w:rsidRPr="00411C61" w:rsidRDefault="001C4658" w:rsidP="001C4658">
      <w:pPr>
        <w:pStyle w:val="Normal-pool"/>
        <w:numPr>
          <w:ilvl w:val="0"/>
          <w:numId w:val="17"/>
        </w:numPr>
        <w:tabs>
          <w:tab w:val="clear" w:pos="1247"/>
          <w:tab w:val="clear" w:pos="1814"/>
          <w:tab w:val="clear" w:pos="2381"/>
          <w:tab w:val="clear" w:pos="2948"/>
          <w:tab w:val="clear" w:pos="3515"/>
          <w:tab w:val="clear" w:pos="4082"/>
          <w:tab w:val="left" w:pos="624"/>
        </w:tabs>
        <w:spacing w:after="120"/>
        <w:ind w:left="1247" w:firstLine="624"/>
        <w:rPr>
          <w:lang w:val="es-ES"/>
        </w:rPr>
      </w:pPr>
      <w:r w:rsidRPr="00411C61">
        <w:rPr>
          <w:i/>
          <w:iCs/>
          <w:lang w:val="es-ES"/>
        </w:rPr>
        <w:t>Solicita también</w:t>
      </w:r>
      <w:r w:rsidRPr="00411C61">
        <w:rPr>
          <w:lang w:val="es-ES"/>
        </w:rPr>
        <w:t xml:space="preserve"> al grupo de expertos técnicos que continúe trabajando electrónicamente y que celebre una reunión presencial de duración suficiente para abordar los desechos de mercurio contemplados en el apartado 2 c) del artículo 11, con sujeción a la disponibilidad de recursos, y que informe sobre su labor a la Conferencia de las Partes en su quinta reunión;</w:t>
      </w:r>
    </w:p>
    <w:p w14:paraId="2C04C032" w14:textId="77777777" w:rsidR="001C4658" w:rsidRPr="00411C61" w:rsidRDefault="001C4658" w:rsidP="001C4658">
      <w:pPr>
        <w:pStyle w:val="Normal-pool"/>
        <w:numPr>
          <w:ilvl w:val="0"/>
          <w:numId w:val="17"/>
        </w:numPr>
        <w:tabs>
          <w:tab w:val="clear" w:pos="1247"/>
          <w:tab w:val="clear" w:pos="1814"/>
          <w:tab w:val="clear" w:pos="2381"/>
          <w:tab w:val="clear" w:pos="2948"/>
          <w:tab w:val="clear" w:pos="3515"/>
          <w:tab w:val="clear" w:pos="4082"/>
          <w:tab w:val="left" w:pos="624"/>
        </w:tabs>
        <w:spacing w:after="120"/>
        <w:ind w:left="1247" w:firstLine="624"/>
        <w:rPr>
          <w:lang w:val="es-ES"/>
        </w:rPr>
      </w:pPr>
      <w:r w:rsidRPr="00411C61">
        <w:rPr>
          <w:i/>
          <w:iCs/>
          <w:lang w:val="es-ES"/>
        </w:rPr>
        <w:t xml:space="preserve">Solicita </w:t>
      </w:r>
      <w:r w:rsidRPr="00411C61">
        <w:rPr>
          <w:lang w:val="es-ES"/>
        </w:rPr>
        <w:t>a la Secretaría que transmita la presente decisión a los órganos competentes del Convenio de Basilea sobre el Control de los Movimientos Transfronterizos de los Desechos Peligrosos y su Eliminación y que los invite a tener en cuenta la presente decisión;</w:t>
      </w:r>
    </w:p>
    <w:p w14:paraId="53B87BAD" w14:textId="735FC001" w:rsidR="008750FE" w:rsidRPr="001C4658" w:rsidRDefault="001C4658" w:rsidP="001C4658">
      <w:pPr>
        <w:pStyle w:val="Normal-pool"/>
        <w:numPr>
          <w:ilvl w:val="0"/>
          <w:numId w:val="17"/>
        </w:numPr>
        <w:tabs>
          <w:tab w:val="clear" w:pos="1247"/>
          <w:tab w:val="clear" w:pos="1814"/>
          <w:tab w:val="clear" w:pos="2381"/>
          <w:tab w:val="clear" w:pos="2948"/>
          <w:tab w:val="clear" w:pos="3515"/>
          <w:tab w:val="clear" w:pos="4082"/>
          <w:tab w:val="left" w:pos="624"/>
        </w:tabs>
        <w:spacing w:after="120"/>
        <w:ind w:left="1247" w:firstLine="624"/>
        <w:rPr>
          <w:lang w:val="es-ES"/>
        </w:rPr>
      </w:pPr>
      <w:r w:rsidRPr="00411C61">
        <w:rPr>
          <w:i/>
          <w:iCs/>
          <w:lang w:val="es-ES"/>
        </w:rPr>
        <w:t>Solicita también</w:t>
      </w:r>
      <w:r w:rsidRPr="00411C61">
        <w:rPr>
          <w:lang w:val="es-ES"/>
        </w:rPr>
        <w:t xml:space="preserve"> a la Secretaría que siga apoyando la labor del grupo de expertos técnicos.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97"/>
        <w:gridCol w:w="1897"/>
        <w:gridCol w:w="1897"/>
        <w:gridCol w:w="1897"/>
        <w:gridCol w:w="1898"/>
      </w:tblGrid>
      <w:tr w:rsidR="0015442E" w:rsidRPr="00C152AC" w14:paraId="1920DFFC" w14:textId="77777777" w:rsidTr="0015442E">
        <w:tc>
          <w:tcPr>
            <w:tcW w:w="1897" w:type="dxa"/>
          </w:tcPr>
          <w:p w14:paraId="4891FA24" w14:textId="77777777" w:rsidR="0015442E" w:rsidRPr="00FF31D0" w:rsidRDefault="0015442E" w:rsidP="00BF7C78">
            <w:pPr>
              <w:pStyle w:val="Normal-pool"/>
              <w:spacing w:before="200"/>
              <w:rPr>
                <w:lang w:val="es-ES"/>
              </w:rPr>
            </w:pPr>
          </w:p>
        </w:tc>
        <w:tc>
          <w:tcPr>
            <w:tcW w:w="1897" w:type="dxa"/>
          </w:tcPr>
          <w:p w14:paraId="233607DA" w14:textId="77777777" w:rsidR="0015442E" w:rsidRPr="00FF31D0" w:rsidRDefault="0015442E" w:rsidP="00BF7C78">
            <w:pPr>
              <w:pStyle w:val="Normal-pool"/>
              <w:spacing w:before="200"/>
              <w:rPr>
                <w:lang w:val="es-ES"/>
              </w:rPr>
            </w:pPr>
          </w:p>
        </w:tc>
        <w:tc>
          <w:tcPr>
            <w:tcW w:w="1897" w:type="dxa"/>
            <w:tcBorders>
              <w:bottom w:val="single" w:sz="4" w:space="0" w:color="auto"/>
            </w:tcBorders>
          </w:tcPr>
          <w:p w14:paraId="6AD808B0" w14:textId="77777777" w:rsidR="0015442E" w:rsidRPr="00FF31D0" w:rsidRDefault="0015442E" w:rsidP="00BF7C78">
            <w:pPr>
              <w:pStyle w:val="Normal-pool"/>
              <w:spacing w:before="200"/>
              <w:rPr>
                <w:lang w:val="es-ES"/>
              </w:rPr>
            </w:pPr>
          </w:p>
        </w:tc>
        <w:tc>
          <w:tcPr>
            <w:tcW w:w="1897" w:type="dxa"/>
          </w:tcPr>
          <w:p w14:paraId="7CD2479D" w14:textId="77777777" w:rsidR="0015442E" w:rsidRPr="00FF31D0" w:rsidRDefault="0015442E" w:rsidP="00BF7C78">
            <w:pPr>
              <w:pStyle w:val="Normal-pool"/>
              <w:spacing w:before="200"/>
              <w:rPr>
                <w:lang w:val="es-ES"/>
              </w:rPr>
            </w:pPr>
          </w:p>
        </w:tc>
        <w:tc>
          <w:tcPr>
            <w:tcW w:w="1898" w:type="dxa"/>
          </w:tcPr>
          <w:p w14:paraId="2A123FA8" w14:textId="77777777" w:rsidR="0015442E" w:rsidRPr="00FF31D0" w:rsidRDefault="0015442E" w:rsidP="00BF7C78">
            <w:pPr>
              <w:pStyle w:val="Normal-pool"/>
              <w:spacing w:before="200"/>
              <w:rPr>
                <w:lang w:val="es-ES"/>
              </w:rPr>
            </w:pPr>
          </w:p>
        </w:tc>
      </w:tr>
    </w:tbl>
    <w:p w14:paraId="0DFBAA32" w14:textId="77777777" w:rsidR="0015442E" w:rsidRPr="00FF31D0" w:rsidRDefault="0015442E" w:rsidP="00BF7C78">
      <w:pPr>
        <w:pStyle w:val="Normal-pool"/>
        <w:rPr>
          <w:lang w:val="es-ES"/>
        </w:rPr>
      </w:pPr>
    </w:p>
    <w:sectPr w:rsidR="0015442E" w:rsidRPr="00FF31D0" w:rsidSect="001729C9">
      <w:headerReference w:type="even" r:id="rId13"/>
      <w:headerReference w:type="default" r:id="rId14"/>
      <w:footerReference w:type="even" r:id="rId15"/>
      <w:footerReference w:type="default" r:id="rId16"/>
      <w:headerReference w:type="first" r:id="rId17"/>
      <w:footerReference w:type="first" r:id="rId18"/>
      <w:footnotePr>
        <w:pos w:val="beneathText"/>
        <w:numRestart w:val="eachSect"/>
      </w:footnotePr>
      <w:type w:val="continuous"/>
      <w:pgSz w:w="11907" w:h="16839" w:code="9"/>
      <w:pgMar w:top="907" w:right="992" w:bottom="1417" w:left="1417"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9CCD4C" w14:textId="77777777" w:rsidR="007E5609" w:rsidRDefault="007E5609">
      <w:r>
        <w:separator/>
      </w:r>
    </w:p>
  </w:endnote>
  <w:endnote w:type="continuationSeparator" w:id="0">
    <w:p w14:paraId="5AA6C8FE" w14:textId="77777777" w:rsidR="007E5609" w:rsidRDefault="007E56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onsolas">
    <w:panose1 w:val="020B0609020204030204"/>
    <w:charset w:val="00"/>
    <w:family w:val="modern"/>
    <w:pitch w:val="fixed"/>
    <w:sig w:usb0="E00006FF" w:usb1="0000FCFF" w:usb2="00000001" w:usb3="00000000" w:csb0="0000019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9CF8E" w14:textId="77777777" w:rsidR="00123699" w:rsidRPr="001729C9" w:rsidRDefault="001729C9" w:rsidP="001729C9">
    <w:pPr>
      <w:pStyle w:val="Footer"/>
    </w:pPr>
    <w:r>
      <w:rPr>
        <w:rStyle w:val="PageNumber"/>
        <w:lang w:val="en-US"/>
      </w:rPr>
      <w:fldChar w:fldCharType="begin"/>
    </w:r>
    <w:r>
      <w:rPr>
        <w:rStyle w:val="PageNumber"/>
        <w:lang w:val="en-US"/>
      </w:rPr>
      <w:instrText xml:space="preserve"> PAGE </w:instrText>
    </w:r>
    <w:r>
      <w:rPr>
        <w:rStyle w:val="PageNumber"/>
        <w:lang w:val="en-US"/>
      </w:rPr>
      <w:fldChar w:fldCharType="separate"/>
    </w:r>
    <w:r>
      <w:rPr>
        <w:rStyle w:val="PageNumber"/>
        <w:noProof/>
        <w:lang w:val="en-US"/>
      </w:rPr>
      <w:t>1</w:t>
    </w:r>
    <w:r>
      <w:rPr>
        <w:rStyle w:val="PageNumber"/>
        <w:lang w:val="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73B6B" w14:textId="77777777" w:rsidR="00123699" w:rsidRPr="003A3FF2" w:rsidRDefault="001729C9" w:rsidP="003A3FF2">
    <w:pPr>
      <w:pStyle w:val="Footer-pool"/>
      <w:jc w:val="right"/>
    </w:pPr>
    <w:r w:rsidRPr="003A3FF2">
      <w:rPr>
        <w:rStyle w:val="PageNumber"/>
        <w:b/>
      </w:rPr>
      <w:fldChar w:fldCharType="begin"/>
    </w:r>
    <w:r w:rsidRPr="003A3FF2">
      <w:rPr>
        <w:rStyle w:val="PageNumber"/>
        <w:b/>
      </w:rPr>
      <w:instrText xml:space="preserve"> PAGE \* MERGEFORMAT </w:instrText>
    </w:r>
    <w:r w:rsidRPr="003A3FF2">
      <w:rPr>
        <w:rStyle w:val="PageNumber"/>
        <w:b/>
      </w:rPr>
      <w:fldChar w:fldCharType="separate"/>
    </w:r>
    <w:r w:rsidRPr="003A3FF2">
      <w:rPr>
        <w:rStyle w:val="PageNumber"/>
        <w:b/>
      </w:rPr>
      <w:t>1</w:t>
    </w:r>
    <w:r w:rsidRPr="003A3FF2">
      <w:rPr>
        <w:rStyle w:val="PageNumber"/>
        <w: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38DD4C" w14:textId="7E11029B" w:rsidR="0015442E" w:rsidRDefault="001729C9" w:rsidP="001729C9">
    <w:pPr>
      <w:pStyle w:val="Normal-pool"/>
    </w:pPr>
    <w:bookmarkStart w:id="6" w:name="FooterJobDate"/>
    <w:r>
      <w:rPr>
        <w:lang w:val="es-ES"/>
      </w:rPr>
      <w:tab/>
    </w:r>
    <w:r w:rsidR="00094673" w:rsidRPr="001C4658">
      <w:rPr>
        <w:lang w:val="es-ES"/>
      </w:rPr>
      <w:t>0</w:t>
    </w:r>
    <w:r w:rsidR="001C4658" w:rsidRPr="001C4658">
      <w:rPr>
        <w:lang w:val="es-ES"/>
      </w:rPr>
      <w:t>311</w:t>
    </w:r>
    <w:r w:rsidRPr="001C4658">
      <w:rPr>
        <w:lang w:val="es-ES"/>
      </w:rPr>
      <w:t>22</w:t>
    </w:r>
    <w:bookmarkEnd w:id="6"/>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F705B3" w14:textId="77777777" w:rsidR="007E5609" w:rsidRPr="0001245E" w:rsidRDefault="007E5609" w:rsidP="0001245E">
      <w:pPr>
        <w:pStyle w:val="Normal-pool"/>
        <w:tabs>
          <w:tab w:val="clear" w:pos="1247"/>
          <w:tab w:val="clear" w:pos="1814"/>
          <w:tab w:val="clear" w:pos="2381"/>
          <w:tab w:val="clear" w:pos="2948"/>
          <w:tab w:val="clear" w:pos="3515"/>
          <w:tab w:val="clear" w:pos="4082"/>
          <w:tab w:val="left" w:pos="624"/>
        </w:tabs>
        <w:spacing w:before="60"/>
        <w:ind w:left="624"/>
        <w:rPr>
          <w:sz w:val="18"/>
          <w:szCs w:val="18"/>
        </w:rPr>
      </w:pPr>
      <w:r w:rsidRPr="0001245E">
        <w:rPr>
          <w:sz w:val="18"/>
          <w:szCs w:val="18"/>
        </w:rPr>
        <w:separator/>
      </w:r>
    </w:p>
  </w:footnote>
  <w:footnote w:type="continuationSeparator" w:id="0">
    <w:p w14:paraId="73AC2968" w14:textId="77777777" w:rsidR="007E5609" w:rsidRDefault="007E5609">
      <w:r>
        <w:continuationSeparator/>
      </w:r>
    </w:p>
  </w:footnote>
  <w:footnote w:id="1">
    <w:p w14:paraId="0E08AAD5" w14:textId="77777777" w:rsidR="001C4658" w:rsidRPr="00B548AA" w:rsidRDefault="001C4658" w:rsidP="001C4658">
      <w:pPr>
        <w:pStyle w:val="FootnoteText"/>
        <w:rPr>
          <w:szCs w:val="18"/>
        </w:rPr>
      </w:pPr>
      <w:r w:rsidRPr="00B548AA">
        <w:rPr>
          <w:rStyle w:val="FootnoteReference"/>
          <w:sz w:val="18"/>
          <w:lang w:val="es-ES"/>
        </w:rPr>
        <w:footnoteRef/>
      </w:r>
      <w:r w:rsidRPr="00B548AA">
        <w:rPr>
          <w:szCs w:val="18"/>
          <w:lang w:val="en-GB"/>
        </w:rPr>
        <w:t xml:space="preserve"> UNEP/MC/COP.4/8.</w:t>
      </w:r>
    </w:p>
  </w:footnote>
  <w:footnote w:id="2">
    <w:p w14:paraId="7D8E58C2" w14:textId="77777777" w:rsidR="001C4658" w:rsidRPr="00B548AA" w:rsidRDefault="001C4658" w:rsidP="001C4658">
      <w:pPr>
        <w:pStyle w:val="Normal-pool"/>
        <w:tabs>
          <w:tab w:val="clear" w:pos="1247"/>
          <w:tab w:val="clear" w:pos="1814"/>
          <w:tab w:val="clear" w:pos="2381"/>
          <w:tab w:val="clear" w:pos="2948"/>
          <w:tab w:val="clear" w:pos="3515"/>
          <w:tab w:val="clear" w:pos="4082"/>
        </w:tabs>
        <w:spacing w:before="20" w:after="40"/>
        <w:ind w:left="1247"/>
        <w:rPr>
          <w:sz w:val="18"/>
          <w:szCs w:val="18"/>
          <w:lang w:val="es-ES"/>
        </w:rPr>
      </w:pPr>
      <w:r w:rsidRPr="00B548AA">
        <w:rPr>
          <w:rStyle w:val="FootnoteReference"/>
          <w:sz w:val="18"/>
          <w:lang w:val="es-ES"/>
        </w:rPr>
        <w:footnoteRef/>
      </w:r>
      <w:r w:rsidRPr="00B548AA">
        <w:rPr>
          <w:sz w:val="18"/>
          <w:szCs w:val="18"/>
          <w:lang w:val="es-ES"/>
        </w:rPr>
        <w:t xml:space="preserve"> UNEP/MC/COP.1/17, anexo II, enmendado por la Conferencia de las Partes en su cuarta reunión tal como figura en los anexos I y II del documento UNEP/MC/COP.4/29.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8A9E6" w14:textId="60BFABA4" w:rsidR="00123699" w:rsidRPr="004D4C83" w:rsidRDefault="004D4C83" w:rsidP="004D4C83">
    <w:pPr>
      <w:pStyle w:val="Header-pool"/>
    </w:pPr>
    <w:r w:rsidRPr="004D4C83">
      <w:t>UNEP/MC/COP.4/Dec.</w:t>
    </w:r>
    <w:r w:rsidR="001C4658">
      <w:t>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67A43" w14:textId="15F29044" w:rsidR="00123699" w:rsidRPr="004D4C83" w:rsidRDefault="004D4C83" w:rsidP="004D4C83">
    <w:pPr>
      <w:pStyle w:val="Header-pool"/>
      <w:jc w:val="right"/>
    </w:pPr>
    <w:r w:rsidRPr="004D4C83">
      <w:t>UNEP/MC/COP.4/Dec.</w:t>
    </w:r>
    <w:r w:rsidR="001C4658">
      <w:t>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FB525" w14:textId="74DBB1CA" w:rsidR="004D4C83" w:rsidRDefault="004D4C83" w:rsidP="004D4C83">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41023E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5CCEBA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CB60B31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ADA2D2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57F020D6"/>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E98550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FA2C318"/>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553AE6B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7029FDA"/>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17C97A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37D7E16"/>
    <w:multiLevelType w:val="hybridMultilevel"/>
    <w:tmpl w:val="AE9645C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A1C544C"/>
    <w:multiLevelType w:val="hybridMultilevel"/>
    <w:tmpl w:val="3A505F90"/>
    <w:lvl w:ilvl="0" w:tplc="0C0A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30A35F0"/>
    <w:multiLevelType w:val="hybridMultilevel"/>
    <w:tmpl w:val="6F5CA8D6"/>
    <w:lvl w:ilvl="0" w:tplc="0C0A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1B01BA9"/>
    <w:multiLevelType w:val="hybridMultilevel"/>
    <w:tmpl w:val="1BB8BA72"/>
    <w:lvl w:ilvl="0" w:tplc="0C0A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2A66A9D"/>
    <w:multiLevelType w:val="multilevel"/>
    <w:tmpl w:val="1F46421A"/>
    <w:styleLink w:val="Normallist1"/>
    <w:lvl w:ilvl="0">
      <w:start w:val="1"/>
      <w:numFmt w:val="decimal"/>
      <w:pStyle w:val="Normalnumber"/>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5" w15:restartNumberingAfterBreak="0">
    <w:nsid w:val="6632515B"/>
    <w:multiLevelType w:val="hybridMultilevel"/>
    <w:tmpl w:val="88D4D156"/>
    <w:lvl w:ilvl="0" w:tplc="088671F6">
      <w:start w:val="1"/>
      <w:numFmt w:val="bullet"/>
      <w:lvlText w:val=""/>
      <w:lvlJc w:val="left"/>
      <w:pPr>
        <w:ind w:left="2344" w:hanging="360"/>
      </w:pPr>
      <w:rPr>
        <w:rFonts w:ascii="Wingdings" w:hAnsi="Wingdings" w:hint="default"/>
        <w:b w:val="0"/>
        <w:i w:val="0"/>
        <w:caps w:val="0"/>
        <w:smallCaps w:val="0"/>
        <w:strike w:val="0"/>
        <w:dstrike w:val="0"/>
        <w:color w:val="000000"/>
        <w:spacing w:val="0"/>
        <w:w w:val="100"/>
        <w:kern w:val="0"/>
        <w:position w:val="0"/>
        <w:vertAlign w:val="baseline"/>
      </w:rPr>
    </w:lvl>
    <w:lvl w:ilvl="1" w:tplc="08090003">
      <w:start w:val="1"/>
      <w:numFmt w:val="bullet"/>
      <w:lvlText w:val="o"/>
      <w:lvlJc w:val="left"/>
      <w:pPr>
        <w:ind w:left="2924" w:hanging="360"/>
      </w:pPr>
      <w:rPr>
        <w:rFonts w:ascii="Courier New" w:hAnsi="Courier New" w:cs="Courier New" w:hint="default"/>
      </w:rPr>
    </w:lvl>
    <w:lvl w:ilvl="2" w:tplc="08090005" w:tentative="1">
      <w:start w:val="1"/>
      <w:numFmt w:val="bullet"/>
      <w:lvlText w:val=""/>
      <w:lvlJc w:val="left"/>
      <w:pPr>
        <w:ind w:left="3644" w:hanging="360"/>
      </w:pPr>
      <w:rPr>
        <w:rFonts w:ascii="Wingdings" w:hAnsi="Wingdings" w:hint="default"/>
      </w:rPr>
    </w:lvl>
    <w:lvl w:ilvl="3" w:tplc="08090001" w:tentative="1">
      <w:start w:val="1"/>
      <w:numFmt w:val="bullet"/>
      <w:lvlText w:val=""/>
      <w:lvlJc w:val="left"/>
      <w:pPr>
        <w:ind w:left="4364" w:hanging="360"/>
      </w:pPr>
      <w:rPr>
        <w:rFonts w:ascii="Symbol" w:hAnsi="Symbol" w:hint="default"/>
      </w:rPr>
    </w:lvl>
    <w:lvl w:ilvl="4" w:tplc="08090003" w:tentative="1">
      <w:start w:val="1"/>
      <w:numFmt w:val="bullet"/>
      <w:lvlText w:val="o"/>
      <w:lvlJc w:val="left"/>
      <w:pPr>
        <w:ind w:left="5084" w:hanging="360"/>
      </w:pPr>
      <w:rPr>
        <w:rFonts w:ascii="Courier New" w:hAnsi="Courier New" w:cs="Courier New" w:hint="default"/>
      </w:rPr>
    </w:lvl>
    <w:lvl w:ilvl="5" w:tplc="08090005" w:tentative="1">
      <w:start w:val="1"/>
      <w:numFmt w:val="bullet"/>
      <w:lvlText w:val=""/>
      <w:lvlJc w:val="left"/>
      <w:pPr>
        <w:ind w:left="5804" w:hanging="360"/>
      </w:pPr>
      <w:rPr>
        <w:rFonts w:ascii="Wingdings" w:hAnsi="Wingdings" w:hint="default"/>
      </w:rPr>
    </w:lvl>
    <w:lvl w:ilvl="6" w:tplc="08090001" w:tentative="1">
      <w:start w:val="1"/>
      <w:numFmt w:val="bullet"/>
      <w:lvlText w:val=""/>
      <w:lvlJc w:val="left"/>
      <w:pPr>
        <w:ind w:left="6524" w:hanging="360"/>
      </w:pPr>
      <w:rPr>
        <w:rFonts w:ascii="Symbol" w:hAnsi="Symbol" w:hint="default"/>
      </w:rPr>
    </w:lvl>
    <w:lvl w:ilvl="7" w:tplc="08090003" w:tentative="1">
      <w:start w:val="1"/>
      <w:numFmt w:val="bullet"/>
      <w:lvlText w:val="o"/>
      <w:lvlJc w:val="left"/>
      <w:pPr>
        <w:ind w:left="7244" w:hanging="360"/>
      </w:pPr>
      <w:rPr>
        <w:rFonts w:ascii="Courier New" w:hAnsi="Courier New" w:cs="Courier New" w:hint="default"/>
      </w:rPr>
    </w:lvl>
    <w:lvl w:ilvl="8" w:tplc="08090005" w:tentative="1">
      <w:start w:val="1"/>
      <w:numFmt w:val="bullet"/>
      <w:lvlText w:val=""/>
      <w:lvlJc w:val="left"/>
      <w:pPr>
        <w:ind w:left="7964" w:hanging="360"/>
      </w:pPr>
      <w:rPr>
        <w:rFonts w:ascii="Wingdings" w:hAnsi="Wingdings" w:hint="default"/>
      </w:rPr>
    </w:lvl>
  </w:abstractNum>
  <w:abstractNum w:abstractNumId="16" w15:restartNumberingAfterBreak="0">
    <w:nsid w:val="6FF7321D"/>
    <w:multiLevelType w:val="multilevel"/>
    <w:tmpl w:val="501C9EA8"/>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7" w15:restartNumberingAfterBreak="0">
    <w:nsid w:val="778D2848"/>
    <w:multiLevelType w:val="hybridMultilevel"/>
    <w:tmpl w:val="AE9645C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4"/>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
    <w:abstractNumId w:val="14"/>
  </w:num>
  <w:num w:numId="3">
    <w:abstractNumId w:val="16"/>
  </w:num>
  <w:num w:numId="4">
    <w:abstractNumId w:val="15"/>
  </w:num>
  <w:num w:numId="5">
    <w:abstractNumId w:val="17"/>
  </w:num>
  <w:num w:numId="6">
    <w:abstractNumId w:val="12"/>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10"/>
  </w:num>
  <w:num w:numId="18">
    <w:abstractNumId w:val="13"/>
  </w:num>
  <w:num w:numId="19">
    <w:abstractNumId w:val="1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ctiveWritingStyle w:appName="MSWord" w:lang="fr-FR" w:vendorID="64" w:dllVersion="0" w:nlCheck="1" w:checkStyle="0"/>
  <w:activeWritingStyle w:appName="MSWord" w:lang="en-US" w:vendorID="64" w:dllVersion="0" w:nlCheck="1" w:checkStyle="1"/>
  <w:activeWritingStyle w:appName="MSWord" w:lang="en-GB" w:vendorID="64" w:dllVersion="0" w:nlCheck="1" w:checkStyle="0"/>
  <w:activeWritingStyle w:appName="MSWord" w:lang="es-ES" w:vendorID="64" w:dllVersion="0" w:nlCheck="1" w:checkStyle="1"/>
  <w:activeWritingStyle w:appName="MSWord" w:lang="fr-CA" w:vendorID="64" w:dllVersion="0" w:nlCheck="1" w:checkStyle="0"/>
  <w:activeWritingStyle w:appName="MSWord" w:lang="en-GB" w:vendorID="64" w:dllVersion="4096" w:nlCheck="1" w:checkStyle="0"/>
  <w:activeWritingStyle w:appName="MSWord" w:lang="es-ES" w:vendorID="64" w:dllVersion="4096" w:nlCheck="1" w:checkStyle="0"/>
  <w:proofState w:grammar="clean"/>
  <w:attachedTemplate r:id="rId1"/>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2050"/>
  </w:hdrShapeDefaults>
  <w:footnotePr>
    <w:pos w:val="beneathText"/>
    <w:numRestart w:val="eachSect"/>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180B"/>
    <w:rsid w:val="000101AD"/>
    <w:rsid w:val="0001245E"/>
    <w:rsid w:val="000149E6"/>
    <w:rsid w:val="000247B0"/>
    <w:rsid w:val="00025A5B"/>
    <w:rsid w:val="00026997"/>
    <w:rsid w:val="00033E0B"/>
    <w:rsid w:val="00035EDE"/>
    <w:rsid w:val="0004363C"/>
    <w:rsid w:val="00044340"/>
    <w:rsid w:val="00046757"/>
    <w:rsid w:val="000509B4"/>
    <w:rsid w:val="00052B77"/>
    <w:rsid w:val="0006035B"/>
    <w:rsid w:val="00060ED1"/>
    <w:rsid w:val="00071886"/>
    <w:rsid w:val="000742BC"/>
    <w:rsid w:val="00082A0C"/>
    <w:rsid w:val="00083504"/>
    <w:rsid w:val="000941E5"/>
    <w:rsid w:val="00094673"/>
    <w:rsid w:val="0009640C"/>
    <w:rsid w:val="000B22A2"/>
    <w:rsid w:val="000C0F46"/>
    <w:rsid w:val="000C2A52"/>
    <w:rsid w:val="000D0733"/>
    <w:rsid w:val="000D33C0"/>
    <w:rsid w:val="000D6941"/>
    <w:rsid w:val="00112940"/>
    <w:rsid w:val="001202E3"/>
    <w:rsid w:val="00120EA5"/>
    <w:rsid w:val="00123699"/>
    <w:rsid w:val="0012644F"/>
    <w:rsid w:val="0013059D"/>
    <w:rsid w:val="00132FB8"/>
    <w:rsid w:val="00141A55"/>
    <w:rsid w:val="001446A3"/>
    <w:rsid w:val="00145960"/>
    <w:rsid w:val="0015442E"/>
    <w:rsid w:val="00155235"/>
    <w:rsid w:val="00155395"/>
    <w:rsid w:val="00160D74"/>
    <w:rsid w:val="00167D02"/>
    <w:rsid w:val="001729C9"/>
    <w:rsid w:val="00181EC8"/>
    <w:rsid w:val="00184349"/>
    <w:rsid w:val="00193DC9"/>
    <w:rsid w:val="00195E9F"/>
    <w:rsid w:val="00195F33"/>
    <w:rsid w:val="001B1617"/>
    <w:rsid w:val="001B504B"/>
    <w:rsid w:val="001B7D42"/>
    <w:rsid w:val="001C0B93"/>
    <w:rsid w:val="001C4658"/>
    <w:rsid w:val="001D3874"/>
    <w:rsid w:val="001D7E75"/>
    <w:rsid w:val="001E56D2"/>
    <w:rsid w:val="001E7D56"/>
    <w:rsid w:val="001F75DE"/>
    <w:rsid w:val="00200D58"/>
    <w:rsid w:val="002013BE"/>
    <w:rsid w:val="00201B05"/>
    <w:rsid w:val="002063A4"/>
    <w:rsid w:val="0021145B"/>
    <w:rsid w:val="00232238"/>
    <w:rsid w:val="00234B59"/>
    <w:rsid w:val="00234F03"/>
    <w:rsid w:val="00243D36"/>
    <w:rsid w:val="00247707"/>
    <w:rsid w:val="00250B6D"/>
    <w:rsid w:val="002533E0"/>
    <w:rsid w:val="0026018E"/>
    <w:rsid w:val="00260799"/>
    <w:rsid w:val="0027120E"/>
    <w:rsid w:val="00275DA1"/>
    <w:rsid w:val="002768BA"/>
    <w:rsid w:val="00286740"/>
    <w:rsid w:val="00292060"/>
    <w:rsid w:val="002929D8"/>
    <w:rsid w:val="002A237D"/>
    <w:rsid w:val="002A287F"/>
    <w:rsid w:val="002A4C53"/>
    <w:rsid w:val="002B0672"/>
    <w:rsid w:val="002B247F"/>
    <w:rsid w:val="002C145D"/>
    <w:rsid w:val="002C2C3E"/>
    <w:rsid w:val="002C533E"/>
    <w:rsid w:val="002D027F"/>
    <w:rsid w:val="002D7A85"/>
    <w:rsid w:val="002D7B60"/>
    <w:rsid w:val="002F4761"/>
    <w:rsid w:val="002F5C79"/>
    <w:rsid w:val="003019E2"/>
    <w:rsid w:val="0031413F"/>
    <w:rsid w:val="003148BB"/>
    <w:rsid w:val="00317976"/>
    <w:rsid w:val="00324B1A"/>
    <w:rsid w:val="00331D99"/>
    <w:rsid w:val="00355EA9"/>
    <w:rsid w:val="003578DE"/>
    <w:rsid w:val="00362047"/>
    <w:rsid w:val="0036669D"/>
    <w:rsid w:val="00372781"/>
    <w:rsid w:val="00386AB0"/>
    <w:rsid w:val="0039169B"/>
    <w:rsid w:val="00392F9C"/>
    <w:rsid w:val="00396257"/>
    <w:rsid w:val="003963DF"/>
    <w:rsid w:val="00397EB8"/>
    <w:rsid w:val="003A1C5B"/>
    <w:rsid w:val="003A3FF2"/>
    <w:rsid w:val="003A4FD0"/>
    <w:rsid w:val="003A69D1"/>
    <w:rsid w:val="003A7705"/>
    <w:rsid w:val="003A77F1"/>
    <w:rsid w:val="003B1545"/>
    <w:rsid w:val="003B5FFF"/>
    <w:rsid w:val="003C409D"/>
    <w:rsid w:val="003C5BA6"/>
    <w:rsid w:val="003D104A"/>
    <w:rsid w:val="003E6F41"/>
    <w:rsid w:val="003E7DE3"/>
    <w:rsid w:val="003F06BB"/>
    <w:rsid w:val="003F0E85"/>
    <w:rsid w:val="003F2F61"/>
    <w:rsid w:val="004069C7"/>
    <w:rsid w:val="00410C55"/>
    <w:rsid w:val="00413B15"/>
    <w:rsid w:val="00416854"/>
    <w:rsid w:val="00417725"/>
    <w:rsid w:val="00437F26"/>
    <w:rsid w:val="004422D4"/>
    <w:rsid w:val="00444097"/>
    <w:rsid w:val="00445487"/>
    <w:rsid w:val="00451FCF"/>
    <w:rsid w:val="0045248F"/>
    <w:rsid w:val="00454769"/>
    <w:rsid w:val="00466991"/>
    <w:rsid w:val="00470226"/>
    <w:rsid w:val="0047064C"/>
    <w:rsid w:val="004A0FC2"/>
    <w:rsid w:val="004A42E1"/>
    <w:rsid w:val="004B162C"/>
    <w:rsid w:val="004B614E"/>
    <w:rsid w:val="004C3DBE"/>
    <w:rsid w:val="004C5C96"/>
    <w:rsid w:val="004D06A4"/>
    <w:rsid w:val="004D4C83"/>
    <w:rsid w:val="004F1A81"/>
    <w:rsid w:val="004F392E"/>
    <w:rsid w:val="0050052E"/>
    <w:rsid w:val="005218D9"/>
    <w:rsid w:val="00521BE3"/>
    <w:rsid w:val="00536186"/>
    <w:rsid w:val="005369CB"/>
    <w:rsid w:val="00537E55"/>
    <w:rsid w:val="00544CBB"/>
    <w:rsid w:val="00551104"/>
    <w:rsid w:val="00561676"/>
    <w:rsid w:val="00566B59"/>
    <w:rsid w:val="0057025B"/>
    <w:rsid w:val="00572DFD"/>
    <w:rsid w:val="0057315F"/>
    <w:rsid w:val="0057593E"/>
    <w:rsid w:val="00576104"/>
    <w:rsid w:val="005822F7"/>
    <w:rsid w:val="005927AF"/>
    <w:rsid w:val="005B38B8"/>
    <w:rsid w:val="005B42A6"/>
    <w:rsid w:val="005C67C8"/>
    <w:rsid w:val="005D0249"/>
    <w:rsid w:val="005D1DA1"/>
    <w:rsid w:val="005D6E8C"/>
    <w:rsid w:val="005F100C"/>
    <w:rsid w:val="005F68DA"/>
    <w:rsid w:val="0060773B"/>
    <w:rsid w:val="00612BEC"/>
    <w:rsid w:val="006157B5"/>
    <w:rsid w:val="00622D02"/>
    <w:rsid w:val="00626FC6"/>
    <w:rsid w:val="006303B4"/>
    <w:rsid w:val="00633D3D"/>
    <w:rsid w:val="00634E3C"/>
    <w:rsid w:val="00641703"/>
    <w:rsid w:val="006431A6"/>
    <w:rsid w:val="006459F6"/>
    <w:rsid w:val="006501AD"/>
    <w:rsid w:val="00651BFA"/>
    <w:rsid w:val="006520E8"/>
    <w:rsid w:val="00654475"/>
    <w:rsid w:val="00665A4B"/>
    <w:rsid w:val="006717E6"/>
    <w:rsid w:val="00673665"/>
    <w:rsid w:val="00680611"/>
    <w:rsid w:val="00685799"/>
    <w:rsid w:val="00692E2A"/>
    <w:rsid w:val="006A2B12"/>
    <w:rsid w:val="006A4588"/>
    <w:rsid w:val="006A76F2"/>
    <w:rsid w:val="006D4F04"/>
    <w:rsid w:val="006D7EFB"/>
    <w:rsid w:val="006E6672"/>
    <w:rsid w:val="006E6722"/>
    <w:rsid w:val="006F5276"/>
    <w:rsid w:val="007027B9"/>
    <w:rsid w:val="00715E88"/>
    <w:rsid w:val="0072353B"/>
    <w:rsid w:val="00726D49"/>
    <w:rsid w:val="00734CAA"/>
    <w:rsid w:val="00741A96"/>
    <w:rsid w:val="00741B20"/>
    <w:rsid w:val="00751150"/>
    <w:rsid w:val="0075533C"/>
    <w:rsid w:val="00757581"/>
    <w:rsid w:val="007611A0"/>
    <w:rsid w:val="0076147A"/>
    <w:rsid w:val="00762098"/>
    <w:rsid w:val="00771FF1"/>
    <w:rsid w:val="007828A5"/>
    <w:rsid w:val="0078305D"/>
    <w:rsid w:val="007841F5"/>
    <w:rsid w:val="00796B51"/>
    <w:rsid w:val="00796D3F"/>
    <w:rsid w:val="007A1683"/>
    <w:rsid w:val="007A5C12"/>
    <w:rsid w:val="007A7CB0"/>
    <w:rsid w:val="007B24F8"/>
    <w:rsid w:val="007B2B4C"/>
    <w:rsid w:val="007B68A3"/>
    <w:rsid w:val="007C2541"/>
    <w:rsid w:val="007C521D"/>
    <w:rsid w:val="007D0765"/>
    <w:rsid w:val="007D66A8"/>
    <w:rsid w:val="007E003F"/>
    <w:rsid w:val="007E5609"/>
    <w:rsid w:val="00800990"/>
    <w:rsid w:val="008077D0"/>
    <w:rsid w:val="008164F2"/>
    <w:rsid w:val="008201A2"/>
    <w:rsid w:val="00821395"/>
    <w:rsid w:val="00822DF4"/>
    <w:rsid w:val="00824FC7"/>
    <w:rsid w:val="00830E26"/>
    <w:rsid w:val="00843576"/>
    <w:rsid w:val="00843B64"/>
    <w:rsid w:val="008478FC"/>
    <w:rsid w:val="00867BFF"/>
    <w:rsid w:val="008750FE"/>
    <w:rsid w:val="0088480A"/>
    <w:rsid w:val="0088757A"/>
    <w:rsid w:val="008957DD"/>
    <w:rsid w:val="00897D98"/>
    <w:rsid w:val="008A2B6A"/>
    <w:rsid w:val="008A3441"/>
    <w:rsid w:val="008A6DF2"/>
    <w:rsid w:val="008A7807"/>
    <w:rsid w:val="008B276D"/>
    <w:rsid w:val="008B4CC9"/>
    <w:rsid w:val="008D7C99"/>
    <w:rsid w:val="008E0FCB"/>
    <w:rsid w:val="008F201B"/>
    <w:rsid w:val="008F5D00"/>
    <w:rsid w:val="0092178C"/>
    <w:rsid w:val="00930A89"/>
    <w:rsid w:val="00930B88"/>
    <w:rsid w:val="00930E68"/>
    <w:rsid w:val="0094095A"/>
    <w:rsid w:val="00940DCC"/>
    <w:rsid w:val="0094179A"/>
    <w:rsid w:val="0094459E"/>
    <w:rsid w:val="00944DBC"/>
    <w:rsid w:val="009473C6"/>
    <w:rsid w:val="00950977"/>
    <w:rsid w:val="00951A7B"/>
    <w:rsid w:val="00955BB9"/>
    <w:rsid w:val="009564A6"/>
    <w:rsid w:val="00962471"/>
    <w:rsid w:val="00967621"/>
    <w:rsid w:val="00967E6A"/>
    <w:rsid w:val="00981DB4"/>
    <w:rsid w:val="00984069"/>
    <w:rsid w:val="00992DE3"/>
    <w:rsid w:val="009B4A0F"/>
    <w:rsid w:val="009C11D2"/>
    <w:rsid w:val="009C6C70"/>
    <w:rsid w:val="009D0B63"/>
    <w:rsid w:val="009D7B82"/>
    <w:rsid w:val="009E24BE"/>
    <w:rsid w:val="009E2F3F"/>
    <w:rsid w:val="009E307E"/>
    <w:rsid w:val="00A001C6"/>
    <w:rsid w:val="00A013E8"/>
    <w:rsid w:val="00A07870"/>
    <w:rsid w:val="00A07F19"/>
    <w:rsid w:val="00A11B9F"/>
    <w:rsid w:val="00A1348D"/>
    <w:rsid w:val="00A142E9"/>
    <w:rsid w:val="00A17C67"/>
    <w:rsid w:val="00A232EE"/>
    <w:rsid w:val="00A32F74"/>
    <w:rsid w:val="00A3546E"/>
    <w:rsid w:val="00A35EA7"/>
    <w:rsid w:val="00A4175F"/>
    <w:rsid w:val="00A44411"/>
    <w:rsid w:val="00A469FA"/>
    <w:rsid w:val="00A5590A"/>
    <w:rsid w:val="00A55B01"/>
    <w:rsid w:val="00A56B5B"/>
    <w:rsid w:val="00A603FF"/>
    <w:rsid w:val="00A657DD"/>
    <w:rsid w:val="00A666A6"/>
    <w:rsid w:val="00A675FD"/>
    <w:rsid w:val="00A706CF"/>
    <w:rsid w:val="00A71EFB"/>
    <w:rsid w:val="00A72437"/>
    <w:rsid w:val="00A80611"/>
    <w:rsid w:val="00A933A5"/>
    <w:rsid w:val="00AA4100"/>
    <w:rsid w:val="00AB5340"/>
    <w:rsid w:val="00AC0A89"/>
    <w:rsid w:val="00AC5CBF"/>
    <w:rsid w:val="00AC7C96"/>
    <w:rsid w:val="00AE237D"/>
    <w:rsid w:val="00AE2913"/>
    <w:rsid w:val="00AE502A"/>
    <w:rsid w:val="00AF3881"/>
    <w:rsid w:val="00AF7C07"/>
    <w:rsid w:val="00B05D85"/>
    <w:rsid w:val="00B11663"/>
    <w:rsid w:val="00B12B35"/>
    <w:rsid w:val="00B22C93"/>
    <w:rsid w:val="00B2388F"/>
    <w:rsid w:val="00B27589"/>
    <w:rsid w:val="00B405B7"/>
    <w:rsid w:val="00B40CD8"/>
    <w:rsid w:val="00B4162D"/>
    <w:rsid w:val="00B52222"/>
    <w:rsid w:val="00B52657"/>
    <w:rsid w:val="00B5428A"/>
    <w:rsid w:val="00B54847"/>
    <w:rsid w:val="00B54FE7"/>
    <w:rsid w:val="00B66901"/>
    <w:rsid w:val="00B71E6D"/>
    <w:rsid w:val="00B72070"/>
    <w:rsid w:val="00B737E9"/>
    <w:rsid w:val="00B74B85"/>
    <w:rsid w:val="00B779E1"/>
    <w:rsid w:val="00B849E3"/>
    <w:rsid w:val="00B8768F"/>
    <w:rsid w:val="00B91EE1"/>
    <w:rsid w:val="00B925AB"/>
    <w:rsid w:val="00BA0090"/>
    <w:rsid w:val="00BA1A67"/>
    <w:rsid w:val="00BA7128"/>
    <w:rsid w:val="00BC74CB"/>
    <w:rsid w:val="00BE5B5F"/>
    <w:rsid w:val="00BF17E5"/>
    <w:rsid w:val="00BF7C78"/>
    <w:rsid w:val="00C059F0"/>
    <w:rsid w:val="00C152AC"/>
    <w:rsid w:val="00C228DB"/>
    <w:rsid w:val="00C2546F"/>
    <w:rsid w:val="00C26F55"/>
    <w:rsid w:val="00C30C63"/>
    <w:rsid w:val="00C332F9"/>
    <w:rsid w:val="00C34186"/>
    <w:rsid w:val="00C36B8B"/>
    <w:rsid w:val="00C415C1"/>
    <w:rsid w:val="00C46620"/>
    <w:rsid w:val="00C47DBF"/>
    <w:rsid w:val="00C52AC2"/>
    <w:rsid w:val="00C552FF"/>
    <w:rsid w:val="00C558DA"/>
    <w:rsid w:val="00C55AF3"/>
    <w:rsid w:val="00C84759"/>
    <w:rsid w:val="00C86D73"/>
    <w:rsid w:val="00CA6C7F"/>
    <w:rsid w:val="00CC10A6"/>
    <w:rsid w:val="00CC7F63"/>
    <w:rsid w:val="00CD5EB8"/>
    <w:rsid w:val="00CD7044"/>
    <w:rsid w:val="00CD7855"/>
    <w:rsid w:val="00CE08B9"/>
    <w:rsid w:val="00CE2D4C"/>
    <w:rsid w:val="00CE3103"/>
    <w:rsid w:val="00CE524C"/>
    <w:rsid w:val="00CF141F"/>
    <w:rsid w:val="00CF31FE"/>
    <w:rsid w:val="00CF4777"/>
    <w:rsid w:val="00D067BB"/>
    <w:rsid w:val="00D07EDB"/>
    <w:rsid w:val="00D1352A"/>
    <w:rsid w:val="00D13873"/>
    <w:rsid w:val="00D169AF"/>
    <w:rsid w:val="00D247CF"/>
    <w:rsid w:val="00D25249"/>
    <w:rsid w:val="00D25ED8"/>
    <w:rsid w:val="00D33365"/>
    <w:rsid w:val="00D3407A"/>
    <w:rsid w:val="00D34DE9"/>
    <w:rsid w:val="00D35F94"/>
    <w:rsid w:val="00D44172"/>
    <w:rsid w:val="00D60274"/>
    <w:rsid w:val="00D61FBB"/>
    <w:rsid w:val="00D63B8C"/>
    <w:rsid w:val="00D63D88"/>
    <w:rsid w:val="00D65163"/>
    <w:rsid w:val="00D739CC"/>
    <w:rsid w:val="00D76E06"/>
    <w:rsid w:val="00D8093D"/>
    <w:rsid w:val="00D8108C"/>
    <w:rsid w:val="00D842AE"/>
    <w:rsid w:val="00D9211C"/>
    <w:rsid w:val="00D92DE0"/>
    <w:rsid w:val="00D92FEF"/>
    <w:rsid w:val="00D93A0F"/>
    <w:rsid w:val="00DA1BCA"/>
    <w:rsid w:val="00DA606E"/>
    <w:rsid w:val="00DB4E1A"/>
    <w:rsid w:val="00DC46FF"/>
    <w:rsid w:val="00DC5254"/>
    <w:rsid w:val="00DD1A4F"/>
    <w:rsid w:val="00DD2FBB"/>
    <w:rsid w:val="00DD3107"/>
    <w:rsid w:val="00DD76CE"/>
    <w:rsid w:val="00DD7C2C"/>
    <w:rsid w:val="00DF70BF"/>
    <w:rsid w:val="00E04FF0"/>
    <w:rsid w:val="00E06797"/>
    <w:rsid w:val="00E072CC"/>
    <w:rsid w:val="00E1265B"/>
    <w:rsid w:val="00E13B48"/>
    <w:rsid w:val="00E1404F"/>
    <w:rsid w:val="00E21C83"/>
    <w:rsid w:val="00E24063"/>
    <w:rsid w:val="00E24ADA"/>
    <w:rsid w:val="00E2586D"/>
    <w:rsid w:val="00E26D6D"/>
    <w:rsid w:val="00E276A4"/>
    <w:rsid w:val="00E32F59"/>
    <w:rsid w:val="00E3329D"/>
    <w:rsid w:val="00E46D9A"/>
    <w:rsid w:val="00E565FF"/>
    <w:rsid w:val="00E65388"/>
    <w:rsid w:val="00E726A7"/>
    <w:rsid w:val="00E85B7D"/>
    <w:rsid w:val="00E9121B"/>
    <w:rsid w:val="00E91D53"/>
    <w:rsid w:val="00E942CC"/>
    <w:rsid w:val="00E96DA8"/>
    <w:rsid w:val="00EA0AE2"/>
    <w:rsid w:val="00EA26A4"/>
    <w:rsid w:val="00EA2CF9"/>
    <w:rsid w:val="00EA39E5"/>
    <w:rsid w:val="00EC5A46"/>
    <w:rsid w:val="00EC63E2"/>
    <w:rsid w:val="00ED0175"/>
    <w:rsid w:val="00ED4E64"/>
    <w:rsid w:val="00ED68EE"/>
    <w:rsid w:val="00EE0374"/>
    <w:rsid w:val="00EF22B3"/>
    <w:rsid w:val="00EF7437"/>
    <w:rsid w:val="00F03B69"/>
    <w:rsid w:val="00F05C85"/>
    <w:rsid w:val="00F07A50"/>
    <w:rsid w:val="00F113DA"/>
    <w:rsid w:val="00F116A8"/>
    <w:rsid w:val="00F11AC1"/>
    <w:rsid w:val="00F34719"/>
    <w:rsid w:val="00F37DC8"/>
    <w:rsid w:val="00F439B3"/>
    <w:rsid w:val="00F52740"/>
    <w:rsid w:val="00F650C3"/>
    <w:rsid w:val="00F65D85"/>
    <w:rsid w:val="00F7542C"/>
    <w:rsid w:val="00F8091E"/>
    <w:rsid w:val="00F839A2"/>
    <w:rsid w:val="00F8615C"/>
    <w:rsid w:val="00F873F8"/>
    <w:rsid w:val="00F92E48"/>
    <w:rsid w:val="00F9568E"/>
    <w:rsid w:val="00F96910"/>
    <w:rsid w:val="00F969E5"/>
    <w:rsid w:val="00FA5557"/>
    <w:rsid w:val="00FA6BB0"/>
    <w:rsid w:val="00FB246C"/>
    <w:rsid w:val="00FB384A"/>
    <w:rsid w:val="00FB49C6"/>
    <w:rsid w:val="00FB7DD2"/>
    <w:rsid w:val="00FD180B"/>
    <w:rsid w:val="00FD5860"/>
    <w:rsid w:val="00FE352D"/>
    <w:rsid w:val="00FE40EB"/>
    <w:rsid w:val="00FE4D02"/>
    <w:rsid w:val="00FE7D62"/>
    <w:rsid w:val="00FF31D0"/>
    <w:rsid w:val="00FF3819"/>
    <w:rsid w:val="00FF5C9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49F9F41"/>
  <w15:chartTrackingRefBased/>
  <w15:docId w15:val="{BE81CEF6-802E-4934-A6CB-39C2B12CB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qFormat="1"/>
    <w:lsdException w:name="Title" w:qFormat="1"/>
    <w:lsdException w:name="Default Paragraph Font" w:uiPriority="1"/>
    <w:lsdException w:name="Subtitle" w:qFormat="1"/>
    <w:lsdException w:name="FollowedHyperlink" w:uiPriority="99"/>
    <w:lsdException w:name="Strong" w:qFormat="1"/>
    <w:lsdException w:name="Emphasis" w:qFormat="1"/>
    <w:lsdException w:name="Normal (Web)" w:uiPriority="99"/>
    <w:lsdException w:name="HTML Sample" w:semiHidden="1" w:unhideWhenUsed="1"/>
    <w:lsdException w:name="HTML Variable" w:semiHidden="1" w:unhideWhenUsed="1"/>
    <w:lsdException w:name="Normal Table" w:semiHidden="1" w:unhideWhenUsed="1"/>
    <w:lsdException w:name="No List" w:uiPriority="99"/>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729C9"/>
    <w:pPr>
      <w:tabs>
        <w:tab w:val="left" w:pos="1247"/>
        <w:tab w:val="left" w:pos="1814"/>
        <w:tab w:val="left" w:pos="2381"/>
        <w:tab w:val="left" w:pos="2948"/>
        <w:tab w:val="left" w:pos="3515"/>
      </w:tabs>
    </w:pPr>
    <w:rPr>
      <w:lang w:eastAsia="en-US"/>
    </w:rPr>
  </w:style>
  <w:style w:type="paragraph" w:styleId="Heading1">
    <w:name w:val="heading 1"/>
    <w:basedOn w:val="Normal"/>
    <w:next w:val="Normalnumber"/>
    <w:link w:val="Heading1Char"/>
    <w:rsid w:val="00C46620"/>
    <w:pPr>
      <w:keepNext/>
      <w:numPr>
        <w:numId w:val="3"/>
      </w:numPr>
      <w:spacing w:before="240" w:after="120"/>
      <w:outlineLvl w:val="0"/>
    </w:pPr>
    <w:rPr>
      <w:b/>
      <w:sz w:val="28"/>
    </w:rPr>
  </w:style>
  <w:style w:type="paragraph" w:styleId="Heading2">
    <w:name w:val="heading 2"/>
    <w:basedOn w:val="Normal"/>
    <w:next w:val="Normalnumber"/>
    <w:link w:val="Heading2Char"/>
    <w:rsid w:val="00C46620"/>
    <w:pPr>
      <w:keepNext/>
      <w:numPr>
        <w:ilvl w:val="1"/>
        <w:numId w:val="3"/>
      </w:numPr>
      <w:spacing w:before="240" w:after="120"/>
      <w:outlineLvl w:val="1"/>
    </w:pPr>
    <w:rPr>
      <w:b/>
      <w:sz w:val="24"/>
      <w:szCs w:val="24"/>
    </w:rPr>
  </w:style>
  <w:style w:type="paragraph" w:styleId="Heading3">
    <w:name w:val="heading 3"/>
    <w:basedOn w:val="Normal"/>
    <w:next w:val="Normalnumber"/>
    <w:link w:val="Heading3Char"/>
    <w:rsid w:val="00C46620"/>
    <w:pPr>
      <w:numPr>
        <w:ilvl w:val="2"/>
        <w:numId w:val="3"/>
      </w:numPr>
      <w:spacing w:after="120"/>
      <w:outlineLvl w:val="2"/>
    </w:pPr>
    <w:rPr>
      <w:b/>
    </w:rPr>
  </w:style>
  <w:style w:type="paragraph" w:styleId="Heading4">
    <w:name w:val="heading 4"/>
    <w:basedOn w:val="Heading3"/>
    <w:next w:val="Normalnumber"/>
    <w:link w:val="Heading4Char"/>
    <w:rsid w:val="00C46620"/>
    <w:pPr>
      <w:keepNext/>
      <w:numPr>
        <w:ilvl w:val="3"/>
      </w:numPr>
      <w:outlineLvl w:val="3"/>
    </w:pPr>
  </w:style>
  <w:style w:type="paragraph" w:styleId="Heading5">
    <w:name w:val="heading 5"/>
    <w:basedOn w:val="Normal"/>
    <w:next w:val="Normal"/>
    <w:link w:val="Heading5Char"/>
    <w:rsid w:val="00C46620"/>
    <w:pPr>
      <w:keepNext/>
      <w:numPr>
        <w:ilvl w:val="4"/>
        <w:numId w:val="3"/>
      </w:numPr>
      <w:outlineLvl w:val="4"/>
    </w:pPr>
    <w:rPr>
      <w:rFonts w:ascii="Univers" w:hAnsi="Univers"/>
      <w:b/>
      <w:sz w:val="24"/>
    </w:rPr>
  </w:style>
  <w:style w:type="paragraph" w:styleId="Heading6">
    <w:name w:val="heading 6"/>
    <w:basedOn w:val="Normal"/>
    <w:next w:val="Normal"/>
    <w:link w:val="Heading6Char"/>
    <w:rsid w:val="00C46620"/>
    <w:pPr>
      <w:keepNext/>
      <w:numPr>
        <w:ilvl w:val="5"/>
        <w:numId w:val="3"/>
      </w:numPr>
      <w:outlineLvl w:val="5"/>
    </w:pPr>
    <w:rPr>
      <w:b/>
      <w:bCs/>
      <w:sz w:val="24"/>
    </w:rPr>
  </w:style>
  <w:style w:type="paragraph" w:styleId="Heading7">
    <w:name w:val="heading 7"/>
    <w:basedOn w:val="Normal"/>
    <w:next w:val="Normal"/>
    <w:link w:val="Heading7Char"/>
    <w:rsid w:val="00C46620"/>
    <w:pPr>
      <w:keepNext/>
      <w:widowControl w:val="0"/>
      <w:numPr>
        <w:ilvl w:val="6"/>
        <w:numId w:val="3"/>
      </w:numPr>
      <w:jc w:val="center"/>
      <w:outlineLvl w:val="6"/>
    </w:pPr>
    <w:rPr>
      <w:snapToGrid w:val="0"/>
      <w:u w:val="single"/>
    </w:rPr>
  </w:style>
  <w:style w:type="paragraph" w:styleId="Heading8">
    <w:name w:val="heading 8"/>
    <w:basedOn w:val="Normal"/>
    <w:next w:val="Normal"/>
    <w:link w:val="Heading8Char"/>
    <w:rsid w:val="00C46620"/>
    <w:pPr>
      <w:keepNext/>
      <w:widowControl w:val="0"/>
      <w:numPr>
        <w:ilvl w:val="7"/>
        <w:numId w:val="3"/>
      </w:numPr>
      <w:tabs>
        <w:tab w:val="left" w:pos="-1440"/>
        <w:tab w:val="left" w:pos="-720"/>
      </w:tabs>
      <w:suppressAutoHyphens/>
      <w:jc w:val="center"/>
      <w:outlineLvl w:val="7"/>
    </w:pPr>
    <w:rPr>
      <w:snapToGrid w:val="0"/>
      <w:u w:val="single"/>
    </w:rPr>
  </w:style>
  <w:style w:type="paragraph" w:styleId="Heading9">
    <w:name w:val="heading 9"/>
    <w:basedOn w:val="Normal"/>
    <w:next w:val="Normal"/>
    <w:link w:val="Heading9Char"/>
    <w:rsid w:val="00C46620"/>
    <w:pPr>
      <w:keepNext/>
      <w:widowControl w:val="0"/>
      <w:numPr>
        <w:ilvl w:val="8"/>
        <w:numId w:val="3"/>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C46620"/>
    <w:rPr>
      <w:rFonts w:ascii="Times New Roman" w:hAnsi="Times New Roman"/>
      <w:b/>
      <w:sz w:val="18"/>
    </w:rPr>
  </w:style>
  <w:style w:type="table" w:customStyle="1" w:styleId="Tabledocright">
    <w:name w:val="Table_doc_right"/>
    <w:basedOn w:val="TableNormal"/>
    <w:rsid w:val="00C46620"/>
    <w:pPr>
      <w:spacing w:before="40" w:after="40"/>
    </w:pPr>
    <w:rPr>
      <w:rFonts w:eastAsia="SimSun"/>
      <w:sz w:val="18"/>
      <w:szCs w:val="18"/>
      <w:lang w:val="fr-FR" w:eastAsia="zh-CN"/>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semiHidden/>
    <w:rsid w:val="00C46620"/>
    <w:pPr>
      <w:ind w:left="1000"/>
    </w:pPr>
    <w:rPr>
      <w:sz w:val="18"/>
      <w:szCs w:val="18"/>
    </w:rPr>
  </w:style>
  <w:style w:type="paragraph" w:styleId="TOC7">
    <w:name w:val="toc 7"/>
    <w:basedOn w:val="Normal"/>
    <w:next w:val="Normal"/>
    <w:autoRedefine/>
    <w:semiHidden/>
    <w:rsid w:val="00C46620"/>
    <w:pPr>
      <w:ind w:left="1200"/>
    </w:pPr>
    <w:rPr>
      <w:sz w:val="18"/>
      <w:szCs w:val="18"/>
    </w:rPr>
  </w:style>
  <w:style w:type="paragraph" w:styleId="TOC8">
    <w:name w:val="toc 8"/>
    <w:basedOn w:val="Normal"/>
    <w:next w:val="Normal"/>
    <w:autoRedefine/>
    <w:semiHidden/>
    <w:rsid w:val="00C46620"/>
    <w:pPr>
      <w:ind w:left="1400"/>
    </w:pPr>
    <w:rPr>
      <w:sz w:val="18"/>
      <w:szCs w:val="18"/>
    </w:rPr>
  </w:style>
  <w:style w:type="paragraph" w:styleId="TOC9">
    <w:name w:val="toc 9"/>
    <w:basedOn w:val="Normal"/>
    <w:next w:val="Normal"/>
    <w:autoRedefine/>
    <w:semiHidden/>
    <w:rsid w:val="00C46620"/>
    <w:pPr>
      <w:ind w:left="1600"/>
    </w:pPr>
    <w:rPr>
      <w:sz w:val="18"/>
      <w:szCs w:val="18"/>
    </w:rPr>
  </w:style>
  <w:style w:type="paragraph" w:customStyle="1" w:styleId="Titlefigure">
    <w:name w:val="Title_figure"/>
    <w:basedOn w:val="Titletable"/>
    <w:next w:val="NormalNonumber"/>
    <w:rsid w:val="00C46620"/>
    <w:rPr>
      <w:bCs w:val="0"/>
    </w:rPr>
  </w:style>
  <w:style w:type="paragraph" w:styleId="TableofFigures">
    <w:name w:val="table of figures"/>
    <w:basedOn w:val="Normal"/>
    <w:next w:val="Normal"/>
    <w:autoRedefine/>
    <w:semiHidden/>
    <w:rsid w:val="00C46620"/>
    <w:pPr>
      <w:ind w:left="1814" w:hanging="567"/>
    </w:pPr>
  </w:style>
  <w:style w:type="paragraph" w:customStyle="1" w:styleId="CH1">
    <w:name w:val="CH1"/>
    <w:basedOn w:val="Normal-pool"/>
    <w:next w:val="CH2"/>
    <w:qFormat/>
    <w:rsid w:val="00C46620"/>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qFormat/>
    <w:rsid w:val="00C46620"/>
    <w:pPr>
      <w:keepNext/>
      <w:keepLines/>
      <w:tabs>
        <w:tab w:val="right" w:pos="851"/>
      </w:tabs>
      <w:suppressAutoHyphens/>
      <w:spacing w:before="240" w:after="120"/>
      <w:ind w:left="1247" w:right="284" w:hanging="1247"/>
    </w:pPr>
    <w:rPr>
      <w:b/>
      <w:sz w:val="24"/>
      <w:szCs w:val="24"/>
    </w:rPr>
  </w:style>
  <w:style w:type="paragraph" w:customStyle="1" w:styleId="CH3">
    <w:name w:val="CH3"/>
    <w:basedOn w:val="Normal-pool"/>
    <w:next w:val="Normalnumber"/>
    <w:qFormat/>
    <w:rsid w:val="00C46620"/>
    <w:pPr>
      <w:keepNext/>
      <w:keepLines/>
      <w:tabs>
        <w:tab w:val="right" w:pos="851"/>
      </w:tabs>
      <w:suppressAutoHyphens/>
      <w:spacing w:before="240" w:after="120"/>
      <w:ind w:left="1247" w:right="284" w:hanging="1247"/>
    </w:pPr>
    <w:rPr>
      <w:b/>
    </w:rPr>
  </w:style>
  <w:style w:type="paragraph" w:customStyle="1" w:styleId="CH4">
    <w:name w:val="CH4"/>
    <w:basedOn w:val="Normal-pool"/>
    <w:next w:val="Normalnumber"/>
    <w:rsid w:val="00C46620"/>
    <w:pPr>
      <w:keepNext/>
      <w:keepLines/>
      <w:tabs>
        <w:tab w:val="right" w:pos="851"/>
      </w:tabs>
      <w:suppressAutoHyphens/>
      <w:spacing w:before="120" w:after="120"/>
      <w:ind w:left="1247" w:right="284" w:hanging="1247"/>
    </w:pPr>
    <w:rPr>
      <w:b/>
    </w:rPr>
  </w:style>
  <w:style w:type="table" w:customStyle="1" w:styleId="Footertable">
    <w:name w:val="Footer_table"/>
    <w:basedOn w:val="TableNormal"/>
    <w:semiHidden/>
    <w:rsid w:val="00C46620"/>
    <w:rPr>
      <w:rFonts w:ascii="Arial" w:eastAsia="SimSun" w:hAnsi="Arial"/>
      <w:sz w:val="16"/>
      <w:lang w:val="fr-FR" w:eastAsia="zh-CN"/>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
    <w:next w:val="Normalnumber"/>
    <w:unhideWhenUsed/>
    <w:rsid w:val="00C46620"/>
    <w:pPr>
      <w:keepNext/>
      <w:keepLines/>
      <w:tabs>
        <w:tab w:val="right" w:pos="851"/>
        <w:tab w:val="left" w:pos="4082"/>
      </w:tabs>
      <w:suppressAutoHyphens/>
      <w:spacing w:after="120"/>
      <w:ind w:left="1247" w:right="284" w:hanging="1247"/>
    </w:pPr>
    <w:rPr>
      <w:b/>
    </w:rPr>
  </w:style>
  <w:style w:type="paragraph" w:customStyle="1" w:styleId="Footerpool">
    <w:name w:val="Footer_pool"/>
    <w:basedOn w:val="Normal"/>
    <w:next w:val="Normal"/>
    <w:semiHidden/>
    <w:rsid w:val="00C46620"/>
    <w:pPr>
      <w:tabs>
        <w:tab w:val="left" w:pos="4321"/>
        <w:tab w:val="right" w:pos="8641"/>
      </w:tabs>
      <w:spacing w:before="60" w:after="120"/>
    </w:pPr>
    <w:rPr>
      <w:b/>
      <w:sz w:val="18"/>
    </w:rPr>
  </w:style>
  <w:style w:type="paragraph" w:customStyle="1" w:styleId="Headerpool">
    <w:name w:val="Header_pool"/>
    <w:basedOn w:val="Normal"/>
    <w:next w:val="Normal"/>
    <w:semiHidden/>
    <w:rsid w:val="0015442E"/>
    <w:pPr>
      <w:pBdr>
        <w:bottom w:val="single" w:sz="4" w:space="1" w:color="auto"/>
      </w:pBdr>
      <w:tabs>
        <w:tab w:val="center" w:pos="4536"/>
        <w:tab w:val="right" w:pos="9072"/>
      </w:tabs>
      <w:spacing w:after="120"/>
    </w:pPr>
    <w:rPr>
      <w:b/>
      <w:sz w:val="18"/>
    </w:rPr>
  </w:style>
  <w:style w:type="paragraph" w:customStyle="1" w:styleId="Normalpool">
    <w:name w:val="Normal_pool"/>
    <w:autoRedefine/>
    <w:semiHidden/>
    <w:rsid w:val="0015442E"/>
    <w:pPr>
      <w:tabs>
        <w:tab w:val="left" w:pos="1247"/>
        <w:tab w:val="left" w:pos="1814"/>
        <w:tab w:val="left" w:pos="2381"/>
        <w:tab w:val="left" w:pos="2948"/>
        <w:tab w:val="left" w:pos="3515"/>
        <w:tab w:val="left" w:pos="4082"/>
      </w:tabs>
    </w:pPr>
    <w:rPr>
      <w:rFonts w:eastAsia="SimSun"/>
      <w:lang w:val="fr-CA" w:eastAsia="en-US"/>
    </w:rPr>
  </w:style>
  <w:style w:type="paragraph" w:customStyle="1" w:styleId="Footer-pool">
    <w:name w:val="Footer-pool"/>
    <w:basedOn w:val="Normal"/>
    <w:next w:val="Normal"/>
    <w:rsid w:val="001729C9"/>
    <w:pPr>
      <w:tabs>
        <w:tab w:val="left" w:pos="4082"/>
        <w:tab w:val="left" w:pos="4321"/>
        <w:tab w:val="right" w:pos="8641"/>
      </w:tabs>
      <w:spacing w:before="60" w:after="120"/>
    </w:pPr>
    <w:rPr>
      <w:b/>
      <w:sz w:val="18"/>
      <w:lang w:val="en-US"/>
    </w:rPr>
  </w:style>
  <w:style w:type="paragraph" w:customStyle="1" w:styleId="Header-pool">
    <w:name w:val="Header-pool"/>
    <w:basedOn w:val="Normal"/>
    <w:next w:val="Normal"/>
    <w:rsid w:val="001729C9"/>
    <w:pPr>
      <w:pBdr>
        <w:bottom w:val="single" w:sz="4" w:space="1" w:color="auto"/>
      </w:pBdr>
      <w:tabs>
        <w:tab w:val="left" w:pos="4082"/>
        <w:tab w:val="center" w:pos="4536"/>
        <w:tab w:val="right" w:pos="9072"/>
      </w:tabs>
      <w:spacing w:after="120"/>
    </w:pPr>
    <w:rPr>
      <w:b/>
      <w:sz w:val="18"/>
      <w:lang w:val="en-US"/>
    </w:rPr>
  </w:style>
  <w:style w:type="paragraph" w:customStyle="1" w:styleId="Normal-pool">
    <w:name w:val="Normal-pool"/>
    <w:link w:val="Normal-poolChar"/>
    <w:qFormat/>
    <w:rsid w:val="001729C9"/>
    <w:pPr>
      <w:tabs>
        <w:tab w:val="left" w:pos="1247"/>
        <w:tab w:val="left" w:pos="1814"/>
        <w:tab w:val="left" w:pos="2381"/>
        <w:tab w:val="left" w:pos="2948"/>
        <w:tab w:val="left" w:pos="3515"/>
        <w:tab w:val="left" w:pos="4082"/>
      </w:tabs>
    </w:pPr>
    <w:rPr>
      <w:lang w:val="en-US" w:eastAsia="en-US"/>
    </w:rPr>
  </w:style>
  <w:style w:type="paragraph" w:styleId="FootnoteText">
    <w:name w:val="footnote text"/>
    <w:aliases w:val="Geneva 9,Font: Geneva 9,Boston 10,f,fn,Footnotes,Footnote ak,ft,fn cafc,Footnotes Char Char,Footnote Text Char Char,fn Char Char,footnote text Char Char Char Ch,Footnote Text Char1,footnote text Char Char Char Ch Char,DNV-FT,-E Fußnotente"/>
    <w:basedOn w:val="Normal"/>
    <w:link w:val="FootnoteTextChar"/>
    <w:qFormat/>
    <w:rsid w:val="00C46620"/>
    <w:pPr>
      <w:tabs>
        <w:tab w:val="left" w:pos="4082"/>
      </w:tabs>
      <w:spacing w:before="20" w:after="40"/>
      <w:ind w:left="1247"/>
    </w:pPr>
    <w:rPr>
      <w:sz w:val="18"/>
      <w:lang w:val="fr-CA"/>
    </w:rPr>
  </w:style>
  <w:style w:type="character" w:customStyle="1" w:styleId="HeaderChar">
    <w:name w:val="Header Char"/>
    <w:basedOn w:val="DefaultParagraphFont"/>
    <w:link w:val="Header"/>
    <w:semiHidden/>
    <w:rsid w:val="00C46620"/>
    <w:rPr>
      <w:rFonts w:eastAsia="SimSun"/>
      <w:b/>
      <w:sz w:val="18"/>
      <w:lang w:eastAsia="zh-CN"/>
    </w:rPr>
  </w:style>
  <w:style w:type="table" w:customStyle="1" w:styleId="AATable">
    <w:name w:val="AA_Table"/>
    <w:basedOn w:val="TableNormal"/>
    <w:semiHidden/>
    <w:rsid w:val="00C46620"/>
    <w:rPr>
      <w:rFonts w:eastAsia="SimSun"/>
      <w:lang w:val="fr-FR" w:eastAsia="zh-CN"/>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qFormat/>
    <w:rsid w:val="00C46620"/>
    <w:pPr>
      <w:keepNext/>
      <w:keepLines/>
      <w:suppressAutoHyphens/>
    </w:pPr>
    <w:rPr>
      <w:b/>
    </w:rPr>
  </w:style>
  <w:style w:type="paragraph" w:customStyle="1" w:styleId="AATitle2">
    <w:name w:val="AA_Title2"/>
    <w:basedOn w:val="AATitle"/>
    <w:qFormat/>
    <w:rsid w:val="00C46620"/>
    <w:pPr>
      <w:tabs>
        <w:tab w:val="clear" w:pos="4082"/>
      </w:tabs>
      <w:spacing w:before="120" w:after="120"/>
    </w:pPr>
  </w:style>
  <w:style w:type="paragraph" w:customStyle="1" w:styleId="BBTitle">
    <w:name w:val="BB_Title"/>
    <w:basedOn w:val="Normal-pool"/>
    <w:qFormat/>
    <w:rsid w:val="00C46620"/>
    <w:pPr>
      <w:keepNext/>
      <w:keepLines/>
      <w:suppressAutoHyphens/>
      <w:spacing w:before="320" w:after="240"/>
      <w:ind w:left="1247" w:right="567"/>
    </w:pPr>
    <w:rPr>
      <w:b/>
      <w:sz w:val="28"/>
      <w:szCs w:val="28"/>
    </w:rPr>
  </w:style>
  <w:style w:type="paragraph" w:styleId="Footer">
    <w:name w:val="footer"/>
    <w:basedOn w:val="Normal"/>
    <w:link w:val="FooterChar"/>
    <w:semiHidden/>
    <w:rsid w:val="00C46620"/>
    <w:pPr>
      <w:tabs>
        <w:tab w:val="center" w:pos="4320"/>
        <w:tab w:val="right" w:pos="8640"/>
      </w:tabs>
      <w:spacing w:before="60" w:after="120"/>
    </w:pPr>
    <w:rPr>
      <w:sz w:val="18"/>
    </w:rPr>
  </w:style>
  <w:style w:type="paragraph" w:styleId="Header">
    <w:name w:val="header"/>
    <w:basedOn w:val="Normal"/>
    <w:link w:val="HeaderChar"/>
    <w:semiHidden/>
    <w:rsid w:val="00C46620"/>
    <w:pPr>
      <w:pBdr>
        <w:bottom w:val="single" w:sz="4" w:space="1" w:color="auto"/>
      </w:pBdr>
      <w:tabs>
        <w:tab w:val="center" w:pos="4536"/>
        <w:tab w:val="right" w:pos="9072"/>
      </w:tabs>
      <w:spacing w:after="120"/>
    </w:pPr>
    <w:rPr>
      <w:b/>
      <w:sz w:val="18"/>
    </w:rPr>
  </w:style>
  <w:style w:type="character" w:styleId="Hyperlink">
    <w:name w:val="Hyperlink"/>
    <w:unhideWhenUsed/>
    <w:rsid w:val="00C46620"/>
    <w:rPr>
      <w:rFonts w:ascii="Times New Roman" w:hAnsi="Times New Roman"/>
      <w:color w:val="0000FF"/>
      <w:sz w:val="20"/>
      <w:szCs w:val="20"/>
      <w:u w:val="single"/>
      <w:lang w:val="en-US"/>
    </w:rPr>
  </w:style>
  <w:style w:type="numbering" w:customStyle="1" w:styleId="Normallist">
    <w:name w:val="Normal_list"/>
    <w:basedOn w:val="NoList"/>
    <w:rsid w:val="00C46620"/>
  </w:style>
  <w:style w:type="paragraph" w:customStyle="1" w:styleId="NormalNonumber">
    <w:name w:val="Normal_No_number"/>
    <w:basedOn w:val="Normal-pool"/>
    <w:qFormat/>
    <w:rsid w:val="00C46620"/>
    <w:pPr>
      <w:spacing w:after="120"/>
      <w:ind w:left="1247"/>
    </w:pPr>
  </w:style>
  <w:style w:type="paragraph" w:customStyle="1" w:styleId="Normalnumber">
    <w:name w:val="Normal_number"/>
    <w:basedOn w:val="Normal"/>
    <w:link w:val="NormalnumberChar"/>
    <w:rsid w:val="00C46620"/>
    <w:pPr>
      <w:numPr>
        <w:numId w:val="2"/>
      </w:numPr>
      <w:tabs>
        <w:tab w:val="left" w:pos="4082"/>
      </w:tabs>
      <w:spacing w:after="120"/>
    </w:pPr>
  </w:style>
  <w:style w:type="paragraph" w:customStyle="1" w:styleId="Titletable">
    <w:name w:val="Title_table"/>
    <w:basedOn w:val="Normal-pool"/>
    <w:next w:val="NormalNonumber"/>
    <w:rsid w:val="00C46620"/>
    <w:pPr>
      <w:keepNext/>
      <w:keepLines/>
      <w:suppressAutoHyphens/>
      <w:spacing w:after="60"/>
      <w:ind w:left="1247"/>
    </w:pPr>
    <w:rPr>
      <w:b/>
      <w:bCs/>
    </w:rPr>
  </w:style>
  <w:style w:type="paragraph" w:styleId="TOC1">
    <w:name w:val="toc 1"/>
    <w:basedOn w:val="Normal-pool"/>
    <w:next w:val="Normal-pool"/>
    <w:unhideWhenUsed/>
    <w:rsid w:val="00C46620"/>
    <w:pPr>
      <w:tabs>
        <w:tab w:val="right" w:leader="dot" w:pos="9486"/>
      </w:tabs>
      <w:spacing w:before="240"/>
      <w:ind w:left="1814" w:hanging="567"/>
    </w:pPr>
    <w:rPr>
      <w:bCs/>
    </w:rPr>
  </w:style>
  <w:style w:type="paragraph" w:styleId="TOC2">
    <w:name w:val="toc 2"/>
    <w:basedOn w:val="Normal-pool"/>
    <w:next w:val="Normal-pool"/>
    <w:unhideWhenUsed/>
    <w:rsid w:val="00C46620"/>
    <w:pPr>
      <w:tabs>
        <w:tab w:val="right" w:leader="dot" w:pos="9486"/>
      </w:tabs>
      <w:ind w:left="2381" w:hanging="567"/>
    </w:pPr>
  </w:style>
  <w:style w:type="paragraph" w:styleId="TOC3">
    <w:name w:val="toc 3"/>
    <w:basedOn w:val="Normal-pool"/>
    <w:next w:val="Normal-pool"/>
    <w:unhideWhenUsed/>
    <w:rsid w:val="00C46620"/>
    <w:pPr>
      <w:tabs>
        <w:tab w:val="right" w:leader="dot" w:pos="9486"/>
      </w:tabs>
      <w:ind w:left="2948" w:hanging="567"/>
    </w:pPr>
    <w:rPr>
      <w:iCs/>
    </w:rPr>
  </w:style>
  <w:style w:type="paragraph" w:styleId="TOC4">
    <w:name w:val="toc 4"/>
    <w:basedOn w:val="Normal-pool"/>
    <w:next w:val="Normal-pool"/>
    <w:unhideWhenUsed/>
    <w:rsid w:val="00C46620"/>
    <w:pPr>
      <w:tabs>
        <w:tab w:val="left" w:pos="1000"/>
        <w:tab w:val="right" w:leader="dot" w:pos="9486"/>
      </w:tabs>
      <w:ind w:left="3515" w:hanging="567"/>
    </w:pPr>
    <w:rPr>
      <w:szCs w:val="18"/>
    </w:rPr>
  </w:style>
  <w:style w:type="paragraph" w:styleId="TOC5">
    <w:name w:val="toc 5"/>
    <w:basedOn w:val="Normal-pool"/>
    <w:next w:val="Normal-pool"/>
    <w:rsid w:val="00C46620"/>
    <w:pPr>
      <w:ind w:left="800"/>
    </w:pPr>
    <w:rPr>
      <w:sz w:val="18"/>
      <w:szCs w:val="18"/>
    </w:rPr>
  </w:style>
  <w:style w:type="paragraph" w:customStyle="1" w:styleId="ZZAnxheader">
    <w:name w:val="ZZ_Anx_header"/>
    <w:basedOn w:val="Normal-pool"/>
    <w:rsid w:val="00C46620"/>
    <w:rPr>
      <w:b/>
      <w:bCs/>
      <w:sz w:val="28"/>
      <w:szCs w:val="22"/>
    </w:rPr>
  </w:style>
  <w:style w:type="paragraph" w:customStyle="1" w:styleId="ZZAnxtitle">
    <w:name w:val="ZZ_Anx_title"/>
    <w:basedOn w:val="Normal-pool"/>
    <w:rsid w:val="00C46620"/>
    <w:pPr>
      <w:spacing w:before="360" w:after="120"/>
      <w:ind w:left="1247"/>
    </w:pPr>
    <w:rPr>
      <w:b/>
      <w:bCs/>
      <w:sz w:val="28"/>
      <w:szCs w:val="26"/>
    </w:rPr>
  </w:style>
  <w:style w:type="paragraph" w:styleId="BalloonText">
    <w:name w:val="Balloon Text"/>
    <w:basedOn w:val="Normal"/>
    <w:link w:val="BalloonTextChar"/>
    <w:unhideWhenUsed/>
    <w:rsid w:val="00C46620"/>
    <w:rPr>
      <w:rFonts w:ascii="Tahoma" w:hAnsi="Tahoma" w:cs="Tahoma"/>
      <w:sz w:val="16"/>
      <w:szCs w:val="16"/>
    </w:rPr>
  </w:style>
  <w:style w:type="character" w:customStyle="1" w:styleId="BalloonTextChar">
    <w:name w:val="Balloon Text Char"/>
    <w:basedOn w:val="DefaultParagraphFont"/>
    <w:link w:val="BalloonText"/>
    <w:rsid w:val="00C46620"/>
    <w:rPr>
      <w:rFonts w:ascii="Tahoma" w:eastAsia="SimSun" w:hAnsi="Tahoma" w:cs="Tahoma"/>
      <w:sz w:val="16"/>
      <w:szCs w:val="16"/>
      <w:lang w:eastAsia="zh-CN"/>
    </w:rPr>
  </w:style>
  <w:style w:type="character" w:styleId="CommentReference">
    <w:name w:val="annotation reference"/>
    <w:basedOn w:val="DefaultParagraphFont"/>
    <w:unhideWhenUsed/>
    <w:rsid w:val="00C46620"/>
    <w:rPr>
      <w:sz w:val="16"/>
      <w:szCs w:val="16"/>
    </w:rPr>
  </w:style>
  <w:style w:type="paragraph" w:styleId="CommentText">
    <w:name w:val="annotation text"/>
    <w:basedOn w:val="Normal"/>
    <w:link w:val="CommentTextChar"/>
    <w:unhideWhenUsed/>
    <w:rsid w:val="00C46620"/>
  </w:style>
  <w:style w:type="character" w:customStyle="1" w:styleId="CommentTextChar">
    <w:name w:val="Comment Text Char"/>
    <w:basedOn w:val="DefaultParagraphFont"/>
    <w:link w:val="CommentText"/>
    <w:rsid w:val="00C46620"/>
    <w:rPr>
      <w:rFonts w:eastAsia="SimSun"/>
      <w:lang w:eastAsia="zh-CN"/>
    </w:rPr>
  </w:style>
  <w:style w:type="paragraph" w:styleId="CommentSubject">
    <w:name w:val="annotation subject"/>
    <w:basedOn w:val="CommentText"/>
    <w:next w:val="CommentText"/>
    <w:link w:val="CommentSubjectChar"/>
    <w:unhideWhenUsed/>
    <w:rsid w:val="00C46620"/>
    <w:rPr>
      <w:b/>
      <w:bCs/>
    </w:rPr>
  </w:style>
  <w:style w:type="character" w:customStyle="1" w:styleId="CommentSubjectChar">
    <w:name w:val="Comment Subject Char"/>
    <w:basedOn w:val="CommentTextChar"/>
    <w:link w:val="CommentSubject"/>
    <w:rsid w:val="00C46620"/>
    <w:rPr>
      <w:rFonts w:eastAsia="SimSun"/>
      <w:b/>
      <w:bCs/>
      <w:lang w:eastAsia="zh-CN"/>
    </w:rPr>
  </w:style>
  <w:style w:type="character" w:customStyle="1" w:styleId="FootnoteTextChar">
    <w:name w:val="Footnote Text Char"/>
    <w:aliases w:val="Geneva 9 Char,Font: Geneva 9 Char,Boston 10 Char,f Char,fn Char,Footnotes Char,Footnote ak Char,ft Char,fn cafc Char,Footnotes Char Char Char,Footnote Text Char Char Char,fn Char Char Char,footnote text Char Char Char Ch Char1"/>
    <w:basedOn w:val="DefaultParagraphFont"/>
    <w:link w:val="FootnoteText"/>
    <w:locked/>
    <w:rsid w:val="00C46620"/>
    <w:rPr>
      <w:rFonts w:eastAsia="SimSun"/>
      <w:sz w:val="18"/>
      <w:lang w:val="fr-CA" w:eastAsia="en-US"/>
    </w:rPr>
  </w:style>
  <w:style w:type="paragraph" w:styleId="ListParagraph">
    <w:name w:val="List Paragraph"/>
    <w:basedOn w:val="Normal"/>
    <w:uiPriority w:val="34"/>
    <w:qFormat/>
    <w:rsid w:val="00C46620"/>
    <w:pPr>
      <w:ind w:left="720"/>
      <w:contextualSpacing/>
    </w:pPr>
  </w:style>
  <w:style w:type="character" w:styleId="FootnoteReference">
    <w:name w:val="footnote reference"/>
    <w:aliases w:val="16 Point,Superscript 6 Point,ftref,(Ref. de nota al pie),number,SUPERS,Footnote Reference Superscript,fr,Ref,de nota al pie,註腳內容,de nota al pie + (Asian) MS Mincho,Footnote Reference1,11 pt,Ref. de nota de rodapé1,stylish,4_G"/>
    <w:qFormat/>
    <w:rsid w:val="00C46620"/>
    <w:rPr>
      <w:rFonts w:ascii="Times New Roman" w:hAnsi="Times New Roman"/>
      <w:color w:val="auto"/>
      <w:sz w:val="20"/>
      <w:szCs w:val="18"/>
      <w:vertAlign w:val="superscript"/>
    </w:rPr>
  </w:style>
  <w:style w:type="paragraph" w:styleId="NormalWeb">
    <w:name w:val="Normal (Web)"/>
    <w:basedOn w:val="Normal"/>
    <w:uiPriority w:val="99"/>
    <w:unhideWhenUsed/>
    <w:rsid w:val="00C46620"/>
    <w:pPr>
      <w:spacing w:before="100" w:beforeAutospacing="1" w:after="100" w:afterAutospacing="1"/>
    </w:pPr>
    <w:rPr>
      <w:rFonts w:eastAsiaTheme="minorEastAsia"/>
      <w:sz w:val="24"/>
      <w:szCs w:val="24"/>
    </w:rPr>
  </w:style>
  <w:style w:type="table" w:styleId="TableGrid">
    <w:name w:val="Table Grid"/>
    <w:basedOn w:val="TableNormal"/>
    <w:rsid w:val="00C46620"/>
    <w:rPr>
      <w:rFonts w:eastAsia="SimSun"/>
      <w:lang w:val="fr-FR"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rsid w:val="00C46620"/>
    <w:rPr>
      <w:b/>
      <w:lang w:eastAsia="en-US"/>
    </w:rPr>
  </w:style>
  <w:style w:type="paragraph" w:styleId="EndnoteText">
    <w:name w:val="endnote text"/>
    <w:basedOn w:val="Normal"/>
    <w:link w:val="EndnoteTextChar"/>
    <w:rsid w:val="00C46620"/>
  </w:style>
  <w:style w:type="character" w:customStyle="1" w:styleId="EndnoteTextChar">
    <w:name w:val="Endnote Text Char"/>
    <w:basedOn w:val="DefaultParagraphFont"/>
    <w:link w:val="EndnoteText"/>
    <w:rsid w:val="00C46620"/>
    <w:rPr>
      <w:rFonts w:eastAsia="SimSun"/>
      <w:lang w:val="en-US" w:eastAsia="zh-CN"/>
    </w:rPr>
  </w:style>
  <w:style w:type="character" w:styleId="EndnoteReference">
    <w:name w:val="endnote reference"/>
    <w:basedOn w:val="DefaultParagraphFont"/>
    <w:rsid w:val="00C46620"/>
    <w:rPr>
      <w:vertAlign w:val="superscript"/>
    </w:rPr>
  </w:style>
  <w:style w:type="paragraph" w:customStyle="1" w:styleId="Normal-pool-Table">
    <w:name w:val="Normal-pool-Table"/>
    <w:basedOn w:val="Normal-pool"/>
    <w:rsid w:val="00C46620"/>
    <w:pPr>
      <w:spacing w:before="40" w:after="40"/>
    </w:pPr>
    <w:rPr>
      <w:sz w:val="18"/>
    </w:rPr>
  </w:style>
  <w:style w:type="paragraph" w:customStyle="1" w:styleId="Footnote-Text">
    <w:name w:val="Footnote-Text"/>
    <w:basedOn w:val="Normal-pool"/>
    <w:rsid w:val="00C46620"/>
    <w:pPr>
      <w:spacing w:before="20" w:after="40"/>
      <w:ind w:left="1247"/>
    </w:pPr>
    <w:rPr>
      <w:sz w:val="18"/>
    </w:rPr>
  </w:style>
  <w:style w:type="character" w:customStyle="1" w:styleId="Normal-poolChar">
    <w:name w:val="Normal-pool Char"/>
    <w:link w:val="Normal-pool"/>
    <w:locked/>
    <w:rsid w:val="001729C9"/>
    <w:rPr>
      <w:lang w:val="en-US" w:eastAsia="en-US"/>
    </w:rPr>
  </w:style>
  <w:style w:type="paragraph" w:customStyle="1" w:styleId="AConvName">
    <w:name w:val="A_ConvName"/>
    <w:basedOn w:val="Normal-pool"/>
    <w:next w:val="Normal-pool"/>
    <w:rsid w:val="00C46620"/>
    <w:pPr>
      <w:tabs>
        <w:tab w:val="clear" w:pos="1247"/>
        <w:tab w:val="clear" w:pos="1814"/>
        <w:tab w:val="clear" w:pos="2381"/>
        <w:tab w:val="clear" w:pos="2948"/>
        <w:tab w:val="clear" w:pos="3515"/>
        <w:tab w:val="clear" w:pos="4082"/>
      </w:tabs>
      <w:spacing w:after="240"/>
    </w:pPr>
    <w:rPr>
      <w:rFonts w:ascii="Arial" w:hAnsi="Arial"/>
      <w:b/>
      <w:sz w:val="28"/>
    </w:rPr>
  </w:style>
  <w:style w:type="paragraph" w:customStyle="1" w:styleId="ASymbol">
    <w:name w:val="A_Symbol"/>
    <w:basedOn w:val="Normal-pool"/>
    <w:rsid w:val="001729C9"/>
    <w:pPr>
      <w:tabs>
        <w:tab w:val="clear" w:pos="1247"/>
        <w:tab w:val="clear" w:pos="1814"/>
        <w:tab w:val="clear" w:pos="2381"/>
        <w:tab w:val="clear" w:pos="2948"/>
        <w:tab w:val="clear" w:pos="3515"/>
        <w:tab w:val="clear" w:pos="4082"/>
        <w:tab w:val="right" w:pos="2920"/>
      </w:tabs>
    </w:pPr>
    <w:rPr>
      <w:rFonts w:eastAsia="SimSun"/>
      <w:lang w:val="en-GB"/>
    </w:rPr>
  </w:style>
  <w:style w:type="paragraph" w:customStyle="1" w:styleId="AText">
    <w:name w:val="A_Text"/>
    <w:basedOn w:val="Normal-pool"/>
    <w:rsid w:val="00C46620"/>
    <w:pPr>
      <w:spacing w:before="120" w:after="120"/>
    </w:pPr>
  </w:style>
  <w:style w:type="paragraph" w:customStyle="1" w:styleId="ATwoLetters">
    <w:name w:val="A_TwoLetters"/>
    <w:basedOn w:val="Normal-pool"/>
    <w:next w:val="Normal-pool"/>
    <w:rsid w:val="00C46620"/>
    <w:pPr>
      <w:tabs>
        <w:tab w:val="clear" w:pos="1247"/>
        <w:tab w:val="clear" w:pos="1814"/>
        <w:tab w:val="clear" w:pos="2381"/>
        <w:tab w:val="clear" w:pos="2948"/>
        <w:tab w:val="clear" w:pos="3515"/>
        <w:tab w:val="clear" w:pos="4082"/>
      </w:tabs>
      <w:jc w:val="right"/>
    </w:pPr>
    <w:rPr>
      <w:rFonts w:ascii="Arial" w:hAnsi="Arial" w:cs="Arial"/>
      <w:b/>
      <w:caps/>
      <w:sz w:val="64"/>
      <w:szCs w:val="64"/>
    </w:rPr>
  </w:style>
  <w:style w:type="paragraph" w:customStyle="1" w:styleId="AUnitedNations">
    <w:name w:val="A_United_Nations"/>
    <w:basedOn w:val="Normal-pool"/>
    <w:next w:val="Normal-pool"/>
    <w:rsid w:val="00C46620"/>
    <w:pPr>
      <w:tabs>
        <w:tab w:val="clear" w:pos="1247"/>
        <w:tab w:val="clear" w:pos="1814"/>
        <w:tab w:val="clear" w:pos="2381"/>
        <w:tab w:val="clear" w:pos="2948"/>
        <w:tab w:val="clear" w:pos="3515"/>
        <w:tab w:val="clear" w:pos="4082"/>
      </w:tabs>
      <w:spacing w:before="20" w:after="20"/>
    </w:pPr>
    <w:rPr>
      <w:rFonts w:ascii="Arial" w:hAnsi="Arial" w:cs="Times New Roman Bold"/>
      <w:b/>
      <w:caps/>
      <w:color w:val="000000" w:themeColor="text1"/>
      <w:sz w:val="27"/>
    </w:rPr>
  </w:style>
  <w:style w:type="character" w:styleId="FollowedHyperlink">
    <w:name w:val="FollowedHyperlink"/>
    <w:uiPriority w:val="99"/>
    <w:rsid w:val="00C46620"/>
    <w:rPr>
      <w:color w:val="800080"/>
      <w:u w:val="single"/>
    </w:rPr>
  </w:style>
  <w:style w:type="character" w:customStyle="1" w:styleId="FooterChar">
    <w:name w:val="Footer Char"/>
    <w:basedOn w:val="DefaultParagraphFont"/>
    <w:link w:val="Footer"/>
    <w:semiHidden/>
    <w:rsid w:val="00C46620"/>
    <w:rPr>
      <w:rFonts w:eastAsia="SimSun"/>
      <w:sz w:val="18"/>
      <w:lang w:eastAsia="zh-CN"/>
    </w:rPr>
  </w:style>
  <w:style w:type="character" w:customStyle="1" w:styleId="Heading1Char">
    <w:name w:val="Heading 1 Char"/>
    <w:basedOn w:val="DefaultParagraphFont"/>
    <w:link w:val="Heading1"/>
    <w:rsid w:val="00C46620"/>
    <w:rPr>
      <w:b/>
      <w:sz w:val="28"/>
      <w:lang w:eastAsia="en-US"/>
    </w:rPr>
  </w:style>
  <w:style w:type="character" w:customStyle="1" w:styleId="Heading2Char">
    <w:name w:val="Heading 2 Char"/>
    <w:basedOn w:val="DefaultParagraphFont"/>
    <w:link w:val="Heading2"/>
    <w:rsid w:val="00C46620"/>
    <w:rPr>
      <w:b/>
      <w:sz w:val="24"/>
      <w:szCs w:val="24"/>
      <w:lang w:eastAsia="en-US"/>
    </w:rPr>
  </w:style>
  <w:style w:type="character" w:customStyle="1" w:styleId="Heading4Char">
    <w:name w:val="Heading 4 Char"/>
    <w:basedOn w:val="DefaultParagraphFont"/>
    <w:link w:val="Heading4"/>
    <w:rsid w:val="00C46620"/>
    <w:rPr>
      <w:b/>
      <w:lang w:eastAsia="en-US"/>
    </w:rPr>
  </w:style>
  <w:style w:type="character" w:customStyle="1" w:styleId="Heading5Char">
    <w:name w:val="Heading 5 Char"/>
    <w:basedOn w:val="DefaultParagraphFont"/>
    <w:link w:val="Heading5"/>
    <w:rsid w:val="00C46620"/>
    <w:rPr>
      <w:rFonts w:ascii="Univers" w:hAnsi="Univers"/>
      <w:b/>
      <w:sz w:val="24"/>
      <w:lang w:eastAsia="en-US"/>
    </w:rPr>
  </w:style>
  <w:style w:type="character" w:customStyle="1" w:styleId="Heading6Char">
    <w:name w:val="Heading 6 Char"/>
    <w:basedOn w:val="DefaultParagraphFont"/>
    <w:link w:val="Heading6"/>
    <w:rsid w:val="00C46620"/>
    <w:rPr>
      <w:b/>
      <w:bCs/>
      <w:sz w:val="24"/>
      <w:lang w:eastAsia="en-US"/>
    </w:rPr>
  </w:style>
  <w:style w:type="character" w:customStyle="1" w:styleId="Heading7Char">
    <w:name w:val="Heading 7 Char"/>
    <w:basedOn w:val="DefaultParagraphFont"/>
    <w:link w:val="Heading7"/>
    <w:rsid w:val="00C46620"/>
    <w:rPr>
      <w:snapToGrid w:val="0"/>
      <w:u w:val="single"/>
      <w:lang w:eastAsia="en-US"/>
    </w:rPr>
  </w:style>
  <w:style w:type="character" w:customStyle="1" w:styleId="Heading8Char">
    <w:name w:val="Heading 8 Char"/>
    <w:basedOn w:val="DefaultParagraphFont"/>
    <w:link w:val="Heading8"/>
    <w:rsid w:val="00C46620"/>
    <w:rPr>
      <w:snapToGrid w:val="0"/>
      <w:u w:val="single"/>
      <w:lang w:eastAsia="en-US"/>
    </w:rPr>
  </w:style>
  <w:style w:type="character" w:customStyle="1" w:styleId="Heading9Char">
    <w:name w:val="Heading 9 Char"/>
    <w:basedOn w:val="DefaultParagraphFont"/>
    <w:link w:val="Heading9"/>
    <w:rsid w:val="00C46620"/>
    <w:rPr>
      <w:snapToGrid w:val="0"/>
      <w:u w:val="single"/>
      <w:lang w:eastAsia="en-US"/>
    </w:rPr>
  </w:style>
  <w:style w:type="paragraph" w:styleId="NoSpacing">
    <w:name w:val="No Spacing"/>
    <w:uiPriority w:val="1"/>
    <w:qFormat/>
    <w:rsid w:val="00C46620"/>
    <w:rPr>
      <w:rFonts w:asciiTheme="minorHAnsi" w:eastAsiaTheme="minorHAnsi" w:hAnsiTheme="minorHAnsi" w:cstheme="minorBidi"/>
      <w:sz w:val="22"/>
      <w:szCs w:val="22"/>
      <w:lang w:eastAsia="en-US"/>
    </w:rPr>
  </w:style>
  <w:style w:type="character" w:customStyle="1" w:styleId="NormalnumberChar">
    <w:name w:val="Normal_number Char"/>
    <w:link w:val="Normalnumber"/>
    <w:rsid w:val="00C46620"/>
    <w:rPr>
      <w:lang w:eastAsia="en-US"/>
    </w:rPr>
  </w:style>
  <w:style w:type="character" w:styleId="PlaceholderText">
    <w:name w:val="Placeholder Text"/>
    <w:basedOn w:val="DefaultParagraphFont"/>
    <w:uiPriority w:val="99"/>
    <w:semiHidden/>
    <w:rsid w:val="00C46620"/>
    <w:rPr>
      <w:color w:val="808080"/>
    </w:rPr>
  </w:style>
  <w:style w:type="paragraph" w:styleId="Revision">
    <w:name w:val="Revision"/>
    <w:hidden/>
    <w:uiPriority w:val="99"/>
    <w:semiHidden/>
    <w:rsid w:val="00521BE3"/>
    <w:rPr>
      <w:lang w:eastAsia="en-US"/>
    </w:rPr>
  </w:style>
  <w:style w:type="numbering" w:customStyle="1" w:styleId="Normallist1">
    <w:name w:val="Normal_list1"/>
    <w:basedOn w:val="NoList"/>
    <w:rsid w:val="00232238"/>
    <w:pPr>
      <w:numPr>
        <w:numId w:val="2"/>
      </w:numPr>
    </w:pPr>
  </w:style>
  <w:style w:type="table" w:customStyle="1" w:styleId="TableGrid1">
    <w:name w:val="Table Grid1"/>
    <w:basedOn w:val="TableNormal"/>
    <w:next w:val="TableGrid"/>
    <w:rsid w:val="002322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semiHidden/>
    <w:unhideWhenUsed/>
    <w:rsid w:val="00112940"/>
  </w:style>
  <w:style w:type="paragraph" w:styleId="BlockText">
    <w:name w:val="Block Text"/>
    <w:basedOn w:val="Normal"/>
    <w:rsid w:val="00112940"/>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
    <w:name w:val="Body Text"/>
    <w:basedOn w:val="Normal"/>
    <w:link w:val="BodyTextChar"/>
    <w:rsid w:val="00112940"/>
    <w:pPr>
      <w:spacing w:after="120"/>
    </w:pPr>
  </w:style>
  <w:style w:type="character" w:customStyle="1" w:styleId="BodyTextChar">
    <w:name w:val="Body Text Char"/>
    <w:basedOn w:val="DefaultParagraphFont"/>
    <w:link w:val="BodyText"/>
    <w:rsid w:val="00112940"/>
    <w:rPr>
      <w:lang w:eastAsia="en-US"/>
    </w:rPr>
  </w:style>
  <w:style w:type="paragraph" w:styleId="BodyText2">
    <w:name w:val="Body Text 2"/>
    <w:basedOn w:val="Normal"/>
    <w:link w:val="BodyText2Char"/>
    <w:rsid w:val="00112940"/>
    <w:pPr>
      <w:spacing w:after="120" w:line="480" w:lineRule="auto"/>
    </w:pPr>
  </w:style>
  <w:style w:type="character" w:customStyle="1" w:styleId="BodyText2Char">
    <w:name w:val="Body Text 2 Char"/>
    <w:basedOn w:val="DefaultParagraphFont"/>
    <w:link w:val="BodyText2"/>
    <w:rsid w:val="00112940"/>
    <w:rPr>
      <w:lang w:eastAsia="en-US"/>
    </w:rPr>
  </w:style>
  <w:style w:type="paragraph" w:styleId="BodyText3">
    <w:name w:val="Body Text 3"/>
    <w:basedOn w:val="Normal"/>
    <w:link w:val="BodyText3Char"/>
    <w:rsid w:val="00112940"/>
    <w:pPr>
      <w:spacing w:after="120"/>
    </w:pPr>
    <w:rPr>
      <w:sz w:val="16"/>
      <w:szCs w:val="16"/>
    </w:rPr>
  </w:style>
  <w:style w:type="character" w:customStyle="1" w:styleId="BodyText3Char">
    <w:name w:val="Body Text 3 Char"/>
    <w:basedOn w:val="DefaultParagraphFont"/>
    <w:link w:val="BodyText3"/>
    <w:rsid w:val="00112940"/>
    <w:rPr>
      <w:sz w:val="16"/>
      <w:szCs w:val="16"/>
      <w:lang w:eastAsia="en-US"/>
    </w:rPr>
  </w:style>
  <w:style w:type="paragraph" w:styleId="BodyTextFirstIndent">
    <w:name w:val="Body Text First Indent"/>
    <w:basedOn w:val="BodyText"/>
    <w:link w:val="BodyTextFirstIndentChar"/>
    <w:rsid w:val="00112940"/>
    <w:pPr>
      <w:spacing w:after="0"/>
      <w:ind w:firstLine="360"/>
    </w:pPr>
  </w:style>
  <w:style w:type="character" w:customStyle="1" w:styleId="BodyTextFirstIndentChar">
    <w:name w:val="Body Text First Indent Char"/>
    <w:basedOn w:val="BodyTextChar"/>
    <w:link w:val="BodyTextFirstIndent"/>
    <w:rsid w:val="00112940"/>
    <w:rPr>
      <w:lang w:eastAsia="en-US"/>
    </w:rPr>
  </w:style>
  <w:style w:type="paragraph" w:styleId="BodyTextIndent">
    <w:name w:val="Body Text Indent"/>
    <w:basedOn w:val="Normal"/>
    <w:link w:val="BodyTextIndentChar"/>
    <w:rsid w:val="00112940"/>
    <w:pPr>
      <w:spacing w:after="120"/>
      <w:ind w:left="360"/>
    </w:pPr>
  </w:style>
  <w:style w:type="character" w:customStyle="1" w:styleId="BodyTextIndentChar">
    <w:name w:val="Body Text Indent Char"/>
    <w:basedOn w:val="DefaultParagraphFont"/>
    <w:link w:val="BodyTextIndent"/>
    <w:rsid w:val="00112940"/>
    <w:rPr>
      <w:lang w:eastAsia="en-US"/>
    </w:rPr>
  </w:style>
  <w:style w:type="paragraph" w:styleId="BodyTextFirstIndent2">
    <w:name w:val="Body Text First Indent 2"/>
    <w:basedOn w:val="BodyTextIndent"/>
    <w:link w:val="BodyTextFirstIndent2Char"/>
    <w:rsid w:val="00112940"/>
    <w:pPr>
      <w:spacing w:after="0"/>
      <w:ind w:firstLine="360"/>
    </w:pPr>
  </w:style>
  <w:style w:type="character" w:customStyle="1" w:styleId="BodyTextFirstIndent2Char">
    <w:name w:val="Body Text First Indent 2 Char"/>
    <w:basedOn w:val="BodyTextIndentChar"/>
    <w:link w:val="BodyTextFirstIndent2"/>
    <w:rsid w:val="00112940"/>
    <w:rPr>
      <w:lang w:eastAsia="en-US"/>
    </w:rPr>
  </w:style>
  <w:style w:type="paragraph" w:styleId="BodyTextIndent2">
    <w:name w:val="Body Text Indent 2"/>
    <w:basedOn w:val="Normal"/>
    <w:link w:val="BodyTextIndent2Char"/>
    <w:rsid w:val="00112940"/>
    <w:pPr>
      <w:spacing w:after="120" w:line="480" w:lineRule="auto"/>
      <w:ind w:left="360"/>
    </w:pPr>
  </w:style>
  <w:style w:type="character" w:customStyle="1" w:styleId="BodyTextIndent2Char">
    <w:name w:val="Body Text Indent 2 Char"/>
    <w:basedOn w:val="DefaultParagraphFont"/>
    <w:link w:val="BodyTextIndent2"/>
    <w:rsid w:val="00112940"/>
    <w:rPr>
      <w:lang w:eastAsia="en-US"/>
    </w:rPr>
  </w:style>
  <w:style w:type="paragraph" w:styleId="BodyTextIndent3">
    <w:name w:val="Body Text Indent 3"/>
    <w:basedOn w:val="Normal"/>
    <w:link w:val="BodyTextIndent3Char"/>
    <w:rsid w:val="00112940"/>
    <w:pPr>
      <w:spacing w:after="120"/>
      <w:ind w:left="360"/>
    </w:pPr>
    <w:rPr>
      <w:sz w:val="16"/>
      <w:szCs w:val="16"/>
    </w:rPr>
  </w:style>
  <w:style w:type="character" w:customStyle="1" w:styleId="BodyTextIndent3Char">
    <w:name w:val="Body Text Indent 3 Char"/>
    <w:basedOn w:val="DefaultParagraphFont"/>
    <w:link w:val="BodyTextIndent3"/>
    <w:rsid w:val="00112940"/>
    <w:rPr>
      <w:sz w:val="16"/>
      <w:szCs w:val="16"/>
      <w:lang w:eastAsia="en-US"/>
    </w:rPr>
  </w:style>
  <w:style w:type="paragraph" w:styleId="Caption">
    <w:name w:val="caption"/>
    <w:basedOn w:val="Normal"/>
    <w:next w:val="Normal"/>
    <w:semiHidden/>
    <w:unhideWhenUsed/>
    <w:qFormat/>
    <w:rsid w:val="00112940"/>
    <w:pPr>
      <w:spacing w:after="200"/>
    </w:pPr>
    <w:rPr>
      <w:i/>
      <w:iCs/>
      <w:color w:val="44546A" w:themeColor="text2"/>
      <w:sz w:val="18"/>
      <w:szCs w:val="18"/>
    </w:rPr>
  </w:style>
  <w:style w:type="paragraph" w:styleId="Closing">
    <w:name w:val="Closing"/>
    <w:basedOn w:val="Normal"/>
    <w:link w:val="ClosingChar"/>
    <w:rsid w:val="00112940"/>
    <w:pPr>
      <w:ind w:left="4320"/>
    </w:pPr>
  </w:style>
  <w:style w:type="character" w:customStyle="1" w:styleId="ClosingChar">
    <w:name w:val="Closing Char"/>
    <w:basedOn w:val="DefaultParagraphFont"/>
    <w:link w:val="Closing"/>
    <w:rsid w:val="00112940"/>
    <w:rPr>
      <w:lang w:eastAsia="en-US"/>
    </w:rPr>
  </w:style>
  <w:style w:type="paragraph" w:styleId="Date">
    <w:name w:val="Date"/>
    <w:basedOn w:val="Normal"/>
    <w:next w:val="Normal"/>
    <w:link w:val="DateChar"/>
    <w:rsid w:val="00112940"/>
  </w:style>
  <w:style w:type="character" w:customStyle="1" w:styleId="DateChar">
    <w:name w:val="Date Char"/>
    <w:basedOn w:val="DefaultParagraphFont"/>
    <w:link w:val="Date"/>
    <w:rsid w:val="00112940"/>
    <w:rPr>
      <w:lang w:eastAsia="en-US"/>
    </w:rPr>
  </w:style>
  <w:style w:type="paragraph" w:styleId="DocumentMap">
    <w:name w:val="Document Map"/>
    <w:basedOn w:val="Normal"/>
    <w:link w:val="DocumentMapChar"/>
    <w:rsid w:val="00112940"/>
    <w:rPr>
      <w:rFonts w:ascii="Segoe UI" w:hAnsi="Segoe UI" w:cs="Segoe UI"/>
      <w:sz w:val="16"/>
      <w:szCs w:val="16"/>
    </w:rPr>
  </w:style>
  <w:style w:type="character" w:customStyle="1" w:styleId="DocumentMapChar">
    <w:name w:val="Document Map Char"/>
    <w:basedOn w:val="DefaultParagraphFont"/>
    <w:link w:val="DocumentMap"/>
    <w:rsid w:val="00112940"/>
    <w:rPr>
      <w:rFonts w:ascii="Segoe UI" w:hAnsi="Segoe UI" w:cs="Segoe UI"/>
      <w:sz w:val="16"/>
      <w:szCs w:val="16"/>
      <w:lang w:eastAsia="en-US"/>
    </w:rPr>
  </w:style>
  <w:style w:type="paragraph" w:styleId="E-mailSignature">
    <w:name w:val="E-mail Signature"/>
    <w:basedOn w:val="Normal"/>
    <w:link w:val="E-mailSignatureChar"/>
    <w:rsid w:val="00112940"/>
  </w:style>
  <w:style w:type="character" w:customStyle="1" w:styleId="E-mailSignatureChar">
    <w:name w:val="E-mail Signature Char"/>
    <w:basedOn w:val="DefaultParagraphFont"/>
    <w:link w:val="E-mailSignature"/>
    <w:rsid w:val="00112940"/>
    <w:rPr>
      <w:lang w:eastAsia="en-US"/>
    </w:rPr>
  </w:style>
  <w:style w:type="paragraph" w:styleId="EnvelopeAddress">
    <w:name w:val="envelope address"/>
    <w:basedOn w:val="Normal"/>
    <w:rsid w:val="00112940"/>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112940"/>
    <w:rPr>
      <w:rFonts w:asciiTheme="majorHAnsi" w:eastAsiaTheme="majorEastAsia" w:hAnsiTheme="majorHAnsi" w:cstheme="majorBidi"/>
    </w:rPr>
  </w:style>
  <w:style w:type="paragraph" w:styleId="HTMLAddress">
    <w:name w:val="HTML Address"/>
    <w:basedOn w:val="Normal"/>
    <w:link w:val="HTMLAddressChar"/>
    <w:rsid w:val="00112940"/>
    <w:rPr>
      <w:i/>
      <w:iCs/>
    </w:rPr>
  </w:style>
  <w:style w:type="character" w:customStyle="1" w:styleId="HTMLAddressChar">
    <w:name w:val="HTML Address Char"/>
    <w:basedOn w:val="DefaultParagraphFont"/>
    <w:link w:val="HTMLAddress"/>
    <w:rsid w:val="00112940"/>
    <w:rPr>
      <w:i/>
      <w:iCs/>
      <w:lang w:eastAsia="en-US"/>
    </w:rPr>
  </w:style>
  <w:style w:type="paragraph" w:styleId="HTMLPreformatted">
    <w:name w:val="HTML Preformatted"/>
    <w:basedOn w:val="Normal"/>
    <w:link w:val="HTMLPreformattedChar"/>
    <w:rsid w:val="00112940"/>
    <w:rPr>
      <w:rFonts w:ascii="Consolas" w:hAnsi="Consolas"/>
    </w:rPr>
  </w:style>
  <w:style w:type="character" w:customStyle="1" w:styleId="HTMLPreformattedChar">
    <w:name w:val="HTML Preformatted Char"/>
    <w:basedOn w:val="DefaultParagraphFont"/>
    <w:link w:val="HTMLPreformatted"/>
    <w:rsid w:val="00112940"/>
    <w:rPr>
      <w:rFonts w:ascii="Consolas" w:hAnsi="Consolas"/>
      <w:lang w:eastAsia="en-US"/>
    </w:rPr>
  </w:style>
  <w:style w:type="paragraph" w:styleId="Index1">
    <w:name w:val="index 1"/>
    <w:basedOn w:val="Normal"/>
    <w:next w:val="Normal"/>
    <w:autoRedefine/>
    <w:rsid w:val="00112940"/>
    <w:pPr>
      <w:tabs>
        <w:tab w:val="clear" w:pos="1247"/>
        <w:tab w:val="clear" w:pos="1814"/>
        <w:tab w:val="clear" w:pos="2381"/>
        <w:tab w:val="clear" w:pos="2948"/>
        <w:tab w:val="clear" w:pos="3515"/>
      </w:tabs>
      <w:ind w:left="200" w:hanging="200"/>
    </w:pPr>
  </w:style>
  <w:style w:type="paragraph" w:styleId="Index2">
    <w:name w:val="index 2"/>
    <w:basedOn w:val="Normal"/>
    <w:next w:val="Normal"/>
    <w:autoRedefine/>
    <w:rsid w:val="00112940"/>
    <w:pPr>
      <w:tabs>
        <w:tab w:val="clear" w:pos="1247"/>
        <w:tab w:val="clear" w:pos="1814"/>
        <w:tab w:val="clear" w:pos="2381"/>
        <w:tab w:val="clear" w:pos="2948"/>
        <w:tab w:val="clear" w:pos="3515"/>
      </w:tabs>
      <w:ind w:left="400" w:hanging="200"/>
    </w:pPr>
  </w:style>
  <w:style w:type="paragraph" w:styleId="Index3">
    <w:name w:val="index 3"/>
    <w:basedOn w:val="Normal"/>
    <w:next w:val="Normal"/>
    <w:autoRedefine/>
    <w:rsid w:val="00112940"/>
    <w:pPr>
      <w:tabs>
        <w:tab w:val="clear" w:pos="1247"/>
        <w:tab w:val="clear" w:pos="1814"/>
        <w:tab w:val="clear" w:pos="2381"/>
        <w:tab w:val="clear" w:pos="2948"/>
        <w:tab w:val="clear" w:pos="3515"/>
      </w:tabs>
      <w:ind w:left="600" w:hanging="200"/>
    </w:pPr>
  </w:style>
  <w:style w:type="paragraph" w:styleId="Index4">
    <w:name w:val="index 4"/>
    <w:basedOn w:val="Normal"/>
    <w:next w:val="Normal"/>
    <w:autoRedefine/>
    <w:rsid w:val="00112940"/>
    <w:pPr>
      <w:tabs>
        <w:tab w:val="clear" w:pos="1247"/>
        <w:tab w:val="clear" w:pos="1814"/>
        <w:tab w:val="clear" w:pos="2381"/>
        <w:tab w:val="clear" w:pos="2948"/>
        <w:tab w:val="clear" w:pos="3515"/>
      </w:tabs>
      <w:ind w:left="800" w:hanging="200"/>
    </w:pPr>
  </w:style>
  <w:style w:type="paragraph" w:styleId="Index5">
    <w:name w:val="index 5"/>
    <w:basedOn w:val="Normal"/>
    <w:next w:val="Normal"/>
    <w:autoRedefine/>
    <w:rsid w:val="00112940"/>
    <w:pPr>
      <w:tabs>
        <w:tab w:val="clear" w:pos="1247"/>
        <w:tab w:val="clear" w:pos="1814"/>
        <w:tab w:val="clear" w:pos="2381"/>
        <w:tab w:val="clear" w:pos="2948"/>
        <w:tab w:val="clear" w:pos="3515"/>
      </w:tabs>
      <w:ind w:left="1000" w:hanging="200"/>
    </w:pPr>
  </w:style>
  <w:style w:type="paragraph" w:styleId="Index6">
    <w:name w:val="index 6"/>
    <w:basedOn w:val="Normal"/>
    <w:next w:val="Normal"/>
    <w:autoRedefine/>
    <w:rsid w:val="00112940"/>
    <w:pPr>
      <w:tabs>
        <w:tab w:val="clear" w:pos="1247"/>
        <w:tab w:val="clear" w:pos="1814"/>
        <w:tab w:val="clear" w:pos="2381"/>
        <w:tab w:val="clear" w:pos="2948"/>
        <w:tab w:val="clear" w:pos="3515"/>
      </w:tabs>
      <w:ind w:left="1200" w:hanging="200"/>
    </w:pPr>
  </w:style>
  <w:style w:type="paragraph" w:styleId="Index7">
    <w:name w:val="index 7"/>
    <w:basedOn w:val="Normal"/>
    <w:next w:val="Normal"/>
    <w:autoRedefine/>
    <w:rsid w:val="00112940"/>
    <w:pPr>
      <w:tabs>
        <w:tab w:val="clear" w:pos="1247"/>
        <w:tab w:val="clear" w:pos="1814"/>
        <w:tab w:val="clear" w:pos="2381"/>
        <w:tab w:val="clear" w:pos="2948"/>
        <w:tab w:val="clear" w:pos="3515"/>
      </w:tabs>
      <w:ind w:left="1400" w:hanging="200"/>
    </w:pPr>
  </w:style>
  <w:style w:type="paragraph" w:styleId="Index8">
    <w:name w:val="index 8"/>
    <w:basedOn w:val="Normal"/>
    <w:next w:val="Normal"/>
    <w:autoRedefine/>
    <w:rsid w:val="00112940"/>
    <w:pPr>
      <w:tabs>
        <w:tab w:val="clear" w:pos="1247"/>
        <w:tab w:val="clear" w:pos="1814"/>
        <w:tab w:val="clear" w:pos="2381"/>
        <w:tab w:val="clear" w:pos="2948"/>
        <w:tab w:val="clear" w:pos="3515"/>
      </w:tabs>
      <w:ind w:left="1600" w:hanging="200"/>
    </w:pPr>
  </w:style>
  <w:style w:type="paragraph" w:styleId="Index9">
    <w:name w:val="index 9"/>
    <w:basedOn w:val="Normal"/>
    <w:next w:val="Normal"/>
    <w:autoRedefine/>
    <w:rsid w:val="00112940"/>
    <w:pPr>
      <w:tabs>
        <w:tab w:val="clear" w:pos="1247"/>
        <w:tab w:val="clear" w:pos="1814"/>
        <w:tab w:val="clear" w:pos="2381"/>
        <w:tab w:val="clear" w:pos="2948"/>
        <w:tab w:val="clear" w:pos="3515"/>
      </w:tabs>
      <w:ind w:left="1800" w:hanging="200"/>
    </w:pPr>
  </w:style>
  <w:style w:type="paragraph" w:styleId="IndexHeading">
    <w:name w:val="index heading"/>
    <w:basedOn w:val="Normal"/>
    <w:next w:val="Index1"/>
    <w:rsid w:val="00112940"/>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112940"/>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112940"/>
    <w:rPr>
      <w:i/>
      <w:iCs/>
      <w:color w:val="5B9BD5" w:themeColor="accent1"/>
      <w:lang w:eastAsia="en-US"/>
    </w:rPr>
  </w:style>
  <w:style w:type="paragraph" w:styleId="List">
    <w:name w:val="List"/>
    <w:basedOn w:val="Normal"/>
    <w:rsid w:val="00112940"/>
    <w:pPr>
      <w:ind w:left="360" w:hanging="360"/>
      <w:contextualSpacing/>
    </w:pPr>
  </w:style>
  <w:style w:type="paragraph" w:styleId="List2">
    <w:name w:val="List 2"/>
    <w:basedOn w:val="Normal"/>
    <w:rsid w:val="00112940"/>
    <w:pPr>
      <w:ind w:left="720" w:hanging="360"/>
      <w:contextualSpacing/>
    </w:pPr>
  </w:style>
  <w:style w:type="paragraph" w:styleId="List3">
    <w:name w:val="List 3"/>
    <w:basedOn w:val="Normal"/>
    <w:rsid w:val="00112940"/>
    <w:pPr>
      <w:ind w:left="1080" w:hanging="360"/>
      <w:contextualSpacing/>
    </w:pPr>
  </w:style>
  <w:style w:type="paragraph" w:styleId="List4">
    <w:name w:val="List 4"/>
    <w:basedOn w:val="Normal"/>
    <w:rsid w:val="00112940"/>
    <w:pPr>
      <w:ind w:left="1440" w:hanging="360"/>
      <w:contextualSpacing/>
    </w:pPr>
  </w:style>
  <w:style w:type="paragraph" w:styleId="List5">
    <w:name w:val="List 5"/>
    <w:basedOn w:val="Normal"/>
    <w:rsid w:val="00112940"/>
    <w:pPr>
      <w:ind w:left="1800" w:hanging="360"/>
      <w:contextualSpacing/>
    </w:pPr>
  </w:style>
  <w:style w:type="paragraph" w:styleId="ListBullet">
    <w:name w:val="List Bullet"/>
    <w:basedOn w:val="Normal"/>
    <w:rsid w:val="00112940"/>
    <w:pPr>
      <w:numPr>
        <w:numId w:val="7"/>
      </w:numPr>
      <w:contextualSpacing/>
    </w:pPr>
  </w:style>
  <w:style w:type="paragraph" w:styleId="ListBullet2">
    <w:name w:val="List Bullet 2"/>
    <w:basedOn w:val="Normal"/>
    <w:rsid w:val="00112940"/>
    <w:pPr>
      <w:numPr>
        <w:numId w:val="8"/>
      </w:numPr>
      <w:contextualSpacing/>
    </w:pPr>
  </w:style>
  <w:style w:type="paragraph" w:styleId="ListBullet3">
    <w:name w:val="List Bullet 3"/>
    <w:basedOn w:val="Normal"/>
    <w:rsid w:val="00112940"/>
    <w:pPr>
      <w:numPr>
        <w:numId w:val="9"/>
      </w:numPr>
      <w:contextualSpacing/>
    </w:pPr>
  </w:style>
  <w:style w:type="paragraph" w:styleId="ListBullet4">
    <w:name w:val="List Bullet 4"/>
    <w:basedOn w:val="Normal"/>
    <w:rsid w:val="00112940"/>
    <w:pPr>
      <w:numPr>
        <w:numId w:val="10"/>
      </w:numPr>
      <w:contextualSpacing/>
    </w:pPr>
  </w:style>
  <w:style w:type="paragraph" w:styleId="ListBullet5">
    <w:name w:val="List Bullet 5"/>
    <w:basedOn w:val="Normal"/>
    <w:rsid w:val="00112940"/>
    <w:pPr>
      <w:numPr>
        <w:numId w:val="11"/>
      </w:numPr>
      <w:contextualSpacing/>
    </w:pPr>
  </w:style>
  <w:style w:type="paragraph" w:styleId="ListContinue">
    <w:name w:val="List Continue"/>
    <w:basedOn w:val="Normal"/>
    <w:rsid w:val="00112940"/>
    <w:pPr>
      <w:spacing w:after="120"/>
      <w:ind w:left="360"/>
      <w:contextualSpacing/>
    </w:pPr>
  </w:style>
  <w:style w:type="paragraph" w:styleId="ListContinue2">
    <w:name w:val="List Continue 2"/>
    <w:basedOn w:val="Normal"/>
    <w:rsid w:val="00112940"/>
    <w:pPr>
      <w:spacing w:after="120"/>
      <w:ind w:left="720"/>
      <w:contextualSpacing/>
    </w:pPr>
  </w:style>
  <w:style w:type="paragraph" w:styleId="ListContinue3">
    <w:name w:val="List Continue 3"/>
    <w:basedOn w:val="Normal"/>
    <w:rsid w:val="00112940"/>
    <w:pPr>
      <w:spacing w:after="120"/>
      <w:ind w:left="1080"/>
      <w:contextualSpacing/>
    </w:pPr>
  </w:style>
  <w:style w:type="paragraph" w:styleId="ListContinue4">
    <w:name w:val="List Continue 4"/>
    <w:basedOn w:val="Normal"/>
    <w:rsid w:val="00112940"/>
    <w:pPr>
      <w:spacing w:after="120"/>
      <w:ind w:left="1440"/>
      <w:contextualSpacing/>
    </w:pPr>
  </w:style>
  <w:style w:type="paragraph" w:styleId="ListContinue5">
    <w:name w:val="List Continue 5"/>
    <w:basedOn w:val="Normal"/>
    <w:rsid w:val="00112940"/>
    <w:pPr>
      <w:spacing w:after="120"/>
      <w:ind w:left="1800"/>
      <w:contextualSpacing/>
    </w:pPr>
  </w:style>
  <w:style w:type="paragraph" w:styleId="ListNumber">
    <w:name w:val="List Number"/>
    <w:basedOn w:val="Normal"/>
    <w:rsid w:val="00112940"/>
    <w:pPr>
      <w:numPr>
        <w:numId w:val="12"/>
      </w:numPr>
      <w:contextualSpacing/>
    </w:pPr>
  </w:style>
  <w:style w:type="paragraph" w:styleId="ListNumber2">
    <w:name w:val="List Number 2"/>
    <w:basedOn w:val="Normal"/>
    <w:rsid w:val="00112940"/>
    <w:pPr>
      <w:numPr>
        <w:numId w:val="13"/>
      </w:numPr>
      <w:contextualSpacing/>
    </w:pPr>
  </w:style>
  <w:style w:type="paragraph" w:styleId="ListNumber3">
    <w:name w:val="List Number 3"/>
    <w:basedOn w:val="Normal"/>
    <w:rsid w:val="00112940"/>
    <w:pPr>
      <w:numPr>
        <w:numId w:val="14"/>
      </w:numPr>
      <w:contextualSpacing/>
    </w:pPr>
  </w:style>
  <w:style w:type="paragraph" w:styleId="ListNumber4">
    <w:name w:val="List Number 4"/>
    <w:basedOn w:val="Normal"/>
    <w:rsid w:val="00112940"/>
    <w:pPr>
      <w:numPr>
        <w:numId w:val="15"/>
      </w:numPr>
      <w:contextualSpacing/>
    </w:pPr>
  </w:style>
  <w:style w:type="paragraph" w:styleId="ListNumber5">
    <w:name w:val="List Number 5"/>
    <w:basedOn w:val="Normal"/>
    <w:rsid w:val="00112940"/>
    <w:pPr>
      <w:numPr>
        <w:numId w:val="16"/>
      </w:numPr>
      <w:contextualSpacing/>
    </w:pPr>
  </w:style>
  <w:style w:type="paragraph" w:styleId="MacroText">
    <w:name w:val="macro"/>
    <w:link w:val="MacroTextChar"/>
    <w:rsid w:val="00112940"/>
    <w:pPr>
      <w:tabs>
        <w:tab w:val="left" w:pos="480"/>
        <w:tab w:val="left" w:pos="960"/>
        <w:tab w:val="left" w:pos="1440"/>
        <w:tab w:val="left" w:pos="1920"/>
        <w:tab w:val="left" w:pos="2400"/>
        <w:tab w:val="left" w:pos="2880"/>
        <w:tab w:val="left" w:pos="3360"/>
        <w:tab w:val="left" w:pos="3840"/>
        <w:tab w:val="left" w:pos="4320"/>
      </w:tabs>
    </w:pPr>
    <w:rPr>
      <w:rFonts w:ascii="Consolas" w:hAnsi="Consolas"/>
      <w:lang w:eastAsia="en-US"/>
    </w:rPr>
  </w:style>
  <w:style w:type="character" w:customStyle="1" w:styleId="MacroTextChar">
    <w:name w:val="Macro Text Char"/>
    <w:basedOn w:val="DefaultParagraphFont"/>
    <w:link w:val="MacroText"/>
    <w:rsid w:val="00112940"/>
    <w:rPr>
      <w:rFonts w:ascii="Consolas" w:hAnsi="Consolas"/>
      <w:lang w:eastAsia="en-US"/>
    </w:rPr>
  </w:style>
  <w:style w:type="paragraph" w:styleId="MessageHeader">
    <w:name w:val="Message Header"/>
    <w:basedOn w:val="Normal"/>
    <w:link w:val="MessageHeaderChar"/>
    <w:rsid w:val="00112940"/>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112940"/>
    <w:rPr>
      <w:rFonts w:asciiTheme="majorHAnsi" w:eastAsiaTheme="majorEastAsia" w:hAnsiTheme="majorHAnsi" w:cstheme="majorBidi"/>
      <w:sz w:val="24"/>
      <w:szCs w:val="24"/>
      <w:shd w:val="pct20" w:color="auto" w:fill="auto"/>
      <w:lang w:eastAsia="en-US"/>
    </w:rPr>
  </w:style>
  <w:style w:type="paragraph" w:styleId="NormalIndent">
    <w:name w:val="Normal Indent"/>
    <w:basedOn w:val="Normal"/>
    <w:rsid w:val="00112940"/>
    <w:pPr>
      <w:ind w:left="720"/>
    </w:pPr>
  </w:style>
  <w:style w:type="paragraph" w:styleId="NoteHeading">
    <w:name w:val="Note Heading"/>
    <w:basedOn w:val="Normal"/>
    <w:next w:val="Normal"/>
    <w:link w:val="NoteHeadingChar"/>
    <w:rsid w:val="00112940"/>
  </w:style>
  <w:style w:type="character" w:customStyle="1" w:styleId="NoteHeadingChar">
    <w:name w:val="Note Heading Char"/>
    <w:basedOn w:val="DefaultParagraphFont"/>
    <w:link w:val="NoteHeading"/>
    <w:rsid w:val="00112940"/>
    <w:rPr>
      <w:lang w:eastAsia="en-US"/>
    </w:rPr>
  </w:style>
  <w:style w:type="paragraph" w:styleId="PlainText">
    <w:name w:val="Plain Text"/>
    <w:basedOn w:val="Normal"/>
    <w:link w:val="PlainTextChar"/>
    <w:rsid w:val="00112940"/>
    <w:rPr>
      <w:rFonts w:ascii="Consolas" w:hAnsi="Consolas"/>
      <w:sz w:val="21"/>
      <w:szCs w:val="21"/>
    </w:rPr>
  </w:style>
  <w:style w:type="character" w:customStyle="1" w:styleId="PlainTextChar">
    <w:name w:val="Plain Text Char"/>
    <w:basedOn w:val="DefaultParagraphFont"/>
    <w:link w:val="PlainText"/>
    <w:rsid w:val="00112940"/>
    <w:rPr>
      <w:rFonts w:ascii="Consolas" w:hAnsi="Consolas"/>
      <w:sz w:val="21"/>
      <w:szCs w:val="21"/>
      <w:lang w:eastAsia="en-US"/>
    </w:rPr>
  </w:style>
  <w:style w:type="paragraph" w:styleId="Quote">
    <w:name w:val="Quote"/>
    <w:basedOn w:val="Normal"/>
    <w:next w:val="Normal"/>
    <w:link w:val="QuoteChar"/>
    <w:uiPriority w:val="29"/>
    <w:qFormat/>
    <w:rsid w:val="00112940"/>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112940"/>
    <w:rPr>
      <w:i/>
      <w:iCs/>
      <w:color w:val="404040" w:themeColor="text1" w:themeTint="BF"/>
      <w:lang w:eastAsia="en-US"/>
    </w:rPr>
  </w:style>
  <w:style w:type="paragraph" w:styleId="Salutation">
    <w:name w:val="Salutation"/>
    <w:basedOn w:val="Normal"/>
    <w:next w:val="Normal"/>
    <w:link w:val="SalutationChar"/>
    <w:rsid w:val="00112940"/>
  </w:style>
  <w:style w:type="character" w:customStyle="1" w:styleId="SalutationChar">
    <w:name w:val="Salutation Char"/>
    <w:basedOn w:val="DefaultParagraphFont"/>
    <w:link w:val="Salutation"/>
    <w:rsid w:val="00112940"/>
    <w:rPr>
      <w:lang w:eastAsia="en-US"/>
    </w:rPr>
  </w:style>
  <w:style w:type="paragraph" w:styleId="Signature">
    <w:name w:val="Signature"/>
    <w:basedOn w:val="Normal"/>
    <w:link w:val="SignatureChar"/>
    <w:rsid w:val="00112940"/>
    <w:pPr>
      <w:ind w:left="4320"/>
    </w:pPr>
  </w:style>
  <w:style w:type="character" w:customStyle="1" w:styleId="SignatureChar">
    <w:name w:val="Signature Char"/>
    <w:basedOn w:val="DefaultParagraphFont"/>
    <w:link w:val="Signature"/>
    <w:rsid w:val="00112940"/>
    <w:rPr>
      <w:lang w:eastAsia="en-US"/>
    </w:rPr>
  </w:style>
  <w:style w:type="paragraph" w:styleId="Subtitle">
    <w:name w:val="Subtitle"/>
    <w:basedOn w:val="Normal"/>
    <w:next w:val="Normal"/>
    <w:link w:val="SubtitleChar"/>
    <w:qFormat/>
    <w:rsid w:val="00112940"/>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112940"/>
    <w:rPr>
      <w:rFonts w:asciiTheme="minorHAnsi" w:eastAsiaTheme="minorEastAsia" w:hAnsiTheme="minorHAnsi" w:cstheme="minorBidi"/>
      <w:color w:val="5A5A5A" w:themeColor="text1" w:themeTint="A5"/>
      <w:spacing w:val="15"/>
      <w:sz w:val="22"/>
      <w:szCs w:val="22"/>
      <w:lang w:eastAsia="en-US"/>
    </w:rPr>
  </w:style>
  <w:style w:type="paragraph" w:styleId="TableofAuthorities">
    <w:name w:val="table of authorities"/>
    <w:basedOn w:val="Normal"/>
    <w:next w:val="Normal"/>
    <w:rsid w:val="00112940"/>
    <w:pPr>
      <w:tabs>
        <w:tab w:val="clear" w:pos="1247"/>
        <w:tab w:val="clear" w:pos="1814"/>
        <w:tab w:val="clear" w:pos="2381"/>
        <w:tab w:val="clear" w:pos="2948"/>
        <w:tab w:val="clear" w:pos="3515"/>
      </w:tabs>
      <w:ind w:left="200" w:hanging="200"/>
    </w:pPr>
  </w:style>
  <w:style w:type="paragraph" w:styleId="Title">
    <w:name w:val="Title"/>
    <w:basedOn w:val="Normal"/>
    <w:next w:val="Normal"/>
    <w:link w:val="TitleChar"/>
    <w:qFormat/>
    <w:rsid w:val="00112940"/>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12940"/>
    <w:rPr>
      <w:rFonts w:asciiTheme="majorHAnsi" w:eastAsiaTheme="majorEastAsia" w:hAnsiTheme="majorHAnsi" w:cstheme="majorBidi"/>
      <w:spacing w:val="-10"/>
      <w:kern w:val="28"/>
      <w:sz w:val="56"/>
      <w:szCs w:val="56"/>
      <w:lang w:eastAsia="en-US"/>
    </w:rPr>
  </w:style>
  <w:style w:type="paragraph" w:styleId="TOAHeading">
    <w:name w:val="toa heading"/>
    <w:basedOn w:val="Normal"/>
    <w:next w:val="Normal"/>
    <w:rsid w:val="00112940"/>
    <w:pPr>
      <w:spacing w:before="120"/>
    </w:pPr>
    <w:rPr>
      <w:rFonts w:asciiTheme="majorHAnsi" w:eastAsiaTheme="majorEastAsia" w:hAnsiTheme="majorHAnsi" w:cstheme="majorBidi"/>
      <w:b/>
      <w:bCs/>
      <w:sz w:val="24"/>
      <w:szCs w:val="24"/>
    </w:rPr>
  </w:style>
  <w:style w:type="paragraph" w:styleId="TOCHeading">
    <w:name w:val="TOC Heading"/>
    <w:basedOn w:val="Heading1"/>
    <w:next w:val="Normal"/>
    <w:uiPriority w:val="39"/>
    <w:semiHidden/>
    <w:unhideWhenUsed/>
    <w:qFormat/>
    <w:rsid w:val="00112940"/>
    <w:pPr>
      <w:keepLines/>
      <w:numPr>
        <w:numId w:val="0"/>
      </w:numPr>
      <w:spacing w:after="0"/>
      <w:outlineLvl w:val="9"/>
    </w:pPr>
    <w:rPr>
      <w:rFonts w:asciiTheme="majorHAnsi" w:eastAsiaTheme="majorEastAsia" w:hAnsiTheme="majorHAnsi" w:cstheme="majorBidi"/>
      <w:b w:val="0"/>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902645289">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CRITICO\Downloads\2022-UNEP-MC-COP-4_EN.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822da31b-d518-49e2-88cd-1351ccd720a8">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7" ma:contentTypeDescription="Create a new document." ma:contentTypeScope="" ma:versionID="359393e07b33a8ef8f3666f24241a527">
  <xsd:schema xmlns:xsd="http://www.w3.org/2001/XMLSchema" xmlns:xs="http://www.w3.org/2001/XMLSchema" xmlns:p="http://schemas.microsoft.com/office/2006/metadata/properties" xmlns:ns2="822da31b-d518-49e2-88cd-1351ccd720a8" xmlns:ns3="8e99bad0-3155-475a-8063-b4d93685c2ad" xmlns:ns4="985ec44e-1bab-4c0b-9df0-6ba128686fc9" targetNamespace="http://schemas.microsoft.com/office/2006/metadata/properties" ma:root="true" ma:fieldsID="a7c5010ebf6063ec176d97700c8fc460" ns2:_="" ns3:_="" ns4:_="">
    <xsd:import namespace="822da31b-d518-49e2-88cd-1351ccd720a8"/>
    <xsd:import namespace="8e99bad0-3155-475a-8063-b4d93685c2ad"/>
    <xsd:import namespace="985ec44e-1bab-4c0b-9df0-6ba128686fc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142ff2ae-b80c-41f6-b4f1-f813bc1fe85a}" ma:internalName="TaxCatchAll" ma:showField="CatchAllData" ma:web="8e99bad0-3155-475a-8063-b4d93685c2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9563B50-5FCC-4B18-BF3F-9713CF7F379B}">
  <ds:schemaRefs>
    <ds:schemaRef ds:uri="http://schemas.openxmlformats.org/officeDocument/2006/bibliography"/>
  </ds:schemaRefs>
</ds:datastoreItem>
</file>

<file path=customXml/itemProps2.xml><?xml version="1.0" encoding="utf-8"?>
<ds:datastoreItem xmlns:ds="http://schemas.openxmlformats.org/officeDocument/2006/customXml" ds:itemID="{43591B3D-AA87-49FB-9EF7-FD41B95EDECD}">
  <ds:schemaRefs>
    <ds:schemaRef ds:uri="http://schemas.microsoft.com/office/2006/metadata/properties"/>
    <ds:schemaRef ds:uri="http://schemas.microsoft.com/office/infopath/2007/PartnerControls"/>
    <ds:schemaRef ds:uri="985ec44e-1bab-4c0b-9df0-6ba128686fc9"/>
    <ds:schemaRef ds:uri="822da31b-d518-49e2-88cd-1351ccd720a8"/>
  </ds:schemaRefs>
</ds:datastoreItem>
</file>

<file path=customXml/itemProps3.xml><?xml version="1.0" encoding="utf-8"?>
<ds:datastoreItem xmlns:ds="http://schemas.openxmlformats.org/officeDocument/2006/customXml" ds:itemID="{B36D387C-3464-407E-84F9-AE87AEEE99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F1DA343-F8C2-4EE4-9F56-9973669BF70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2022-UNEP-MC-COP-4_EN.dotm</Template>
  <TotalTime>3</TotalTime>
  <Pages>3</Pages>
  <Words>1241</Words>
  <Characters>6569</Characters>
  <Application>Microsoft Office Word</Application>
  <DocSecurity>0</DocSecurity>
  <Lines>142</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 Mbau</dc:creator>
  <cp:keywords/>
  <dc:description/>
  <cp:lastModifiedBy>My Linh Doan</cp:lastModifiedBy>
  <cp:revision>11</cp:revision>
  <cp:lastPrinted>2022-10-04T21:04:00Z</cp:lastPrinted>
  <dcterms:created xsi:type="dcterms:W3CDTF">2022-07-13T05:27:00Z</dcterms:created>
  <dcterms:modified xsi:type="dcterms:W3CDTF">2022-11-03T09:12:00Z</dcterms:modified>
  <dc:language>EN</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0x010100A8527E0A0837F64083645E115EB57567</vt:lpwstr>
  </property>
  <property fmtid="{D5CDD505-2E9C-101B-9397-08002B2CF9AE}" pid="3" name="TranslatedWith">
    <vt:lpwstr>Mercury</vt:lpwstr>
  </property>
  <property fmtid="{D5CDD505-2E9C-101B-9397-08002B2CF9AE}" pid="4" name="GeneratedBy">
    <vt:lpwstr>aida.clotet</vt:lpwstr>
  </property>
  <property fmtid="{D5CDD505-2E9C-101B-9397-08002B2CF9AE}" pid="5" name="GeneratedDate">
    <vt:lpwstr>07/12/2022 07:28:39</vt:lpwstr>
  </property>
  <property fmtid="{D5CDD505-2E9C-101B-9397-08002B2CF9AE}" pid="6" name="OriginalDocID">
    <vt:lpwstr>ff463f4a-e174-4112-a7da-e88a35f62e46</vt:lpwstr>
  </property>
  <property fmtid="{D5CDD505-2E9C-101B-9397-08002B2CF9AE}" pid="7" name="MediaServiceImageTags">
    <vt:lpwstr/>
  </property>
</Properties>
</file>